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5BD9" w:rsidP="00535B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BSBINS507 Use advanced functions of integrated library management systems</w:t>
      </w:r>
      <w:r>
        <w:fldChar w:fldCharType="end"/>
      </w:r>
    </w:p>
    <w:p w:rsidR="00535BD9" w:rsidP="00535BD9">
      <w:pPr>
        <w:pStyle w:val="Version"/>
        <w:sectPr w:rsidSect="000A6E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6E70" w:rsidP="000A6E70">
      <w:pPr>
        <w:pStyle w:val="SuperHeading"/>
      </w:pPr>
      <w:r w:rsidRPr="000A6E70">
        <w:t>Assessment Requirements for BSBINS507 Use advanced functions of integrated library management systems</w:t>
      </w:r>
    </w:p>
    <w:p w:rsidR="00000000" w:rsidRPr="000A6E70" w:rsidP="000A6E70">
      <w:pPr>
        <w:pStyle w:val="Heading1"/>
      </w:pPr>
      <w:bookmarkStart w:id="1" w:name="O_1123430"/>
      <w:bookmarkEnd w:id="1"/>
      <w:r w:rsidRPr="000A6E70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0A6E70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E70" w:rsidP="000A6E70">
            <w:pPr>
              <w:pStyle w:val="BodyText"/>
            </w:pPr>
            <w:r w:rsidRPr="000A6E70">
              <w:rPr>
                <w:rStyle w:val="SpecialBold"/>
              </w:rPr>
              <w:t>Release</w:t>
            </w:r>
            <w:r w:rsidRPr="000A6E70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E70">
            <w:pPr>
              <w:pStyle w:val="BodyText"/>
              <w:rPr>
                <w:lang w:val="en-NZ"/>
              </w:rPr>
            </w:pPr>
            <w:r w:rsidRPr="000A6E70">
              <w:rPr>
                <w:rStyle w:val="SpecialBold"/>
              </w:rPr>
              <w:t>Comments</w:t>
            </w:r>
            <w:r w:rsidRPr="000A6E70">
              <w:t> </w:t>
            </w:r>
          </w:p>
        </w:tc>
      </w:tr>
      <w:tr w:rsidTr="000A6E70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E70">
            <w:pPr>
              <w:pStyle w:val="BodyText"/>
              <w:rPr>
                <w:lang w:val="en-NZ"/>
              </w:rPr>
            </w:pPr>
            <w:r w:rsidRPr="000A6E70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E70" w:rsidP="000A6E70">
            <w:pPr>
              <w:pStyle w:val="BodyText"/>
            </w:pPr>
            <w:r w:rsidRPr="000A6E70">
              <w:t>This version first released with BSB Business Services Training Package Version 7.0.</w:t>
            </w:r>
          </w:p>
        </w:tc>
      </w:tr>
    </w:tbl>
    <w:p w:rsidR="00000000" w:rsidRPr="000A6E70" w:rsidP="000A6E70">
      <w:pPr>
        <w:pStyle w:val="BodyText"/>
      </w:pPr>
    </w:p>
    <w:p w:rsidR="00000000" w:rsidRPr="000A6E70" w:rsidP="000A6E70">
      <w:pPr>
        <w:pStyle w:val="AllowPageBreak"/>
      </w:pPr>
    </w:p>
    <w:p w:rsidR="00000000" w:rsidRPr="000A6E70" w:rsidP="000A6E70">
      <w:pPr>
        <w:pStyle w:val="Heading1"/>
      </w:pPr>
      <w:bookmarkStart w:id="2" w:name="O_1123433"/>
      <w:bookmarkEnd w:id="2"/>
      <w:r w:rsidRPr="000A6E70">
        <w:t>Performance Evidence</w:t>
      </w:r>
    </w:p>
    <w:p w:rsidR="00000000" w:rsidRPr="000A6E70" w:rsidP="00535BD9">
      <w:pPr>
        <w:pStyle w:val="BodyText"/>
      </w:pPr>
      <w:r w:rsidRPr="000A6E70">
        <w:t>The candidate must demonstrate the ability to complete the tasks outlined in the elements, performance criteria and foundation skills of this unit, including evidence of the ability to:</w:t>
      </w:r>
    </w:p>
    <w:p w:rsidR="00000000" w:rsidRPr="000A6E70" w:rsidP="000A6E70">
      <w:pPr>
        <w:pStyle w:val="ListBullet"/>
      </w:pPr>
      <w:r w:rsidRPr="000A6E70">
        <w:t>source and evaluate inform</w:t>
      </w:r>
      <w:r w:rsidRPr="000A6E70">
        <w:t>ation regarding two current industry trends in relation to integrated library management systems (ILMS) on at least two occasions</w:t>
      </w:r>
    </w:p>
    <w:p w:rsidR="00000000" w:rsidRPr="000A6E70" w:rsidP="000A6E70">
      <w:pPr>
        <w:pStyle w:val="ListBullet"/>
      </w:pPr>
      <w:r w:rsidRPr="000A6E70">
        <w:t>use basic and advanced features of an ILMS to locate information resources for customers on at least three occasions</w:t>
      </w:r>
    </w:p>
    <w:p w:rsidR="00000000" w:rsidRPr="000A6E70" w:rsidP="000A6E70">
      <w:pPr>
        <w:pStyle w:val="ListBullet"/>
      </w:pPr>
      <w:r w:rsidRPr="000A6E70">
        <w:t xml:space="preserve">evaluate </w:t>
      </w:r>
      <w:r w:rsidRPr="000A6E70">
        <w:t>functionality of an ILMS and make recommendations for improvements on one occasion.</w:t>
      </w:r>
    </w:p>
    <w:p w:rsidR="00000000" w:rsidRPr="000A6E70" w:rsidP="00535BD9">
      <w:pPr>
        <w:pStyle w:val="BodyText"/>
      </w:pPr>
      <w:r w:rsidRPr="000A6E70">
        <w:t>In the course of the above, the candidate must:</w:t>
      </w:r>
    </w:p>
    <w:p w:rsidR="00000000" w:rsidRPr="000A6E70" w:rsidP="000A6E70">
      <w:pPr>
        <w:pStyle w:val="ListBullet"/>
      </w:pPr>
      <w:r w:rsidRPr="000A6E70">
        <w:t>conduct basic and advanced online catalogue searches</w:t>
      </w:r>
    </w:p>
    <w:p w:rsidR="00000000" w:rsidRPr="000A6E70" w:rsidP="000A6E70">
      <w:pPr>
        <w:pStyle w:val="ListBullet"/>
      </w:pPr>
      <w:r w:rsidRPr="000A6E70">
        <w:t>provide information to customers in a manner consistent with organisational policies and procedures</w:t>
      </w:r>
    </w:p>
    <w:p w:rsidR="00000000" w:rsidRPr="000A6E70" w:rsidP="000A6E70">
      <w:pPr>
        <w:pStyle w:val="ListBullet"/>
      </w:pPr>
      <w:r w:rsidRPr="000A6E70">
        <w:t>create records in an ILMS.</w:t>
      </w:r>
    </w:p>
    <w:p w:rsidR="00000000" w:rsidRPr="000A6E70" w:rsidP="000A6E70">
      <w:pPr>
        <w:pStyle w:val="AllowPageBreak"/>
      </w:pPr>
    </w:p>
    <w:p w:rsidR="00000000" w:rsidRPr="000A6E70" w:rsidP="000A6E70">
      <w:pPr>
        <w:pStyle w:val="Heading1"/>
      </w:pPr>
      <w:bookmarkStart w:id="3" w:name="O_1123432"/>
      <w:bookmarkEnd w:id="3"/>
      <w:r w:rsidRPr="000A6E70">
        <w:t>Knowledge Evidence</w:t>
      </w:r>
    </w:p>
    <w:p w:rsidR="00000000" w:rsidRPr="000A6E70" w:rsidP="00535BD9">
      <w:pPr>
        <w:pStyle w:val="BodyText"/>
      </w:pPr>
      <w:r w:rsidRPr="000A6E70">
        <w:t>The candidate must be able to demonstrate knowledge to complete the tasks outlined in the e</w:t>
      </w:r>
      <w:r w:rsidRPr="000A6E70">
        <w:t>lements, performance criteria and foundation skills of this unit, including knowledge of:</w:t>
      </w:r>
    </w:p>
    <w:p w:rsidR="00000000" w:rsidRPr="000A6E70" w:rsidP="000A6E70">
      <w:pPr>
        <w:pStyle w:val="ListBullet"/>
      </w:pPr>
      <w:r w:rsidRPr="000A6E70">
        <w:t>basic operation of automated library management systems (ILMS), including interrelation between cataloguing, circulation, online catalogue and acquisitions modules</w:t>
      </w:r>
    </w:p>
    <w:p w:rsidR="00000000" w:rsidRPr="000A6E70" w:rsidP="000A6E70">
      <w:pPr>
        <w:pStyle w:val="ListBullet"/>
      </w:pPr>
      <w:r w:rsidRPr="000A6E70">
        <w:t>b</w:t>
      </w:r>
      <w:r w:rsidRPr="000A6E70">
        <w:t>asic and advanced features of automated library management systems, including customer self-service systems and associated technologies</w:t>
      </w:r>
    </w:p>
    <w:p w:rsidR="00000000" w:rsidRPr="000A6E70" w:rsidP="000A6E70">
      <w:pPr>
        <w:pStyle w:val="ListBullet"/>
      </w:pPr>
      <w:r w:rsidRPr="000A6E70">
        <w:t>implications of relevant workplace policies, procedures and costs in relation to lending and circulation services</w:t>
      </w:r>
    </w:p>
    <w:p w:rsidR="00000000" w:rsidRPr="000A6E70" w:rsidP="000A6E70">
      <w:pPr>
        <w:pStyle w:val="ListBullet"/>
      </w:pPr>
      <w:r w:rsidRPr="000A6E70">
        <w:t>proced</w:t>
      </w:r>
      <w:r w:rsidRPr="000A6E70">
        <w:t>ures for handling money and security</w:t>
      </w:r>
    </w:p>
    <w:p w:rsidR="00000000" w:rsidRPr="000A6E70" w:rsidP="000A6E70">
      <w:pPr>
        <w:pStyle w:val="ListBullet"/>
      </w:pPr>
      <w:r w:rsidRPr="000A6E70">
        <w:t>best practice customer service policies and procedures</w:t>
      </w:r>
    </w:p>
    <w:p w:rsidR="00000000" w:rsidRPr="000A6E70" w:rsidP="000A6E70">
      <w:pPr>
        <w:pStyle w:val="ListBullet"/>
      </w:pPr>
      <w:r w:rsidRPr="000A6E70">
        <w:t>impact of relevant legislation on provision of library and information services.</w:t>
      </w:r>
    </w:p>
    <w:p w:rsidR="00000000" w:rsidRPr="000A6E70" w:rsidP="000A6E70">
      <w:pPr>
        <w:pStyle w:val="AllowPageBreak"/>
      </w:pPr>
    </w:p>
    <w:p w:rsidR="00000000" w:rsidRPr="000A6E70" w:rsidP="000A6E70">
      <w:pPr>
        <w:pStyle w:val="Heading1"/>
      </w:pPr>
      <w:bookmarkStart w:id="4" w:name="O_1123431"/>
      <w:bookmarkEnd w:id="4"/>
      <w:r w:rsidRPr="000A6E70">
        <w:t>Assessment Conditions</w:t>
      </w:r>
    </w:p>
    <w:p w:rsidR="00000000" w:rsidRPr="000A6E70" w:rsidP="00535BD9">
      <w:pPr>
        <w:pStyle w:val="BodyText"/>
      </w:pPr>
      <w:r w:rsidRPr="000A6E70">
        <w:t>Skills in this unit must be demonstrated i</w:t>
      </w:r>
      <w:r w:rsidRPr="000A6E70">
        <w:t xml:space="preserve">n a workplace or simulated environment where the conditions are typical of those in a working environment in this industry. </w:t>
      </w:r>
    </w:p>
    <w:p w:rsidR="00000000" w:rsidRPr="000A6E70" w:rsidP="00535BD9">
      <w:pPr>
        <w:pStyle w:val="BodyText"/>
      </w:pPr>
      <w:r w:rsidRPr="000A6E70">
        <w:t>This includes access to:</w:t>
      </w:r>
    </w:p>
    <w:p w:rsidR="00000000" w:rsidRPr="000A6E70" w:rsidP="000A6E70">
      <w:pPr>
        <w:pStyle w:val="ListBullet"/>
      </w:pPr>
      <w:r w:rsidRPr="000A6E70">
        <w:t>organisational policies and procedures manuals relevant to performance evidence</w:t>
      </w:r>
    </w:p>
    <w:p w:rsidR="00000000" w:rsidRPr="000A6E70" w:rsidP="000A6E70">
      <w:pPr>
        <w:pStyle w:val="ListBullet"/>
      </w:pPr>
      <w:r w:rsidRPr="000A6E70">
        <w:t>current industry systems,</w:t>
      </w:r>
      <w:r w:rsidRPr="000A6E70">
        <w:t xml:space="preserve"> equipment, tools, materials and industry software packages relevant to performance evidence.</w:t>
      </w:r>
    </w:p>
    <w:p w:rsidR="00000000" w:rsidRPr="000A6E70" w:rsidP="000A6E70">
      <w:pPr>
        <w:pStyle w:val="BodyText"/>
      </w:pPr>
    </w:p>
    <w:p w:rsidR="00000000" w:rsidRPr="000A6E70" w:rsidP="00535BD9">
      <w:pPr>
        <w:pStyle w:val="BodyText"/>
      </w:pPr>
      <w:r w:rsidRPr="000A6E70">
        <w:t>Assessors of this unit must satisfy the requirements for assessors in applicable vocational education and training legislation, frameworks and/or standards.</w:t>
      </w:r>
    </w:p>
    <w:p w:rsidR="00000000" w:rsidRPr="000A6E70" w:rsidP="000A6E70">
      <w:pPr>
        <w:pStyle w:val="Heading1"/>
      </w:pPr>
      <w:bookmarkStart w:id="5" w:name="O_1123429"/>
      <w:bookmarkEnd w:id="5"/>
      <w:r w:rsidRPr="000A6E70">
        <w:t>Links</w:t>
      </w:r>
    </w:p>
    <w:p w:rsidR="00000000" w:rsidRPr="000A6E70" w:rsidP="00535BD9">
      <w:pPr>
        <w:pStyle w:val="BodyText"/>
      </w:pPr>
      <w:r w:rsidRPr="000A6E7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072C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A6E70" w:rsidP="000A6E70"/>
    <w:sectPr w:rsidSect="000A6E7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E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E70" w:rsidRPr="00535BD9" w:rsidP="00535B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E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BD9" w:rsidP="000A6E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35BD9" w:rsidP="000A6E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35BD9" w:rsidP="000A6E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E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B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6E70" w:rsidRPr="00535BD9" w:rsidP="00535B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E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BD9" w:rsidRPr="002D2AF8" w:rsidP="000A6E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BSBINS507 Use advanced functions of integrated library management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535BD9" w:rsidP="000A6E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3EC41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1C058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6E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6E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6E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6E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6E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6E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6E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6E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6E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6E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6E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6E70"/>
  </w:style>
  <w:style w:type="character" w:customStyle="1" w:styleId="Heading1Char">
    <w:name w:val="Heading 1 Char"/>
    <w:basedOn w:val="DefaultParagraphFont"/>
    <w:link w:val="Heading1"/>
    <w:rsid w:val="000A6E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6E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6E7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6E7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A6E70"/>
    <w:rPr>
      <w:b/>
      <w:spacing w:val="0"/>
    </w:rPr>
  </w:style>
  <w:style w:type="paragraph" w:customStyle="1" w:styleId="SuperHeading">
    <w:name w:val="SuperHeading"/>
    <w:basedOn w:val="Normal"/>
    <w:rsid w:val="000A6E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6E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A6E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6E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6E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6E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6E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6E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6E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6E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6E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6E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6E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6E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6E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6E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6E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6E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6E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6E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6E7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6E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A6E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6E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6E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A6E7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A6E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6E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6E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6E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6E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6E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6E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6E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6E7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6E70"/>
    <w:rPr>
      <w:i/>
    </w:rPr>
  </w:style>
  <w:style w:type="paragraph" w:styleId="Caption">
    <w:name w:val="caption"/>
    <w:basedOn w:val="BodyText"/>
    <w:next w:val="Normal"/>
    <w:qFormat/>
    <w:rsid w:val="000A6E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6E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6E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6E70"/>
  </w:style>
  <w:style w:type="paragraph" w:styleId="TableofFigures">
    <w:name w:val="table of figures"/>
    <w:basedOn w:val="Normal"/>
    <w:next w:val="Normal"/>
    <w:semiHidden/>
    <w:rsid w:val="000A6E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6E7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A6E70"/>
    <w:rPr>
      <w:rFonts w:ascii="Wingdings" w:hAnsi="Wingdings"/>
    </w:rPr>
  </w:style>
  <w:style w:type="paragraph" w:customStyle="1" w:styleId="TableHeading">
    <w:name w:val="Table Heading"/>
    <w:basedOn w:val="HeadingBase"/>
    <w:rsid w:val="000A6E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6E70"/>
    <w:rPr>
      <w:color w:val="0033CC"/>
      <w:u w:val="none"/>
    </w:rPr>
  </w:style>
  <w:style w:type="paragraph" w:customStyle="1" w:styleId="BodyTextRight">
    <w:name w:val="Body Text Right"/>
    <w:basedOn w:val="BodyText"/>
    <w:rsid w:val="000A6E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6E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6E7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6E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6E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6E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6E70"/>
    <w:rPr>
      <w:sz w:val="32"/>
    </w:rPr>
  </w:style>
  <w:style w:type="paragraph" w:customStyle="1" w:styleId="HeadingProcedure">
    <w:name w:val="Heading Procedure"/>
    <w:basedOn w:val="HeadingBase"/>
    <w:next w:val="Normal"/>
    <w:rsid w:val="000A6E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6E70"/>
    <w:pPr>
      <w:spacing w:before="60" w:after="60"/>
    </w:pPr>
  </w:style>
  <w:style w:type="paragraph" w:styleId="ListContinue">
    <w:name w:val="List Continue"/>
    <w:basedOn w:val="List"/>
    <w:rsid w:val="000A6E70"/>
    <w:pPr>
      <w:ind w:firstLine="0"/>
    </w:pPr>
  </w:style>
  <w:style w:type="paragraph" w:customStyle="1" w:styleId="ListNote">
    <w:name w:val="List Note"/>
    <w:basedOn w:val="List"/>
    <w:rsid w:val="000A6E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6E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6E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6E70"/>
    <w:rPr>
      <w:rFonts w:ascii="Courier New" w:hAnsi="Courier New"/>
    </w:rPr>
  </w:style>
  <w:style w:type="paragraph" w:customStyle="1" w:styleId="NoteBullet">
    <w:name w:val="Note Bullet"/>
    <w:basedOn w:val="Note"/>
    <w:rsid w:val="000A6E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6E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6E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6E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6E7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A6E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6E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6E70"/>
    <w:rPr>
      <w:b/>
      <w:smallCaps/>
    </w:rPr>
  </w:style>
  <w:style w:type="paragraph" w:customStyle="1" w:styleId="TableListNumber">
    <w:name w:val="Table List Number"/>
    <w:basedOn w:val="ListNumber"/>
    <w:rsid w:val="000A6E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6E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6E70"/>
    <w:pPr>
      <w:numPr>
        <w:numId w:val="8"/>
      </w:numPr>
    </w:pPr>
  </w:style>
  <w:style w:type="paragraph" w:customStyle="1" w:styleId="ListAlpha2">
    <w:name w:val="List Alpha 2"/>
    <w:basedOn w:val="List2"/>
    <w:rsid w:val="000A6E70"/>
    <w:pPr>
      <w:numPr>
        <w:numId w:val="7"/>
      </w:numPr>
    </w:pPr>
  </w:style>
  <w:style w:type="paragraph" w:styleId="List2">
    <w:name w:val="List 2"/>
    <w:basedOn w:val="BodyText"/>
    <w:rsid w:val="000A6E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6E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6E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6E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6E7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6E7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A6E70"/>
    <w:pPr>
      <w:numPr>
        <w:numId w:val="3"/>
      </w:numPr>
    </w:pPr>
  </w:style>
  <w:style w:type="paragraph" w:styleId="ListContinue2">
    <w:name w:val="List Continue 2"/>
    <w:basedOn w:val="List2"/>
    <w:rsid w:val="000A6E70"/>
    <w:pPr>
      <w:ind w:firstLine="0"/>
    </w:pPr>
  </w:style>
  <w:style w:type="paragraph" w:styleId="ListContinue3">
    <w:name w:val="List Continue 3"/>
    <w:basedOn w:val="List3"/>
    <w:rsid w:val="000A6E70"/>
    <w:pPr>
      <w:ind w:left="1021" w:firstLine="0"/>
    </w:pPr>
  </w:style>
  <w:style w:type="paragraph" w:styleId="ListContinue4">
    <w:name w:val="List Continue 4"/>
    <w:basedOn w:val="List4"/>
    <w:rsid w:val="000A6E70"/>
    <w:pPr>
      <w:ind w:firstLine="0"/>
    </w:pPr>
  </w:style>
  <w:style w:type="paragraph" w:styleId="ListContinue5">
    <w:name w:val="List Continue 5"/>
    <w:basedOn w:val="List5"/>
    <w:rsid w:val="000A6E70"/>
    <w:pPr>
      <w:ind w:firstLine="0"/>
    </w:pPr>
  </w:style>
  <w:style w:type="paragraph" w:styleId="ListNumber3">
    <w:name w:val="List Number 3"/>
    <w:basedOn w:val="List3"/>
    <w:rsid w:val="000A6E70"/>
    <w:pPr>
      <w:numPr>
        <w:numId w:val="4"/>
      </w:numPr>
    </w:pPr>
  </w:style>
  <w:style w:type="paragraph" w:styleId="ListNumber4">
    <w:name w:val="List Number 4"/>
    <w:basedOn w:val="List4"/>
    <w:rsid w:val="000A6E70"/>
    <w:pPr>
      <w:numPr>
        <w:numId w:val="5"/>
      </w:numPr>
    </w:pPr>
  </w:style>
  <w:style w:type="paragraph" w:styleId="ListNumber5">
    <w:name w:val="List Number 5"/>
    <w:basedOn w:val="List5"/>
    <w:rsid w:val="000A6E70"/>
    <w:pPr>
      <w:numPr>
        <w:numId w:val="6"/>
      </w:numPr>
    </w:pPr>
  </w:style>
  <w:style w:type="paragraph" w:styleId="BlockText">
    <w:name w:val="Block Text"/>
    <w:basedOn w:val="Normal"/>
    <w:rsid w:val="000A6E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6E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6E70"/>
    <w:rPr>
      <w:sz w:val="16"/>
      <w:vertAlign w:val="superscript"/>
    </w:rPr>
  </w:style>
  <w:style w:type="character" w:customStyle="1" w:styleId="Symbols">
    <w:name w:val="Symbols"/>
    <w:basedOn w:val="DefaultParagraphFont"/>
    <w:rsid w:val="000A6E70"/>
    <w:rPr>
      <w:rFonts w:ascii="Symbol" w:hAnsi="Symbol"/>
    </w:rPr>
  </w:style>
  <w:style w:type="character" w:customStyle="1" w:styleId="MenuOptions">
    <w:name w:val="Menu Options"/>
    <w:basedOn w:val="DefaultParagraphFont"/>
    <w:rsid w:val="000A6E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6E70"/>
    <w:rPr>
      <w:b/>
    </w:rPr>
  </w:style>
  <w:style w:type="character" w:customStyle="1" w:styleId="Underlined">
    <w:name w:val="Underlined"/>
    <w:basedOn w:val="DefaultParagraphFont"/>
    <w:rsid w:val="000A6E70"/>
    <w:rPr>
      <w:u w:val="single"/>
    </w:rPr>
  </w:style>
  <w:style w:type="paragraph" w:customStyle="1" w:styleId="TableBodyTextRight">
    <w:name w:val="Table Body Text Right"/>
    <w:basedOn w:val="TableBodyText"/>
    <w:rsid w:val="000A6E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6E70"/>
    <w:rPr>
      <w:sz w:val="18"/>
    </w:rPr>
  </w:style>
  <w:style w:type="paragraph" w:customStyle="1" w:styleId="BodySmallRight">
    <w:name w:val="Body Small Right"/>
    <w:basedOn w:val="BodyTextRight"/>
    <w:rsid w:val="000A6E70"/>
    <w:rPr>
      <w:sz w:val="18"/>
      <w:szCs w:val="18"/>
    </w:rPr>
  </w:style>
  <w:style w:type="paragraph" w:customStyle="1" w:styleId="MarginEdition">
    <w:name w:val="Margin Edition"/>
    <w:basedOn w:val="MarginNote"/>
    <w:rsid w:val="000A6E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6E70"/>
    <w:rPr>
      <w:sz w:val="2"/>
      <w:szCs w:val="2"/>
    </w:rPr>
  </w:style>
  <w:style w:type="character" w:customStyle="1" w:styleId="Small">
    <w:name w:val="Small"/>
    <w:basedOn w:val="DefaultParagraphFont"/>
    <w:rsid w:val="000A6E70"/>
    <w:rPr>
      <w:sz w:val="16"/>
    </w:rPr>
  </w:style>
  <w:style w:type="paragraph" w:customStyle="1" w:styleId="WideTable">
    <w:name w:val="Wide Table"/>
    <w:basedOn w:val="Normal"/>
    <w:rsid w:val="000A6E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6E70"/>
  </w:style>
  <w:style w:type="paragraph" w:styleId="Quote">
    <w:name w:val="Quote"/>
    <w:basedOn w:val="Heading1"/>
    <w:link w:val="QuoteChar"/>
    <w:qFormat/>
    <w:rsid w:val="000A6E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6E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6E70"/>
    <w:pPr>
      <w:pageBreakBefore/>
    </w:pPr>
  </w:style>
  <w:style w:type="paragraph" w:customStyle="1" w:styleId="Border">
    <w:name w:val="Border"/>
    <w:basedOn w:val="Normal"/>
    <w:qFormat/>
    <w:rsid w:val="000A6E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6E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6E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6E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6E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6E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6E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6E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6E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6E70"/>
    <w:rPr>
      <w:u w:val="single"/>
    </w:rPr>
  </w:style>
  <w:style w:type="character" w:customStyle="1" w:styleId="BoldandItalics">
    <w:name w:val="Bold and Italics"/>
    <w:qFormat/>
    <w:rsid w:val="000A6E70"/>
    <w:rPr>
      <w:b/>
      <w:i/>
      <w:u w:val="none"/>
    </w:rPr>
  </w:style>
  <w:style w:type="paragraph" w:styleId="BalloonText">
    <w:name w:val="Balloon Text"/>
    <w:basedOn w:val="Normal"/>
    <w:link w:val="BalloonTextChar"/>
    <w:rsid w:val="000A6E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6E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6E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6E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6E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6E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6E70"/>
    <w:pPr>
      <w:spacing w:before="0" w:after="0"/>
    </w:pPr>
  </w:style>
  <w:style w:type="paragraph" w:customStyle="1" w:styleId="BodyTextBold">
    <w:name w:val="Body Text Bold"/>
    <w:basedOn w:val="BodyText"/>
    <w:qFormat/>
    <w:rsid w:val="000A6E70"/>
    <w:rPr>
      <w:b/>
    </w:rPr>
  </w:style>
  <w:style w:type="character" w:styleId="Hyperlink">
    <w:name w:val="Hyperlink"/>
    <w:basedOn w:val="DefaultParagraphFont"/>
    <w:uiPriority w:val="99"/>
    <w:unhideWhenUsed/>
    <w:rsid w:val="00535B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373</Words>
  <Characters>2470</Characters>
  <Application>Microsoft Office Word</Application>
  <DocSecurity>0</DocSecurity>
  <Lines>61</Lines>
  <Paragraphs>40</Paragraphs>
  <ScaleCrop>false</ScaleCrop>
  <Company>Author-it Software Corporation Ltd.</Company>
  <LinksUpToDate>false</LinksUpToDate>
  <CharactersWithSpaces>2803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BSBINS507 Use advanced functions of integrated library management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2022-01-25T01:00:00Z</dcterms:created>
  <dcterms:modified xsi:type="dcterms:W3CDTF">2022-01-25T01:00:00Z</dcterms:modified>
</cp:coreProperties>
</file>