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525" w:rsidP="00C035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BSBINS505 Provide subject access and classify material</w:t>
      </w:r>
      <w:r>
        <w:fldChar w:fldCharType="end"/>
      </w:r>
    </w:p>
    <w:p w:rsidR="00C03525" w:rsidP="00C03525">
      <w:pPr>
        <w:pStyle w:val="Version"/>
        <w:sectPr w:rsidSect="00E137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73F" w:rsidP="00E1373F">
      <w:pPr>
        <w:pStyle w:val="SuperHeading"/>
      </w:pPr>
      <w:r w:rsidRPr="00E1373F">
        <w:t>BSBINS505 Provide subject access and classify material</w:t>
      </w:r>
    </w:p>
    <w:p w:rsidR="00000000" w:rsidRPr="00E1373F" w:rsidP="00E1373F">
      <w:pPr>
        <w:pStyle w:val="Heading1"/>
      </w:pPr>
      <w:bookmarkStart w:id="1" w:name="O_1123402"/>
      <w:bookmarkEnd w:id="1"/>
      <w:r w:rsidRPr="00E1373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1373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3F" w:rsidP="00E1373F">
            <w:pPr>
              <w:pStyle w:val="BodyText"/>
            </w:pPr>
            <w:r w:rsidRPr="00E1373F">
              <w:rPr>
                <w:rStyle w:val="SpecialBold"/>
              </w:rPr>
              <w:t>Release</w:t>
            </w:r>
            <w:r w:rsidRPr="00E1373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BodyText"/>
              <w:rPr>
                <w:lang w:val="en-NZ"/>
              </w:rPr>
            </w:pPr>
            <w:r w:rsidRPr="00E1373F">
              <w:rPr>
                <w:rStyle w:val="SpecialBold"/>
              </w:rPr>
              <w:t>Comments</w:t>
            </w:r>
            <w:r w:rsidRPr="00E1373F">
              <w:t> </w:t>
            </w:r>
          </w:p>
        </w:tc>
      </w:tr>
      <w:tr w:rsidTr="00E1373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BodyText"/>
              <w:rPr>
                <w:lang w:val="en-NZ"/>
              </w:rPr>
            </w:pPr>
            <w:r w:rsidRPr="00E1373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3F" w:rsidP="00E1373F">
            <w:pPr>
              <w:pStyle w:val="BodyText"/>
            </w:pPr>
            <w:r w:rsidRPr="00E1373F">
              <w:t>This version first released with BSB Business Services Training Package Version 7.0.</w:t>
            </w:r>
          </w:p>
        </w:tc>
      </w:tr>
    </w:tbl>
    <w:p w:rsidR="00000000" w:rsidRPr="00E1373F" w:rsidP="00E1373F">
      <w:pPr>
        <w:pStyle w:val="BodyText"/>
      </w:pPr>
    </w:p>
    <w:p w:rsidR="00000000" w:rsidRPr="00E1373F" w:rsidP="00E1373F">
      <w:pPr>
        <w:pStyle w:val="AllowPageBreak"/>
      </w:pPr>
    </w:p>
    <w:p w:rsidR="00000000" w:rsidRPr="00E1373F" w:rsidP="00E1373F">
      <w:pPr>
        <w:pStyle w:val="Heading1"/>
      </w:pPr>
      <w:bookmarkStart w:id="2" w:name="O_1123407"/>
      <w:bookmarkEnd w:id="2"/>
      <w:r w:rsidRPr="00E1373F">
        <w:t>Application</w:t>
      </w:r>
    </w:p>
    <w:p w:rsidR="00000000" w:rsidRPr="00E1373F" w:rsidP="00C03525">
      <w:pPr>
        <w:pStyle w:val="BodyText"/>
      </w:pPr>
      <w:r w:rsidRPr="00E1373F">
        <w:t xml:space="preserve">This unit describes the skills and knowledge required to analyse and </w:t>
      </w:r>
      <w:r w:rsidRPr="00E1373F">
        <w:t>classify complex material through the application of bibliographic organisation methods and the ability to use interpretation and judgement to deviate from precedents where necessary.</w:t>
      </w:r>
    </w:p>
    <w:p w:rsidR="00000000" w:rsidRPr="00E1373F" w:rsidP="00C03525">
      <w:pPr>
        <w:pStyle w:val="BodyText"/>
      </w:pPr>
      <w:r w:rsidRPr="00E1373F">
        <w:t>The unit applies to information services professionals with highly devel</w:t>
      </w:r>
      <w:r w:rsidRPr="00E1373F">
        <w:t>oped technical skills who work autonomously to facilitate customer access to information.</w:t>
      </w:r>
    </w:p>
    <w:p w:rsidR="00000000" w:rsidRPr="00E1373F" w:rsidP="00C03525">
      <w:pPr>
        <w:pStyle w:val="BodyText"/>
      </w:pPr>
      <w:r w:rsidRPr="00E1373F">
        <w:t>No licensing, legislative or certification requirements apply to this unit at the time of publication.</w:t>
      </w:r>
    </w:p>
    <w:p w:rsidR="00000000" w:rsidRPr="00E1373F" w:rsidP="00E1373F">
      <w:pPr>
        <w:pStyle w:val="Heading1"/>
      </w:pPr>
      <w:bookmarkStart w:id="3" w:name="O_1123406"/>
      <w:bookmarkEnd w:id="3"/>
      <w:r w:rsidRPr="00E1373F">
        <w:t>Unit Sector</w:t>
      </w:r>
    </w:p>
    <w:p w:rsidR="00000000" w:rsidRPr="00E1373F" w:rsidP="00C03525">
      <w:pPr>
        <w:pStyle w:val="BodyText"/>
      </w:pPr>
      <w:r w:rsidRPr="00E1373F">
        <w:t>Technical Skills – Information S</w:t>
      </w:r>
      <w:r w:rsidRPr="00E1373F">
        <w:t>ervices</w:t>
      </w:r>
    </w:p>
    <w:p w:rsidR="00000000" w:rsidRPr="00E1373F" w:rsidP="00E1373F">
      <w:pPr>
        <w:pStyle w:val="Heading1"/>
      </w:pPr>
      <w:bookmarkStart w:id="4" w:name="O_1123405"/>
      <w:bookmarkEnd w:id="4"/>
      <w:r w:rsidRPr="00E1373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6667"/>
      </w:tblGrid>
      <w:tr w:rsidTr="00E137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3F" w:rsidP="00E1373F">
            <w:pPr>
              <w:pStyle w:val="BodyText"/>
            </w:pPr>
            <w:r w:rsidRPr="00E1373F">
              <w:rPr>
                <w:rStyle w:val="SpecialBold"/>
              </w:rPr>
              <w:t>ELEMENT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BodyText"/>
              <w:rPr>
                <w:lang w:val="en-NZ"/>
              </w:rPr>
            </w:pPr>
            <w:r w:rsidRPr="00E1373F">
              <w:rPr>
                <w:rStyle w:val="SpecialBold"/>
              </w:rPr>
              <w:t>PERFORMANCE CRITERIA</w:t>
            </w:r>
          </w:p>
        </w:tc>
      </w:tr>
      <w:tr w:rsidTr="00E137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3F" w:rsidP="00E1373F">
            <w:pPr>
              <w:pStyle w:val="BodyText"/>
            </w:pPr>
            <w:r w:rsidRPr="00E1373F">
              <w:rPr>
                <w:rStyle w:val="Emphasis"/>
              </w:rPr>
              <w:t>Elements describe the essential outcomes.</w:t>
            </w:r>
          </w:p>
        </w:tc>
        <w:tc>
          <w:tcPr>
            <w:tcW w:w="66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BodyText"/>
              <w:rPr>
                <w:lang w:val="en-NZ"/>
              </w:rPr>
            </w:pPr>
            <w:r w:rsidRPr="00E137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37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List"/>
              <w:rPr>
                <w:lang w:val="en-NZ"/>
              </w:rPr>
            </w:pPr>
            <w:r w:rsidRPr="00E1373F">
              <w:t>1. Analyse and create subject headings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3F" w:rsidP="00E1373F">
            <w:pPr>
              <w:pStyle w:val="List"/>
            </w:pPr>
            <w:r w:rsidRPr="00E1373F">
              <w:t>1.1 Analyse subject content of material using knowledge of general concepts and principles of bibliographic control, relevant standards and customer needs</w:t>
            </w:r>
          </w:p>
          <w:p w:rsidR="00000000" w:rsidRPr="00E1373F" w:rsidP="00E1373F">
            <w:pPr>
              <w:pStyle w:val="List"/>
            </w:pPr>
            <w:r w:rsidRPr="00E1373F">
              <w:t>1.2 Identify and select subject headings according to relevant</w:t>
            </w:r>
            <w:r w:rsidRPr="00E1373F">
              <w:t xml:space="preserve"> standards </w:t>
            </w:r>
          </w:p>
          <w:p w:rsidR="00000000" w:rsidRPr="00E1373F" w:rsidP="00E1373F">
            <w:pPr>
              <w:pStyle w:val="List"/>
            </w:pPr>
            <w:r w:rsidRPr="00E1373F">
              <w:t>1.3 Construct sufficient headings to enhance access to information using standards and authorities lists</w:t>
            </w:r>
          </w:p>
          <w:p w:rsidR="00000000" w:rsidP="00E1373F">
            <w:pPr>
              <w:pStyle w:val="List"/>
              <w:rPr>
                <w:lang w:val="en-NZ"/>
              </w:rPr>
            </w:pPr>
            <w:r w:rsidRPr="00E1373F">
              <w:t xml:space="preserve">1.4 Consult with relevant stakeholders to determine systematic and reasonable approaches to cataloguing complex material </w:t>
            </w:r>
          </w:p>
        </w:tc>
      </w:tr>
      <w:tr w:rsidTr="00E137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List"/>
              <w:rPr>
                <w:lang w:val="en-NZ"/>
              </w:rPr>
            </w:pPr>
            <w:r w:rsidRPr="00E1373F">
              <w:t>2. Classify material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3F" w:rsidP="00E1373F">
            <w:pPr>
              <w:pStyle w:val="List"/>
            </w:pPr>
            <w:r w:rsidRPr="00E1373F">
              <w:t xml:space="preserve">2.1 Use chosen classification systems to reflect knowledge of principles of organisation </w:t>
            </w:r>
          </w:p>
          <w:p w:rsidR="00000000" w:rsidRPr="00E1373F" w:rsidP="00E1373F">
            <w:pPr>
              <w:pStyle w:val="List"/>
            </w:pPr>
            <w:r w:rsidRPr="00E1373F">
              <w:t>2.2 Select a classification number consistent with classification system that reflects understanding of subject content and provides ready access</w:t>
            </w:r>
            <w:r w:rsidRPr="00E1373F">
              <w:t xml:space="preserve"> for relevant stakeholders</w:t>
            </w:r>
          </w:p>
          <w:p w:rsidR="00000000" w:rsidP="00E1373F">
            <w:pPr>
              <w:pStyle w:val="List"/>
              <w:rPr>
                <w:lang w:val="en-NZ"/>
              </w:rPr>
            </w:pPr>
            <w:r w:rsidRPr="00E1373F">
              <w:t xml:space="preserve">2.3 Check catalogues for previously assigned classification numbers for similar items </w:t>
            </w:r>
          </w:p>
        </w:tc>
      </w:tr>
      <w:tr w:rsidTr="00E137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List"/>
              <w:rPr>
                <w:lang w:val="en-NZ"/>
              </w:rPr>
            </w:pPr>
            <w:r w:rsidRPr="00E1373F">
              <w:t>3. Facilitate continuous improvement of classification and assignment skills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3F" w:rsidP="00E1373F">
            <w:pPr>
              <w:pStyle w:val="List"/>
            </w:pPr>
            <w:r w:rsidRPr="00E1373F">
              <w:t>3.1 Maintain and apply knowledge of changes in classification an</w:t>
            </w:r>
            <w:r w:rsidRPr="00E1373F">
              <w:t>d assignment practices to enhance classification consistency and quality</w:t>
            </w:r>
          </w:p>
          <w:p w:rsidR="00000000" w:rsidRPr="00E1373F" w:rsidP="00E1373F">
            <w:pPr>
              <w:pStyle w:val="List"/>
            </w:pPr>
            <w:r w:rsidRPr="00E1373F">
              <w:t>3.2 Consult with colleagues regarding issues with classification and assignment system operations or procedures and take relevant action</w:t>
            </w:r>
          </w:p>
          <w:p w:rsidR="00000000" w:rsidRPr="00E1373F" w:rsidP="00E1373F">
            <w:pPr>
              <w:pStyle w:val="List"/>
            </w:pPr>
            <w:r w:rsidRPr="00E1373F">
              <w:t>3.3 Report on action taken to rectify issues w</w:t>
            </w:r>
            <w:r w:rsidRPr="00E1373F">
              <w:t>ith classification and assignment system</w:t>
            </w:r>
          </w:p>
          <w:p w:rsidR="00000000" w:rsidRPr="00E1373F" w:rsidP="00E1373F">
            <w:pPr>
              <w:pStyle w:val="List"/>
            </w:pPr>
            <w:r w:rsidRPr="00E1373F">
              <w:t>3.4 Comply with relevant classification and assignment practice standards</w:t>
            </w:r>
          </w:p>
        </w:tc>
      </w:tr>
    </w:tbl>
    <w:p w:rsidR="00000000" w:rsidRPr="00E1373F" w:rsidP="00E1373F">
      <w:pPr>
        <w:pStyle w:val="List"/>
      </w:pPr>
    </w:p>
    <w:p w:rsidR="00000000" w:rsidRPr="00E1373F" w:rsidP="00E1373F">
      <w:pPr>
        <w:pStyle w:val="AllowPageBreak"/>
      </w:pPr>
    </w:p>
    <w:p w:rsidR="00000000" w:rsidRPr="00E1373F" w:rsidP="00E1373F">
      <w:pPr>
        <w:pStyle w:val="Heading1"/>
      </w:pPr>
      <w:bookmarkStart w:id="5" w:name="O_1123404"/>
      <w:bookmarkEnd w:id="5"/>
      <w:r w:rsidRPr="00E1373F">
        <w:t>Foundation Skills</w:t>
      </w:r>
    </w:p>
    <w:p w:rsidR="00000000" w:rsidRPr="00C03525" w:rsidP="00C03525">
      <w:pPr>
        <w:pStyle w:val="BodyText"/>
        <w:rPr>
          <w:i/>
        </w:rPr>
      </w:pPr>
      <w:r w:rsidRPr="00C03525">
        <w:rPr>
          <w:rStyle w:val="Emphasis"/>
        </w:rPr>
        <w:t xml:space="preserve">This section describes those language, literacy, numeracy and employment skills that are essential to </w:t>
      </w:r>
      <w:r w:rsidRPr="00C03525">
        <w:rPr>
          <w:rStyle w:val="Emphasis"/>
        </w:rPr>
        <w:t>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6"/>
        <w:gridCol w:w="7132"/>
      </w:tblGrid>
      <w:tr w:rsidTr="00E137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3F" w:rsidP="00E1373F">
            <w:pPr>
              <w:pStyle w:val="BodyText"/>
            </w:pPr>
            <w:r w:rsidRPr="00E1373F">
              <w:rPr>
                <w:rStyle w:val="SpecialBold"/>
              </w:rPr>
              <w:t>Skill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BodyText"/>
              <w:rPr>
                <w:lang w:val="en-NZ"/>
              </w:rPr>
            </w:pPr>
            <w:r w:rsidRPr="00E1373F">
              <w:rPr>
                <w:rStyle w:val="SpecialBold"/>
              </w:rPr>
              <w:t>Description</w:t>
            </w:r>
          </w:p>
        </w:tc>
      </w:tr>
      <w:tr w:rsidTr="00E137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BodyText"/>
              <w:rPr>
                <w:lang w:val="en-NZ"/>
              </w:rPr>
            </w:pPr>
            <w:r w:rsidRPr="00E1373F">
              <w:t>Reading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ListBullet"/>
              <w:rPr>
                <w:lang w:val="en-NZ"/>
              </w:rPr>
            </w:pPr>
            <w:r w:rsidRPr="00E1373F">
              <w:t xml:space="preserve">Organises, analyses, evaluates and applies content from a range of structurally complex texts </w:t>
            </w:r>
          </w:p>
        </w:tc>
      </w:tr>
      <w:tr w:rsidTr="00E137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BodyText"/>
              <w:rPr>
                <w:lang w:val="en-NZ"/>
              </w:rPr>
            </w:pPr>
            <w:r w:rsidRPr="00E1373F">
              <w:t>Writing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ListBullet"/>
              <w:rPr>
                <w:lang w:val="en-NZ"/>
              </w:rPr>
            </w:pPr>
            <w:r w:rsidRPr="00E1373F">
              <w:t>Utilises sophisticated writing skills to summarise information from multiple sources and express precise meaning appropriate to audience and context</w:t>
            </w:r>
          </w:p>
        </w:tc>
      </w:tr>
      <w:tr w:rsidTr="00E137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BodyText"/>
              <w:rPr>
                <w:lang w:val="en-NZ"/>
              </w:rPr>
            </w:pPr>
            <w:r w:rsidRPr="00E1373F">
              <w:t>Oral Communication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ListBullet"/>
              <w:rPr>
                <w:lang w:val="en-NZ"/>
              </w:rPr>
            </w:pPr>
            <w:r w:rsidRPr="00E1373F">
              <w:t>Employs active listening skills to ensure understanding and expresses ideas and concep</w:t>
            </w:r>
            <w:r w:rsidRPr="00E1373F">
              <w:t xml:space="preserve">ts in a manner and form appropriate to the audience </w:t>
            </w:r>
          </w:p>
        </w:tc>
      </w:tr>
      <w:tr w:rsidTr="00E137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BodyText"/>
              <w:rPr>
                <w:lang w:val="en-NZ"/>
              </w:rPr>
            </w:pPr>
            <w:r w:rsidRPr="00E1373F">
              <w:t>Numeracy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ListBullet"/>
              <w:rPr>
                <w:lang w:val="en-NZ"/>
              </w:rPr>
            </w:pPr>
            <w:r w:rsidRPr="00E1373F">
              <w:t xml:space="preserve">Identifies and comprehends relevant mathematical information in familiar activities or texts </w:t>
            </w:r>
          </w:p>
        </w:tc>
      </w:tr>
      <w:tr w:rsidTr="00E137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BodyText"/>
              <w:rPr>
                <w:lang w:val="en-NZ"/>
              </w:rPr>
            </w:pPr>
            <w:r w:rsidRPr="00E1373F">
              <w:t xml:space="preserve">Initiative and enterprise 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3F" w:rsidP="00E1373F">
            <w:pPr>
              <w:pStyle w:val="ListBullet"/>
            </w:pPr>
            <w:r w:rsidRPr="00E1373F">
              <w:t>Seeks to improve policies and procedures to better meet organisational goals</w:t>
            </w:r>
          </w:p>
          <w:p w:rsidR="00000000" w:rsidP="00E1373F">
            <w:pPr>
              <w:pStyle w:val="ListBullet"/>
              <w:rPr>
                <w:lang w:val="en-NZ"/>
              </w:rPr>
            </w:pPr>
            <w:r w:rsidRPr="00E1373F">
              <w:t>Contributes to continuous improvement of current work practices by applying basic principles of analytical and lateral thinking</w:t>
            </w:r>
          </w:p>
        </w:tc>
      </w:tr>
      <w:tr w:rsidTr="00E137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BodyText"/>
              <w:rPr>
                <w:lang w:val="en-NZ"/>
              </w:rPr>
            </w:pPr>
            <w:r w:rsidRPr="00E1373F">
              <w:t>Teamwork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ListBullet"/>
              <w:rPr>
                <w:lang w:val="en-NZ"/>
              </w:rPr>
            </w:pPr>
            <w:r w:rsidRPr="00E1373F">
              <w:t xml:space="preserve">Collaborates and cooperates with others </w:t>
            </w:r>
            <w:r w:rsidRPr="00E1373F">
              <w:t xml:space="preserve">to achieve joint outcomes </w:t>
            </w:r>
          </w:p>
        </w:tc>
      </w:tr>
      <w:tr w:rsidTr="00E137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BodyText"/>
              <w:rPr>
                <w:lang w:val="en-NZ"/>
              </w:rPr>
            </w:pPr>
            <w:r w:rsidRPr="00E1373F">
              <w:t>Planning and organising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ListBullet"/>
              <w:rPr>
                <w:lang w:val="en-NZ"/>
              </w:rPr>
            </w:pPr>
            <w:r w:rsidRPr="00E1373F">
              <w:t>Plans, organises and implements work activities in line with organisational policies and procedures, and legislative requirements</w:t>
            </w:r>
          </w:p>
        </w:tc>
      </w:tr>
      <w:tr w:rsidTr="00E137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BodyText"/>
              <w:rPr>
                <w:lang w:val="en-NZ"/>
              </w:rPr>
            </w:pPr>
            <w:r w:rsidRPr="00E1373F">
              <w:t>Problem solving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ListBullet"/>
              <w:rPr>
                <w:lang w:val="en-NZ"/>
              </w:rPr>
            </w:pPr>
            <w:r w:rsidRPr="00E1373F">
              <w:t>Applies analytical processes to resolve technical or co</w:t>
            </w:r>
            <w:r w:rsidRPr="00E1373F">
              <w:t>nceptual problems</w:t>
            </w:r>
          </w:p>
        </w:tc>
      </w:tr>
      <w:tr w:rsidTr="00E137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73F">
            <w:pPr>
              <w:pStyle w:val="BodyText"/>
              <w:rPr>
                <w:lang w:val="en-NZ"/>
              </w:rPr>
            </w:pPr>
            <w:r w:rsidRPr="00E1373F">
              <w:t>Technology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73F" w:rsidP="00E1373F">
            <w:pPr>
              <w:pStyle w:val="ListBullet"/>
            </w:pPr>
            <w:r w:rsidRPr="00E1373F">
              <w:t xml:space="preserve">Uses main features and functions of digital tools to classify material and complete other work tasks </w:t>
            </w:r>
          </w:p>
        </w:tc>
      </w:tr>
    </w:tbl>
    <w:p w:rsidR="00000000" w:rsidRPr="00E1373F" w:rsidP="00E1373F">
      <w:pPr>
        <w:pStyle w:val="BodyText"/>
      </w:pPr>
    </w:p>
    <w:p w:rsidR="00000000" w:rsidRPr="00E1373F" w:rsidP="00E1373F">
      <w:pPr>
        <w:pStyle w:val="AllowPageBreak"/>
      </w:pPr>
    </w:p>
    <w:p w:rsidR="00000000" w:rsidRPr="00E1373F" w:rsidP="00E1373F">
      <w:pPr>
        <w:pStyle w:val="Heading1"/>
      </w:pPr>
      <w:bookmarkStart w:id="6" w:name="O_1123403"/>
      <w:bookmarkEnd w:id="6"/>
      <w:r w:rsidRPr="00E1373F">
        <w:t>Unit Mapping Information</w:t>
      </w:r>
    </w:p>
    <w:p w:rsidR="00000000" w:rsidRPr="00E1373F" w:rsidP="00C03525">
      <w:pPr>
        <w:pStyle w:val="BodyText"/>
      </w:pPr>
      <w:r w:rsidRPr="00E1373F">
        <w:t>Supersedes and is equivalent to BSBLIB509 Provide subject access and classify material.</w:t>
      </w:r>
    </w:p>
    <w:p w:rsidR="00000000" w:rsidRPr="00E1373F" w:rsidP="00E1373F">
      <w:pPr>
        <w:pStyle w:val="Heading1"/>
      </w:pPr>
      <w:bookmarkStart w:id="7" w:name="O_1123396"/>
      <w:bookmarkEnd w:id="7"/>
      <w:r w:rsidRPr="00E1373F">
        <w:t>Links</w:t>
      </w:r>
    </w:p>
    <w:p w:rsidR="00000000" w:rsidRPr="00E1373F" w:rsidP="00C03525">
      <w:pPr>
        <w:pStyle w:val="BodyText"/>
      </w:pPr>
      <w:r w:rsidRPr="00E137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57B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1373F" w:rsidP="00E1373F"/>
    <w:sectPr w:rsidSect="00E137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7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73F" w:rsidRPr="00C03525" w:rsidP="00C035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7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525" w:rsidP="00E137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3525" w:rsidP="00E137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3525" w:rsidP="00E137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7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5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73F" w:rsidRPr="00C03525" w:rsidP="00C035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7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525" w:rsidRPr="002D2AF8" w:rsidP="00E137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BSBINS505 Provide subject access and classify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C03525" w:rsidP="00E137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6CB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D2A7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7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7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7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7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7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7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7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7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7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7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7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73F"/>
  </w:style>
  <w:style w:type="character" w:customStyle="1" w:styleId="Heading1Char">
    <w:name w:val="Heading 1 Char"/>
    <w:basedOn w:val="DefaultParagraphFont"/>
    <w:link w:val="Heading1"/>
    <w:rsid w:val="00E137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7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7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37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37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73F"/>
    <w:rPr>
      <w:b/>
      <w:spacing w:val="0"/>
    </w:rPr>
  </w:style>
  <w:style w:type="character" w:styleId="Emphasis">
    <w:name w:val="Emphasis"/>
    <w:basedOn w:val="DefaultParagraphFont"/>
    <w:qFormat/>
    <w:rsid w:val="00E1373F"/>
    <w:rPr>
      <w:i/>
    </w:rPr>
  </w:style>
  <w:style w:type="paragraph" w:customStyle="1" w:styleId="SuperHeading">
    <w:name w:val="SuperHeading"/>
    <w:basedOn w:val="Normal"/>
    <w:rsid w:val="00E137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7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7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7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7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7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7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7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7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7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7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7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7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7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7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7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7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7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7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7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37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7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7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7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37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37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7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7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7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7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7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7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7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7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37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7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7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73F"/>
  </w:style>
  <w:style w:type="paragraph" w:styleId="TableofFigures">
    <w:name w:val="table of figures"/>
    <w:basedOn w:val="Normal"/>
    <w:next w:val="Normal"/>
    <w:semiHidden/>
    <w:rsid w:val="00E137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7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373F"/>
    <w:rPr>
      <w:rFonts w:ascii="Wingdings" w:hAnsi="Wingdings"/>
    </w:rPr>
  </w:style>
  <w:style w:type="paragraph" w:customStyle="1" w:styleId="TableHeading">
    <w:name w:val="Table Heading"/>
    <w:basedOn w:val="HeadingBase"/>
    <w:rsid w:val="00E137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73F"/>
    <w:rPr>
      <w:color w:val="0033CC"/>
      <w:u w:val="none"/>
    </w:rPr>
  </w:style>
  <w:style w:type="paragraph" w:customStyle="1" w:styleId="BodyTextRight">
    <w:name w:val="Body Text Right"/>
    <w:basedOn w:val="BodyText"/>
    <w:rsid w:val="00E137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7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7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7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7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7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73F"/>
    <w:rPr>
      <w:sz w:val="32"/>
    </w:rPr>
  </w:style>
  <w:style w:type="paragraph" w:customStyle="1" w:styleId="HeadingProcedure">
    <w:name w:val="Heading Procedure"/>
    <w:basedOn w:val="HeadingBase"/>
    <w:next w:val="Normal"/>
    <w:rsid w:val="00E137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73F"/>
    <w:pPr>
      <w:spacing w:before="60" w:after="60"/>
    </w:pPr>
  </w:style>
  <w:style w:type="paragraph" w:styleId="ListContinue">
    <w:name w:val="List Continue"/>
    <w:basedOn w:val="List"/>
    <w:rsid w:val="00E1373F"/>
    <w:pPr>
      <w:ind w:firstLine="0"/>
    </w:pPr>
  </w:style>
  <w:style w:type="paragraph" w:customStyle="1" w:styleId="ListNote">
    <w:name w:val="List Note"/>
    <w:basedOn w:val="List"/>
    <w:rsid w:val="00E137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7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7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73F"/>
    <w:rPr>
      <w:rFonts w:ascii="Courier New" w:hAnsi="Courier New"/>
    </w:rPr>
  </w:style>
  <w:style w:type="paragraph" w:customStyle="1" w:styleId="NoteBullet">
    <w:name w:val="Note Bullet"/>
    <w:basedOn w:val="Note"/>
    <w:rsid w:val="00E137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7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7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7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7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37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7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73F"/>
    <w:rPr>
      <w:b/>
      <w:smallCaps/>
    </w:rPr>
  </w:style>
  <w:style w:type="paragraph" w:customStyle="1" w:styleId="TableListNumber">
    <w:name w:val="Table List Number"/>
    <w:basedOn w:val="ListNumber"/>
    <w:rsid w:val="00E137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7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73F"/>
    <w:pPr>
      <w:numPr>
        <w:numId w:val="8"/>
      </w:numPr>
    </w:pPr>
  </w:style>
  <w:style w:type="paragraph" w:customStyle="1" w:styleId="ListAlpha2">
    <w:name w:val="List Alpha 2"/>
    <w:basedOn w:val="List2"/>
    <w:rsid w:val="00E1373F"/>
    <w:pPr>
      <w:numPr>
        <w:numId w:val="7"/>
      </w:numPr>
    </w:pPr>
  </w:style>
  <w:style w:type="paragraph" w:styleId="List2">
    <w:name w:val="List 2"/>
    <w:basedOn w:val="BodyText"/>
    <w:rsid w:val="00E137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7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7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7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7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7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373F"/>
    <w:pPr>
      <w:numPr>
        <w:numId w:val="3"/>
      </w:numPr>
    </w:pPr>
  </w:style>
  <w:style w:type="paragraph" w:styleId="ListContinue2">
    <w:name w:val="List Continue 2"/>
    <w:basedOn w:val="List2"/>
    <w:rsid w:val="00E1373F"/>
    <w:pPr>
      <w:ind w:firstLine="0"/>
    </w:pPr>
  </w:style>
  <w:style w:type="paragraph" w:styleId="ListContinue3">
    <w:name w:val="List Continue 3"/>
    <w:basedOn w:val="List3"/>
    <w:rsid w:val="00E1373F"/>
    <w:pPr>
      <w:ind w:left="1021" w:firstLine="0"/>
    </w:pPr>
  </w:style>
  <w:style w:type="paragraph" w:styleId="ListContinue4">
    <w:name w:val="List Continue 4"/>
    <w:basedOn w:val="List4"/>
    <w:rsid w:val="00E1373F"/>
    <w:pPr>
      <w:ind w:firstLine="0"/>
    </w:pPr>
  </w:style>
  <w:style w:type="paragraph" w:styleId="ListContinue5">
    <w:name w:val="List Continue 5"/>
    <w:basedOn w:val="List5"/>
    <w:rsid w:val="00E1373F"/>
    <w:pPr>
      <w:ind w:firstLine="0"/>
    </w:pPr>
  </w:style>
  <w:style w:type="paragraph" w:styleId="ListNumber3">
    <w:name w:val="List Number 3"/>
    <w:basedOn w:val="List3"/>
    <w:rsid w:val="00E1373F"/>
    <w:pPr>
      <w:numPr>
        <w:numId w:val="4"/>
      </w:numPr>
    </w:pPr>
  </w:style>
  <w:style w:type="paragraph" w:styleId="ListNumber4">
    <w:name w:val="List Number 4"/>
    <w:basedOn w:val="List4"/>
    <w:rsid w:val="00E1373F"/>
    <w:pPr>
      <w:numPr>
        <w:numId w:val="5"/>
      </w:numPr>
    </w:pPr>
  </w:style>
  <w:style w:type="paragraph" w:styleId="ListNumber5">
    <w:name w:val="List Number 5"/>
    <w:basedOn w:val="List5"/>
    <w:rsid w:val="00E1373F"/>
    <w:pPr>
      <w:numPr>
        <w:numId w:val="6"/>
      </w:numPr>
    </w:pPr>
  </w:style>
  <w:style w:type="paragraph" w:styleId="BlockText">
    <w:name w:val="Block Text"/>
    <w:basedOn w:val="Normal"/>
    <w:rsid w:val="00E137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7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73F"/>
    <w:rPr>
      <w:sz w:val="16"/>
      <w:vertAlign w:val="superscript"/>
    </w:rPr>
  </w:style>
  <w:style w:type="character" w:customStyle="1" w:styleId="Symbols">
    <w:name w:val="Symbols"/>
    <w:basedOn w:val="DefaultParagraphFont"/>
    <w:rsid w:val="00E1373F"/>
    <w:rPr>
      <w:rFonts w:ascii="Symbol" w:hAnsi="Symbol"/>
    </w:rPr>
  </w:style>
  <w:style w:type="character" w:customStyle="1" w:styleId="MenuOptions">
    <w:name w:val="Menu Options"/>
    <w:basedOn w:val="DefaultParagraphFont"/>
    <w:rsid w:val="00E137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73F"/>
    <w:rPr>
      <w:b/>
    </w:rPr>
  </w:style>
  <w:style w:type="character" w:customStyle="1" w:styleId="Underlined">
    <w:name w:val="Underlined"/>
    <w:basedOn w:val="DefaultParagraphFont"/>
    <w:rsid w:val="00E1373F"/>
    <w:rPr>
      <w:u w:val="single"/>
    </w:rPr>
  </w:style>
  <w:style w:type="paragraph" w:customStyle="1" w:styleId="TableBodyTextRight">
    <w:name w:val="Table Body Text Right"/>
    <w:basedOn w:val="TableBodyText"/>
    <w:rsid w:val="00E137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73F"/>
    <w:rPr>
      <w:sz w:val="18"/>
    </w:rPr>
  </w:style>
  <w:style w:type="paragraph" w:customStyle="1" w:styleId="BodySmallRight">
    <w:name w:val="Body Small Right"/>
    <w:basedOn w:val="BodyTextRight"/>
    <w:rsid w:val="00E1373F"/>
    <w:rPr>
      <w:sz w:val="18"/>
      <w:szCs w:val="18"/>
    </w:rPr>
  </w:style>
  <w:style w:type="paragraph" w:customStyle="1" w:styleId="MarginEdition">
    <w:name w:val="Margin Edition"/>
    <w:basedOn w:val="MarginNote"/>
    <w:rsid w:val="00E137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73F"/>
    <w:rPr>
      <w:sz w:val="2"/>
      <w:szCs w:val="2"/>
    </w:rPr>
  </w:style>
  <w:style w:type="character" w:customStyle="1" w:styleId="Small">
    <w:name w:val="Small"/>
    <w:basedOn w:val="DefaultParagraphFont"/>
    <w:rsid w:val="00E1373F"/>
    <w:rPr>
      <w:sz w:val="16"/>
    </w:rPr>
  </w:style>
  <w:style w:type="paragraph" w:customStyle="1" w:styleId="WideTable">
    <w:name w:val="Wide Table"/>
    <w:basedOn w:val="Normal"/>
    <w:rsid w:val="00E137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73F"/>
  </w:style>
  <w:style w:type="paragraph" w:styleId="Quote">
    <w:name w:val="Quote"/>
    <w:basedOn w:val="Heading1"/>
    <w:link w:val="QuoteChar"/>
    <w:qFormat/>
    <w:rsid w:val="00E137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7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73F"/>
    <w:pPr>
      <w:pageBreakBefore/>
    </w:pPr>
  </w:style>
  <w:style w:type="paragraph" w:customStyle="1" w:styleId="Border">
    <w:name w:val="Border"/>
    <w:basedOn w:val="Normal"/>
    <w:qFormat/>
    <w:rsid w:val="00E137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7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7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7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7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7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7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7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7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73F"/>
    <w:rPr>
      <w:u w:val="single"/>
    </w:rPr>
  </w:style>
  <w:style w:type="character" w:customStyle="1" w:styleId="BoldandItalics">
    <w:name w:val="Bold and Italics"/>
    <w:qFormat/>
    <w:rsid w:val="00E1373F"/>
    <w:rPr>
      <w:b/>
      <w:i/>
      <w:u w:val="none"/>
    </w:rPr>
  </w:style>
  <w:style w:type="paragraph" w:styleId="BalloonText">
    <w:name w:val="Balloon Text"/>
    <w:basedOn w:val="Normal"/>
    <w:link w:val="BalloonTextChar"/>
    <w:rsid w:val="00E137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7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7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7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7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7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73F"/>
    <w:pPr>
      <w:spacing w:before="0" w:after="0"/>
    </w:pPr>
  </w:style>
  <w:style w:type="paragraph" w:customStyle="1" w:styleId="BodyTextBold">
    <w:name w:val="Body Text Bold"/>
    <w:basedOn w:val="BodyText"/>
    <w:qFormat/>
    <w:rsid w:val="00E1373F"/>
    <w:rPr>
      <w:b/>
    </w:rPr>
  </w:style>
  <w:style w:type="character" w:styleId="Hyperlink">
    <w:name w:val="Hyperlink"/>
    <w:basedOn w:val="DefaultParagraphFont"/>
    <w:uiPriority w:val="99"/>
    <w:unhideWhenUsed/>
    <w:rsid w:val="00C035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3703</Characters>
  <Application>Microsoft Office Word</Application>
  <DocSecurity>0</DocSecurity>
  <Lines>119</Lines>
  <Paragraphs>72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BSBINS505 Provide subject access and classify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2022-01-25T01:03:00Z</dcterms:created>
  <dcterms:modified xsi:type="dcterms:W3CDTF">2022-01-25T01:03:00Z</dcterms:modified>
</cp:coreProperties>
</file>