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9F7" w:rsidP="00A14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BSBINS503 Monitor compliance with copyright and licence requirements</w:t>
      </w:r>
      <w:r>
        <w:fldChar w:fldCharType="end"/>
      </w:r>
    </w:p>
    <w:p w:rsidR="00A149F7" w:rsidP="00A149F7">
      <w:pPr>
        <w:pStyle w:val="Version"/>
        <w:sectPr w:rsidSect="00900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F32" w:rsidP="00900F32">
      <w:pPr>
        <w:pStyle w:val="SuperHeading"/>
      </w:pPr>
      <w:r w:rsidRPr="00900F32">
        <w:t>Assessment Requirements for BSBINS503 Monitor compliance with copyright and licence requirements</w:t>
      </w:r>
    </w:p>
    <w:p w:rsidR="00000000" w:rsidRPr="00900F32" w:rsidP="00900F32">
      <w:pPr>
        <w:pStyle w:val="Heading1"/>
      </w:pPr>
      <w:bookmarkStart w:id="1" w:name="O_1123366"/>
      <w:bookmarkEnd w:id="1"/>
      <w:r w:rsidRPr="00900F3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00F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F32" w:rsidP="00900F32">
            <w:pPr>
              <w:pStyle w:val="BodyText"/>
            </w:pPr>
            <w:r w:rsidRPr="00900F32">
              <w:rPr>
                <w:rStyle w:val="SpecialBold"/>
              </w:rPr>
              <w:t>Release</w:t>
            </w:r>
            <w:r w:rsidRPr="00900F3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F32">
            <w:pPr>
              <w:pStyle w:val="BodyText"/>
              <w:rPr>
                <w:lang w:val="en-NZ"/>
              </w:rPr>
            </w:pPr>
            <w:r w:rsidRPr="00900F32">
              <w:rPr>
                <w:rStyle w:val="SpecialBold"/>
              </w:rPr>
              <w:t>Comments</w:t>
            </w:r>
            <w:r w:rsidRPr="00900F32">
              <w:t> </w:t>
            </w:r>
          </w:p>
        </w:tc>
      </w:tr>
      <w:tr w:rsidTr="00900F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F32">
            <w:pPr>
              <w:pStyle w:val="BodyText"/>
              <w:rPr>
                <w:lang w:val="en-NZ"/>
              </w:rPr>
            </w:pPr>
            <w:r w:rsidRPr="00900F3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F32" w:rsidP="00900F32">
            <w:pPr>
              <w:pStyle w:val="BodyText"/>
            </w:pPr>
            <w:r w:rsidRPr="00900F32">
              <w:t>This version first released with BSB Business Services Training Package Version 7.0.</w:t>
            </w:r>
          </w:p>
        </w:tc>
      </w:tr>
    </w:tbl>
    <w:p w:rsidR="00000000" w:rsidRPr="00900F32" w:rsidP="00900F32">
      <w:pPr>
        <w:pStyle w:val="BodyText"/>
      </w:pPr>
    </w:p>
    <w:p w:rsidR="00000000" w:rsidRPr="00900F32" w:rsidP="00900F32">
      <w:pPr>
        <w:pStyle w:val="AllowPageBreak"/>
      </w:pPr>
    </w:p>
    <w:p w:rsidR="00000000" w:rsidRPr="00900F32" w:rsidP="00900F32">
      <w:pPr>
        <w:pStyle w:val="Heading1"/>
      </w:pPr>
      <w:bookmarkStart w:id="2" w:name="O_1123369"/>
      <w:bookmarkEnd w:id="2"/>
      <w:r w:rsidRPr="00900F32">
        <w:t>Performance Evidence</w:t>
      </w:r>
    </w:p>
    <w:p w:rsidR="00000000" w:rsidRPr="00900F32" w:rsidP="00A149F7">
      <w:pPr>
        <w:pStyle w:val="BodyText"/>
      </w:pPr>
      <w:r w:rsidRPr="00900F32">
        <w:t>The candidate must demonstrate the ability to complete the tasks outlined in the elements, performance criteria and foundation skills of this unit, including evidence of the ability to:</w:t>
      </w:r>
    </w:p>
    <w:p w:rsidR="00000000" w:rsidRPr="00900F32" w:rsidP="00900F32">
      <w:pPr>
        <w:pStyle w:val="ListBullet"/>
      </w:pPr>
      <w:r w:rsidRPr="00900F32">
        <w:t>monitor compliance with copyri</w:t>
      </w:r>
      <w:r w:rsidRPr="00900F32">
        <w:t>ght legislation on at least two occasions</w:t>
      </w:r>
    </w:p>
    <w:p w:rsidR="00000000" w:rsidRPr="00900F32" w:rsidP="00900F32">
      <w:pPr>
        <w:pStyle w:val="ListBullet"/>
      </w:pPr>
      <w:r w:rsidRPr="00900F32">
        <w:t>monitor licenses for digital rights management on at least two occasions</w:t>
      </w:r>
    </w:p>
    <w:p w:rsidR="00000000" w:rsidRPr="00900F32" w:rsidP="00900F32">
      <w:pPr>
        <w:pStyle w:val="ListBullet"/>
      </w:pPr>
      <w:r w:rsidRPr="00900F32">
        <w:t>assess risks associated with donated and culturally sensitive material on at least two occasions.</w:t>
      </w:r>
    </w:p>
    <w:p w:rsidR="00000000" w:rsidRPr="00900F32" w:rsidP="00A149F7">
      <w:pPr>
        <w:pStyle w:val="BodyText"/>
      </w:pPr>
      <w:r w:rsidRPr="00900F32">
        <w:t>In the course of the above, the candidate m</w:t>
      </w:r>
      <w:r w:rsidRPr="00900F32">
        <w:t>ust:</w:t>
      </w:r>
    </w:p>
    <w:p w:rsidR="00000000" w:rsidRPr="00900F32" w:rsidP="00900F32">
      <w:pPr>
        <w:pStyle w:val="ListBullet"/>
      </w:pPr>
      <w:r w:rsidRPr="00900F32">
        <w:t>source information about copyright relevant to a range of organisations</w:t>
      </w:r>
    </w:p>
    <w:p w:rsidR="00000000" w:rsidRPr="00900F32" w:rsidP="00900F32">
      <w:pPr>
        <w:pStyle w:val="ListBullet"/>
      </w:pPr>
      <w:r w:rsidRPr="00900F32">
        <w:t>refer to policies, procedures and licences to ensure compliance with legislation</w:t>
      </w:r>
    </w:p>
    <w:p w:rsidR="00000000" w:rsidRPr="00900F32" w:rsidP="00900F32">
      <w:pPr>
        <w:pStyle w:val="ListBullet"/>
      </w:pPr>
      <w:r w:rsidRPr="00900F32">
        <w:t>identify procedures to minimise risk of infringements of copyright and licence conditions.</w:t>
      </w:r>
    </w:p>
    <w:p w:rsidR="00000000" w:rsidRPr="00900F32" w:rsidP="00900F32">
      <w:pPr>
        <w:pStyle w:val="AllowPageBreak"/>
      </w:pPr>
    </w:p>
    <w:p w:rsidR="00000000" w:rsidRPr="00900F32" w:rsidP="00900F32">
      <w:pPr>
        <w:pStyle w:val="Heading1"/>
      </w:pPr>
      <w:bookmarkStart w:id="3" w:name="O_1123368"/>
      <w:bookmarkEnd w:id="3"/>
      <w:r w:rsidRPr="00900F32">
        <w:t>Knowledge Evidence</w:t>
      </w:r>
    </w:p>
    <w:p w:rsidR="00000000" w:rsidRPr="00900F32" w:rsidP="00A149F7">
      <w:pPr>
        <w:pStyle w:val="BodyText"/>
      </w:pPr>
      <w:r w:rsidRPr="00900F32">
        <w:t>The candidate must be able to demonstrate knowledge to complete the tasks outlined in the elements, performance criteria and foundation skills of this unit, including knowledge of:</w:t>
      </w:r>
    </w:p>
    <w:p w:rsidR="00000000" w:rsidRPr="00900F32" w:rsidP="00900F32">
      <w:pPr>
        <w:pStyle w:val="ListBullet"/>
      </w:pPr>
      <w:r w:rsidRPr="00900F32">
        <w:t>copyright and licensing laws and regu</w:t>
      </w:r>
      <w:r w:rsidRPr="00900F32">
        <w:t xml:space="preserve">lations relating to an organisation </w:t>
      </w:r>
    </w:p>
    <w:p w:rsidR="00000000" w:rsidRPr="00900F32" w:rsidP="00900F32">
      <w:pPr>
        <w:pStyle w:val="ListBullet"/>
      </w:pPr>
      <w:r w:rsidRPr="00900F32">
        <w:t>key aspects of licensing and role of collecting societies</w:t>
      </w:r>
    </w:p>
    <w:p w:rsidR="00000000" w:rsidRPr="00900F32" w:rsidP="00900F32">
      <w:pPr>
        <w:pStyle w:val="ListBullet"/>
      </w:pPr>
      <w:r w:rsidRPr="00900F32">
        <w:t>features of open source copyright licences</w:t>
      </w:r>
    </w:p>
    <w:p w:rsidR="00000000" w:rsidRPr="00900F32" w:rsidP="00900F32">
      <w:pPr>
        <w:pStyle w:val="ListBullet"/>
      </w:pPr>
      <w:r w:rsidRPr="00900F32">
        <w:t>organisational policies, protocols and procedures on copyright, licences and digital rights management</w:t>
      </w:r>
    </w:p>
    <w:p w:rsidR="00000000" w:rsidRPr="00900F32" w:rsidP="00900F32">
      <w:pPr>
        <w:pStyle w:val="ListBullet"/>
      </w:pPr>
      <w:r w:rsidRPr="00900F32">
        <w:t>rights of copyr</w:t>
      </w:r>
      <w:r w:rsidRPr="00900F32">
        <w:t>ight owners, including digital rights management</w:t>
      </w:r>
    </w:p>
    <w:p w:rsidR="00000000" w:rsidRPr="00900F32" w:rsidP="00900F32">
      <w:pPr>
        <w:pStyle w:val="ListBullet"/>
      </w:pPr>
      <w:r w:rsidRPr="00900F32">
        <w:t>relevant sources of information and advice on copyright</w:t>
      </w:r>
    </w:p>
    <w:p w:rsidR="00000000" w:rsidRPr="00900F32" w:rsidP="00900F32">
      <w:pPr>
        <w:pStyle w:val="ListBullet"/>
      </w:pPr>
      <w:r w:rsidRPr="00900F32">
        <w:t>protocols for handling donated and culturally sensitive material.</w:t>
      </w:r>
    </w:p>
    <w:p w:rsidR="00000000" w:rsidRPr="00900F32" w:rsidP="00900F32">
      <w:pPr>
        <w:pStyle w:val="AllowPageBreak"/>
      </w:pPr>
    </w:p>
    <w:p w:rsidR="00000000" w:rsidRPr="00900F32" w:rsidP="00900F32">
      <w:pPr>
        <w:pStyle w:val="Heading1"/>
      </w:pPr>
      <w:bookmarkStart w:id="4" w:name="O_1123367"/>
      <w:bookmarkEnd w:id="4"/>
      <w:r w:rsidRPr="00900F32">
        <w:t>Assessment Conditions</w:t>
      </w:r>
    </w:p>
    <w:p w:rsidR="00000000" w:rsidRPr="00900F32" w:rsidP="00A149F7">
      <w:pPr>
        <w:pStyle w:val="BodyText"/>
      </w:pPr>
      <w:r w:rsidRPr="00900F32">
        <w:t xml:space="preserve">Skills in this unit must be demonstrated in </w:t>
      </w:r>
      <w:r w:rsidRPr="00900F32">
        <w:t xml:space="preserve">a workplace or simulated environment where the conditions are typical of those in a working environment in this industry. </w:t>
      </w:r>
    </w:p>
    <w:p w:rsidR="00000000" w:rsidRPr="00900F32" w:rsidP="00A149F7">
      <w:pPr>
        <w:pStyle w:val="BodyText"/>
      </w:pPr>
      <w:r w:rsidRPr="00900F32">
        <w:t>This includes access to:</w:t>
      </w:r>
    </w:p>
    <w:p w:rsidR="00000000" w:rsidRPr="00900F32" w:rsidP="00900F32">
      <w:pPr>
        <w:pStyle w:val="ListBullet"/>
      </w:pPr>
      <w:r w:rsidRPr="00900F32">
        <w:t>legislation and regulations relevant to copyright</w:t>
      </w:r>
    </w:p>
    <w:p w:rsidR="00000000" w:rsidRPr="00900F32" w:rsidP="00900F32">
      <w:pPr>
        <w:pStyle w:val="ListBullet"/>
      </w:pPr>
      <w:r w:rsidRPr="00900F32">
        <w:t>organisational policies and procedures relevant to perfor</w:t>
      </w:r>
      <w:r w:rsidRPr="00900F32">
        <w:t>mance evidence</w:t>
      </w:r>
    </w:p>
    <w:p w:rsidR="00000000" w:rsidRPr="00900F32" w:rsidP="00900F32">
      <w:pPr>
        <w:pStyle w:val="ListBullet"/>
      </w:pPr>
      <w:r w:rsidRPr="00900F32">
        <w:t>agreements and licences.</w:t>
      </w:r>
    </w:p>
    <w:p w:rsidR="00000000" w:rsidRPr="00900F32" w:rsidP="00900F32">
      <w:pPr>
        <w:pStyle w:val="BodyText"/>
      </w:pPr>
    </w:p>
    <w:p w:rsidR="00000000" w:rsidRPr="00900F32" w:rsidP="00A149F7">
      <w:pPr>
        <w:pStyle w:val="BodyText"/>
      </w:pPr>
      <w:r w:rsidRPr="00900F32">
        <w:t>Assessors of this unit must satisfy the requirements for assessors in applicable vocational education and training legislation, frameworks and/or standards.</w:t>
      </w:r>
    </w:p>
    <w:p w:rsidR="00000000" w:rsidRPr="00900F32" w:rsidP="00900F32">
      <w:pPr>
        <w:pStyle w:val="Heading1"/>
      </w:pPr>
      <w:bookmarkStart w:id="5" w:name="O_1123365"/>
      <w:bookmarkEnd w:id="5"/>
      <w:r w:rsidRPr="00900F32">
        <w:t>Links</w:t>
      </w:r>
    </w:p>
    <w:p w:rsidR="00000000" w:rsidRPr="00900F32" w:rsidP="00A149F7">
      <w:pPr>
        <w:pStyle w:val="BodyText"/>
      </w:pPr>
      <w:r w:rsidRPr="00900F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71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0F32" w:rsidP="00900F32"/>
    <w:sectPr w:rsidSect="00900F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32" w:rsidRPr="00A149F7" w:rsidP="00A14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9F7" w:rsidP="00900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49F7" w:rsidP="00900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49F7" w:rsidP="00900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F32" w:rsidRPr="00A149F7" w:rsidP="00A14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9F7" w:rsidRPr="002D2AF8" w:rsidP="00900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BSBINS503 Monitor compliance with copyright and licence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149F7" w:rsidP="00900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8AD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600E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F32"/>
  </w:style>
  <w:style w:type="character" w:customStyle="1" w:styleId="Heading1Char">
    <w:name w:val="Heading 1 Char"/>
    <w:basedOn w:val="DefaultParagraphFont"/>
    <w:link w:val="Heading1"/>
    <w:rsid w:val="00900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F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F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F32"/>
    <w:rPr>
      <w:b/>
      <w:spacing w:val="0"/>
    </w:rPr>
  </w:style>
  <w:style w:type="paragraph" w:customStyle="1" w:styleId="SuperHeading">
    <w:name w:val="SuperHeading"/>
    <w:basedOn w:val="Normal"/>
    <w:rsid w:val="00900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F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F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F32"/>
    <w:rPr>
      <w:i/>
    </w:rPr>
  </w:style>
  <w:style w:type="paragraph" w:styleId="Caption">
    <w:name w:val="caption"/>
    <w:basedOn w:val="BodyText"/>
    <w:next w:val="Normal"/>
    <w:qFormat/>
    <w:rsid w:val="00900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F32"/>
  </w:style>
  <w:style w:type="paragraph" w:styleId="TableofFigures">
    <w:name w:val="table of figures"/>
    <w:basedOn w:val="Normal"/>
    <w:next w:val="Normal"/>
    <w:semiHidden/>
    <w:rsid w:val="00900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F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F32"/>
    <w:rPr>
      <w:rFonts w:ascii="Wingdings" w:hAnsi="Wingdings"/>
    </w:rPr>
  </w:style>
  <w:style w:type="paragraph" w:customStyle="1" w:styleId="TableHeading">
    <w:name w:val="Table Heading"/>
    <w:basedOn w:val="HeadingBase"/>
    <w:rsid w:val="00900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F32"/>
    <w:rPr>
      <w:color w:val="0033CC"/>
      <w:u w:val="none"/>
    </w:rPr>
  </w:style>
  <w:style w:type="paragraph" w:customStyle="1" w:styleId="BodyTextRight">
    <w:name w:val="Body Text Right"/>
    <w:basedOn w:val="BodyText"/>
    <w:rsid w:val="00900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F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F32"/>
    <w:rPr>
      <w:sz w:val="32"/>
    </w:rPr>
  </w:style>
  <w:style w:type="paragraph" w:customStyle="1" w:styleId="HeadingProcedure">
    <w:name w:val="Heading Procedure"/>
    <w:basedOn w:val="HeadingBase"/>
    <w:next w:val="Normal"/>
    <w:rsid w:val="00900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F32"/>
    <w:pPr>
      <w:spacing w:before="60" w:after="60"/>
    </w:pPr>
  </w:style>
  <w:style w:type="paragraph" w:styleId="ListContinue">
    <w:name w:val="List Continue"/>
    <w:basedOn w:val="List"/>
    <w:rsid w:val="00900F32"/>
    <w:pPr>
      <w:ind w:firstLine="0"/>
    </w:pPr>
  </w:style>
  <w:style w:type="paragraph" w:customStyle="1" w:styleId="ListNote">
    <w:name w:val="List Note"/>
    <w:basedOn w:val="List"/>
    <w:rsid w:val="00900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F32"/>
    <w:rPr>
      <w:rFonts w:ascii="Courier New" w:hAnsi="Courier New"/>
    </w:rPr>
  </w:style>
  <w:style w:type="paragraph" w:customStyle="1" w:styleId="NoteBullet">
    <w:name w:val="Note Bullet"/>
    <w:basedOn w:val="Note"/>
    <w:rsid w:val="00900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F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F32"/>
    <w:rPr>
      <w:b/>
      <w:smallCaps/>
    </w:rPr>
  </w:style>
  <w:style w:type="paragraph" w:customStyle="1" w:styleId="TableListNumber">
    <w:name w:val="Table List Number"/>
    <w:basedOn w:val="ListNumber"/>
    <w:rsid w:val="00900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F32"/>
    <w:pPr>
      <w:numPr>
        <w:numId w:val="8"/>
      </w:numPr>
    </w:pPr>
  </w:style>
  <w:style w:type="paragraph" w:customStyle="1" w:styleId="ListAlpha2">
    <w:name w:val="List Alpha 2"/>
    <w:basedOn w:val="List2"/>
    <w:rsid w:val="00900F32"/>
    <w:pPr>
      <w:numPr>
        <w:numId w:val="7"/>
      </w:numPr>
    </w:pPr>
  </w:style>
  <w:style w:type="paragraph" w:styleId="List2">
    <w:name w:val="List 2"/>
    <w:basedOn w:val="BodyText"/>
    <w:rsid w:val="00900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F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F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F32"/>
    <w:pPr>
      <w:numPr>
        <w:numId w:val="3"/>
      </w:numPr>
    </w:pPr>
  </w:style>
  <w:style w:type="paragraph" w:styleId="ListContinue2">
    <w:name w:val="List Continue 2"/>
    <w:basedOn w:val="List2"/>
    <w:rsid w:val="00900F32"/>
    <w:pPr>
      <w:ind w:firstLine="0"/>
    </w:pPr>
  </w:style>
  <w:style w:type="paragraph" w:styleId="ListContinue3">
    <w:name w:val="List Continue 3"/>
    <w:basedOn w:val="List3"/>
    <w:rsid w:val="00900F32"/>
    <w:pPr>
      <w:ind w:left="1021" w:firstLine="0"/>
    </w:pPr>
  </w:style>
  <w:style w:type="paragraph" w:styleId="ListContinue4">
    <w:name w:val="List Continue 4"/>
    <w:basedOn w:val="List4"/>
    <w:rsid w:val="00900F32"/>
    <w:pPr>
      <w:ind w:firstLine="0"/>
    </w:pPr>
  </w:style>
  <w:style w:type="paragraph" w:styleId="ListContinue5">
    <w:name w:val="List Continue 5"/>
    <w:basedOn w:val="List5"/>
    <w:rsid w:val="00900F32"/>
    <w:pPr>
      <w:ind w:firstLine="0"/>
    </w:pPr>
  </w:style>
  <w:style w:type="paragraph" w:styleId="ListNumber3">
    <w:name w:val="List Number 3"/>
    <w:basedOn w:val="List3"/>
    <w:rsid w:val="00900F32"/>
    <w:pPr>
      <w:numPr>
        <w:numId w:val="4"/>
      </w:numPr>
    </w:pPr>
  </w:style>
  <w:style w:type="paragraph" w:styleId="ListNumber4">
    <w:name w:val="List Number 4"/>
    <w:basedOn w:val="List4"/>
    <w:rsid w:val="00900F32"/>
    <w:pPr>
      <w:numPr>
        <w:numId w:val="5"/>
      </w:numPr>
    </w:pPr>
  </w:style>
  <w:style w:type="paragraph" w:styleId="ListNumber5">
    <w:name w:val="List Number 5"/>
    <w:basedOn w:val="List5"/>
    <w:rsid w:val="00900F32"/>
    <w:pPr>
      <w:numPr>
        <w:numId w:val="6"/>
      </w:numPr>
    </w:pPr>
  </w:style>
  <w:style w:type="paragraph" w:styleId="BlockText">
    <w:name w:val="Block Text"/>
    <w:basedOn w:val="Normal"/>
    <w:rsid w:val="00900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F32"/>
    <w:rPr>
      <w:sz w:val="16"/>
      <w:vertAlign w:val="superscript"/>
    </w:rPr>
  </w:style>
  <w:style w:type="character" w:customStyle="1" w:styleId="Symbols">
    <w:name w:val="Symbols"/>
    <w:basedOn w:val="DefaultParagraphFont"/>
    <w:rsid w:val="00900F32"/>
    <w:rPr>
      <w:rFonts w:ascii="Symbol" w:hAnsi="Symbol"/>
    </w:rPr>
  </w:style>
  <w:style w:type="character" w:customStyle="1" w:styleId="MenuOptions">
    <w:name w:val="Menu Options"/>
    <w:basedOn w:val="DefaultParagraphFont"/>
    <w:rsid w:val="00900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F32"/>
    <w:rPr>
      <w:b/>
    </w:rPr>
  </w:style>
  <w:style w:type="character" w:customStyle="1" w:styleId="Underlined">
    <w:name w:val="Underlined"/>
    <w:basedOn w:val="DefaultParagraphFont"/>
    <w:rsid w:val="00900F32"/>
    <w:rPr>
      <w:u w:val="single"/>
    </w:rPr>
  </w:style>
  <w:style w:type="paragraph" w:customStyle="1" w:styleId="TableBodyTextRight">
    <w:name w:val="Table Body Text Right"/>
    <w:basedOn w:val="TableBodyText"/>
    <w:rsid w:val="00900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F32"/>
    <w:rPr>
      <w:sz w:val="18"/>
    </w:rPr>
  </w:style>
  <w:style w:type="paragraph" w:customStyle="1" w:styleId="BodySmallRight">
    <w:name w:val="Body Small Right"/>
    <w:basedOn w:val="BodyTextRight"/>
    <w:rsid w:val="00900F32"/>
    <w:rPr>
      <w:sz w:val="18"/>
      <w:szCs w:val="18"/>
    </w:rPr>
  </w:style>
  <w:style w:type="paragraph" w:customStyle="1" w:styleId="MarginEdition">
    <w:name w:val="Margin Edition"/>
    <w:basedOn w:val="MarginNote"/>
    <w:rsid w:val="00900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F32"/>
    <w:rPr>
      <w:sz w:val="2"/>
      <w:szCs w:val="2"/>
    </w:rPr>
  </w:style>
  <w:style w:type="character" w:customStyle="1" w:styleId="Small">
    <w:name w:val="Small"/>
    <w:basedOn w:val="DefaultParagraphFont"/>
    <w:rsid w:val="00900F32"/>
    <w:rPr>
      <w:sz w:val="16"/>
    </w:rPr>
  </w:style>
  <w:style w:type="paragraph" w:customStyle="1" w:styleId="WideTable">
    <w:name w:val="Wide Table"/>
    <w:basedOn w:val="Normal"/>
    <w:rsid w:val="00900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F32"/>
  </w:style>
  <w:style w:type="paragraph" w:styleId="Quote">
    <w:name w:val="Quote"/>
    <w:basedOn w:val="Heading1"/>
    <w:link w:val="QuoteChar"/>
    <w:qFormat/>
    <w:rsid w:val="00900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F32"/>
    <w:pPr>
      <w:pageBreakBefore/>
    </w:pPr>
  </w:style>
  <w:style w:type="paragraph" w:customStyle="1" w:styleId="Border">
    <w:name w:val="Border"/>
    <w:basedOn w:val="Normal"/>
    <w:qFormat/>
    <w:rsid w:val="00900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F32"/>
    <w:rPr>
      <w:u w:val="single"/>
    </w:rPr>
  </w:style>
  <w:style w:type="character" w:customStyle="1" w:styleId="BoldandItalics">
    <w:name w:val="Bold and Italics"/>
    <w:qFormat/>
    <w:rsid w:val="00900F32"/>
    <w:rPr>
      <w:b/>
      <w:i/>
      <w:u w:val="none"/>
    </w:rPr>
  </w:style>
  <w:style w:type="paragraph" w:styleId="BalloonText">
    <w:name w:val="Balloon Text"/>
    <w:basedOn w:val="Normal"/>
    <w:link w:val="BalloonTextChar"/>
    <w:rsid w:val="00900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F32"/>
    <w:pPr>
      <w:spacing w:before="0" w:after="0"/>
    </w:pPr>
  </w:style>
  <w:style w:type="paragraph" w:customStyle="1" w:styleId="BodyTextBold">
    <w:name w:val="Body Text Bold"/>
    <w:basedOn w:val="BodyText"/>
    <w:qFormat/>
    <w:rsid w:val="00900F32"/>
    <w:rPr>
      <w:b/>
    </w:rPr>
  </w:style>
  <w:style w:type="character" w:styleId="Hyperlink">
    <w:name w:val="Hyperlink"/>
    <w:basedOn w:val="DefaultParagraphFont"/>
    <w:uiPriority w:val="99"/>
    <w:unhideWhenUsed/>
    <w:rsid w:val="00A14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2251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BSBINS503 Monitor compliance with copyright and licence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2022-10-19T13:11:00Z</dcterms:created>
  <dcterms:modified xsi:type="dcterms:W3CDTF">2022-10-19T13:11:00Z</dcterms:modified>
</cp:coreProperties>
</file>