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550F" w:rsidP="001955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BSBINS407 Consolidate and maintain library industry knowledge</w:t>
      </w:r>
      <w:r>
        <w:fldChar w:fldCharType="end"/>
      </w:r>
    </w:p>
    <w:p w:rsidR="0019550F" w:rsidP="0019550F">
      <w:pPr>
        <w:pStyle w:val="Version"/>
        <w:sectPr w:rsidSect="003E62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62F4" w:rsidP="003E62F4">
      <w:pPr>
        <w:pStyle w:val="SuperHeading"/>
      </w:pPr>
      <w:r w:rsidRPr="003E62F4">
        <w:t>BSBINS407 Consolidate and maintain library industry knowledge</w:t>
      </w:r>
    </w:p>
    <w:p w:rsidR="00000000" w:rsidRPr="003E62F4" w:rsidP="003E62F4">
      <w:pPr>
        <w:pStyle w:val="Heading1"/>
      </w:pPr>
      <w:bookmarkStart w:id="1" w:name="O_1123274"/>
      <w:bookmarkEnd w:id="1"/>
      <w:r w:rsidRPr="003E62F4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3E62F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2F4" w:rsidP="003E62F4">
            <w:pPr>
              <w:pStyle w:val="BodyText"/>
            </w:pPr>
            <w:r w:rsidRPr="003E62F4">
              <w:rPr>
                <w:rStyle w:val="SpecialBold"/>
              </w:rPr>
              <w:t>Release</w:t>
            </w:r>
            <w:r w:rsidRPr="003E62F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F4">
            <w:pPr>
              <w:pStyle w:val="BodyText"/>
              <w:rPr>
                <w:lang w:val="en-NZ"/>
              </w:rPr>
            </w:pPr>
            <w:r w:rsidRPr="003E62F4">
              <w:rPr>
                <w:rStyle w:val="SpecialBold"/>
              </w:rPr>
              <w:t>Comments</w:t>
            </w:r>
            <w:r w:rsidRPr="003E62F4">
              <w:t> </w:t>
            </w:r>
          </w:p>
        </w:tc>
      </w:tr>
      <w:tr w:rsidTr="003E62F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F4">
            <w:pPr>
              <w:pStyle w:val="BodyText"/>
              <w:rPr>
                <w:lang w:val="en-NZ"/>
              </w:rPr>
            </w:pPr>
            <w:r w:rsidRPr="003E62F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2F4" w:rsidP="003E62F4">
            <w:pPr>
              <w:pStyle w:val="BodyText"/>
            </w:pPr>
            <w:r w:rsidRPr="003E62F4">
              <w:t>This version first released with BSB Business Services Training Package Version 7.0.</w:t>
            </w:r>
          </w:p>
        </w:tc>
      </w:tr>
    </w:tbl>
    <w:p w:rsidR="00000000" w:rsidRPr="003E62F4" w:rsidP="003E62F4">
      <w:pPr>
        <w:pStyle w:val="BodyText"/>
      </w:pPr>
    </w:p>
    <w:p w:rsidR="00000000" w:rsidRPr="003E62F4" w:rsidP="003E62F4">
      <w:pPr>
        <w:pStyle w:val="AllowPageBreak"/>
      </w:pPr>
    </w:p>
    <w:p w:rsidR="00000000" w:rsidRPr="003E62F4" w:rsidP="003E62F4">
      <w:pPr>
        <w:pStyle w:val="Heading1"/>
      </w:pPr>
      <w:bookmarkStart w:id="2" w:name="O_1123279"/>
      <w:bookmarkEnd w:id="2"/>
      <w:r w:rsidRPr="003E62F4">
        <w:t>Application</w:t>
      </w:r>
    </w:p>
    <w:p w:rsidR="00000000" w:rsidRPr="003E62F4" w:rsidP="0019550F">
      <w:pPr>
        <w:pStyle w:val="BodyText"/>
      </w:pPr>
      <w:r w:rsidRPr="003E62F4">
        <w:t>This unit describes the skills and knowledge required to develop, apply and maintain currency of knowledge relevant to the library industry.</w:t>
      </w:r>
    </w:p>
    <w:p w:rsidR="00000000" w:rsidRPr="003E62F4" w:rsidP="0019550F">
      <w:pPr>
        <w:pStyle w:val="BodyText"/>
      </w:pPr>
      <w:r w:rsidRPr="003E62F4">
        <w:t>The unit applies to individuals working in organisations providing library services, and who work autonomously acco</w:t>
      </w:r>
      <w:r w:rsidRPr="003E62F4">
        <w:t>rding to established procedures.</w:t>
      </w:r>
    </w:p>
    <w:p w:rsidR="00000000" w:rsidRPr="003E62F4" w:rsidP="0019550F">
      <w:pPr>
        <w:pStyle w:val="BodyText"/>
      </w:pPr>
      <w:r w:rsidRPr="003E62F4">
        <w:t>No licensing, legislative or certification requirements apply to this unit at the time of publication.</w:t>
      </w:r>
    </w:p>
    <w:p w:rsidR="00000000" w:rsidRPr="003E62F4" w:rsidP="003E62F4">
      <w:pPr>
        <w:pStyle w:val="Heading1"/>
      </w:pPr>
      <w:bookmarkStart w:id="3" w:name="O_1123278"/>
      <w:bookmarkEnd w:id="3"/>
      <w:r w:rsidRPr="003E62F4">
        <w:t>Unit Sector</w:t>
      </w:r>
    </w:p>
    <w:p w:rsidR="00000000" w:rsidRPr="003E62F4" w:rsidP="0019550F">
      <w:pPr>
        <w:pStyle w:val="BodyText"/>
      </w:pPr>
      <w:r w:rsidRPr="003E62F4">
        <w:t>Technical Skills – Information Services</w:t>
      </w:r>
    </w:p>
    <w:p w:rsidR="00000000" w:rsidRPr="003E62F4" w:rsidP="003E62F4">
      <w:pPr>
        <w:pStyle w:val="Heading1"/>
      </w:pPr>
      <w:bookmarkStart w:id="4" w:name="O_1123277"/>
      <w:bookmarkEnd w:id="4"/>
      <w:r w:rsidRPr="003E62F4">
        <w:t>Elements and Performance Crite</w:t>
      </w:r>
      <w:r w:rsidRPr="003E62F4">
        <w:t>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3E62F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2F4" w:rsidP="003E62F4">
            <w:pPr>
              <w:pStyle w:val="BodyText"/>
            </w:pPr>
            <w:r w:rsidRPr="003E62F4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F4">
            <w:pPr>
              <w:pStyle w:val="BodyText"/>
              <w:rPr>
                <w:lang w:val="en-NZ"/>
              </w:rPr>
            </w:pPr>
            <w:r w:rsidRPr="003E62F4">
              <w:rPr>
                <w:rStyle w:val="SpecialBold"/>
              </w:rPr>
              <w:t>PERFORMANCE CRITERIA</w:t>
            </w:r>
          </w:p>
        </w:tc>
      </w:tr>
      <w:tr w:rsidTr="003E62F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2F4" w:rsidP="003E62F4">
            <w:pPr>
              <w:pStyle w:val="BodyText"/>
            </w:pPr>
            <w:r w:rsidRPr="003E62F4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F4">
            <w:pPr>
              <w:pStyle w:val="BodyText"/>
              <w:rPr>
                <w:lang w:val="en-NZ"/>
              </w:rPr>
            </w:pPr>
            <w:r w:rsidRPr="003E62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62F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F4">
            <w:pPr>
              <w:pStyle w:val="List"/>
              <w:rPr>
                <w:lang w:val="en-NZ"/>
              </w:rPr>
            </w:pPr>
            <w:r w:rsidRPr="003E62F4">
              <w:t>1. Undertake industry research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2F4" w:rsidP="003E62F4">
            <w:pPr>
              <w:pStyle w:val="List"/>
            </w:pPr>
            <w:r w:rsidRPr="003E62F4">
              <w:t>1.1 Use a variety of sources of information to research industry developments and their impact on current work practices</w:t>
            </w:r>
          </w:p>
          <w:p w:rsidR="00000000" w:rsidRPr="003E62F4" w:rsidP="003E62F4">
            <w:pPr>
              <w:pStyle w:val="List"/>
            </w:pPr>
            <w:r w:rsidRPr="003E62F4">
              <w:t>1.2 Collect information on the role and significance of library industry to relevant communities</w:t>
            </w:r>
          </w:p>
          <w:p w:rsidR="00000000" w:rsidRPr="003E62F4" w:rsidP="003E62F4">
            <w:pPr>
              <w:pStyle w:val="List"/>
            </w:pPr>
            <w:r w:rsidRPr="003E62F4">
              <w:t>1.3 Identify similarities and differen</w:t>
            </w:r>
            <w:r w:rsidRPr="003E62F4">
              <w:t>ces between industry organisations</w:t>
            </w:r>
          </w:p>
          <w:p w:rsidR="00000000" w:rsidP="003E62F4">
            <w:pPr>
              <w:pStyle w:val="List"/>
              <w:rPr>
                <w:lang w:val="en-NZ"/>
              </w:rPr>
            </w:pPr>
            <w:r w:rsidRPr="003E62F4">
              <w:t>1.4 Identify roles of relevant peak professional associations and industry bodies</w:t>
            </w:r>
          </w:p>
        </w:tc>
      </w:tr>
      <w:tr w:rsidTr="003E62F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F4">
            <w:pPr>
              <w:pStyle w:val="List"/>
              <w:rPr>
                <w:lang w:val="en-NZ"/>
              </w:rPr>
            </w:pPr>
            <w:r w:rsidRPr="003E62F4">
              <w:t>2. Source and apply information about trends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2F4" w:rsidP="003E62F4">
            <w:pPr>
              <w:pStyle w:val="List"/>
            </w:pPr>
            <w:r w:rsidRPr="003E62F4">
              <w:t>2.1 Research current and emerging technologies and their potential application in the workplace</w:t>
            </w:r>
          </w:p>
          <w:p w:rsidR="00000000" w:rsidRPr="003E62F4" w:rsidP="003E62F4">
            <w:pPr>
              <w:pStyle w:val="List"/>
            </w:pPr>
            <w:r w:rsidRPr="003E62F4">
              <w:t>2.2 Source and monitor information about career opportunities and employment conditions</w:t>
            </w:r>
          </w:p>
          <w:p w:rsidR="00000000" w:rsidRPr="003E62F4" w:rsidP="003E62F4">
            <w:pPr>
              <w:pStyle w:val="List"/>
            </w:pPr>
            <w:r w:rsidRPr="003E62F4">
              <w:t>2.3 Distribute information about key issues and trends, and emerging tec</w:t>
            </w:r>
            <w:r w:rsidRPr="003E62F4">
              <w:t>hnologies to relevant stakeholders</w:t>
            </w:r>
          </w:p>
        </w:tc>
      </w:tr>
    </w:tbl>
    <w:p w:rsidR="00000000" w:rsidRPr="003E62F4" w:rsidP="003E62F4">
      <w:pPr>
        <w:pStyle w:val="List"/>
      </w:pPr>
    </w:p>
    <w:p w:rsidR="00000000" w:rsidRPr="003E62F4" w:rsidP="003E62F4">
      <w:pPr>
        <w:pStyle w:val="AllowPageBreak"/>
      </w:pPr>
    </w:p>
    <w:p w:rsidR="00000000" w:rsidRPr="003E62F4" w:rsidP="003E62F4">
      <w:pPr>
        <w:pStyle w:val="Heading1"/>
      </w:pPr>
      <w:bookmarkStart w:id="5" w:name="O_1123276"/>
      <w:bookmarkEnd w:id="5"/>
      <w:r w:rsidRPr="003E62F4">
        <w:t>Foundation Skills</w:t>
      </w:r>
    </w:p>
    <w:p w:rsidR="00000000" w:rsidRPr="0019550F" w:rsidP="0019550F">
      <w:pPr>
        <w:pStyle w:val="BodyText"/>
        <w:rPr>
          <w:i/>
        </w:rPr>
      </w:pPr>
      <w:r w:rsidRPr="0019550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3E62F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2F4" w:rsidP="003E62F4">
            <w:pPr>
              <w:pStyle w:val="BodyText"/>
            </w:pPr>
            <w:r w:rsidRPr="003E62F4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F4">
            <w:pPr>
              <w:pStyle w:val="BodyText"/>
              <w:rPr>
                <w:lang w:val="en-NZ"/>
              </w:rPr>
            </w:pPr>
            <w:r w:rsidRPr="003E62F4">
              <w:rPr>
                <w:rStyle w:val="SpecialBold"/>
              </w:rPr>
              <w:t>Description</w:t>
            </w:r>
          </w:p>
        </w:tc>
      </w:tr>
      <w:tr w:rsidTr="003E62F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F4">
            <w:pPr>
              <w:pStyle w:val="BodyText"/>
              <w:rPr>
                <w:lang w:val="en-NZ"/>
              </w:rPr>
            </w:pPr>
            <w:r w:rsidRPr="003E62F4">
              <w:t>Rea</w:t>
            </w:r>
            <w:r w:rsidRPr="003E62F4">
              <w:t>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2F4" w:rsidP="003E62F4">
            <w:pPr>
              <w:pStyle w:val="ListBullet"/>
            </w:pPr>
            <w:r w:rsidRPr="003E62F4">
              <w:t>Identifies, analyses and evaluates complex text to determine legislative, regulatory and business requirements</w:t>
            </w:r>
          </w:p>
          <w:p w:rsidR="00000000" w:rsidP="003E62F4">
            <w:pPr>
              <w:pStyle w:val="ListBullet"/>
              <w:rPr>
                <w:lang w:val="en-NZ"/>
              </w:rPr>
            </w:pPr>
            <w:r w:rsidRPr="003E62F4">
              <w:t>Researches and interprets information from various sources and synthesises ideas and concepts</w:t>
            </w:r>
          </w:p>
        </w:tc>
      </w:tr>
      <w:tr w:rsidTr="003E62F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F4">
            <w:pPr>
              <w:pStyle w:val="BodyText"/>
              <w:rPr>
                <w:lang w:val="en-NZ"/>
              </w:rPr>
            </w:pPr>
            <w:r w:rsidRPr="003E62F4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F4">
            <w:pPr>
              <w:pStyle w:val="ListBullet"/>
              <w:rPr>
                <w:lang w:val="en-NZ"/>
              </w:rPr>
            </w:pPr>
            <w:r w:rsidRPr="003E62F4">
              <w:t>Develops material to a specific audience using clear and detailed language to convey explicit information, requirements and recommendations</w:t>
            </w:r>
          </w:p>
        </w:tc>
      </w:tr>
      <w:tr w:rsidTr="003E62F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F4">
            <w:pPr>
              <w:pStyle w:val="BodyText"/>
              <w:rPr>
                <w:lang w:val="en-NZ"/>
              </w:rPr>
            </w:pPr>
            <w:r w:rsidRPr="003E62F4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F4">
            <w:pPr>
              <w:pStyle w:val="ListBullet"/>
              <w:rPr>
                <w:lang w:val="en-NZ"/>
              </w:rPr>
            </w:pPr>
            <w:r w:rsidRPr="003E62F4">
              <w:t>Elicits views and opinions of others by listening and questioning</w:t>
            </w:r>
          </w:p>
        </w:tc>
      </w:tr>
      <w:tr w:rsidTr="003E62F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F4">
            <w:pPr>
              <w:pStyle w:val="BodyText"/>
              <w:rPr>
                <w:lang w:val="en-NZ"/>
              </w:rPr>
            </w:pPr>
            <w:r w:rsidRPr="003E62F4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F4">
            <w:pPr>
              <w:pStyle w:val="ListBullet"/>
              <w:rPr>
                <w:lang w:val="en-NZ"/>
              </w:rPr>
            </w:pPr>
            <w:r w:rsidRPr="003E62F4">
              <w:t>Org</w:t>
            </w:r>
            <w:r w:rsidRPr="003E62F4">
              <w:t>anises, plans and sequences own workload</w:t>
            </w:r>
          </w:p>
        </w:tc>
      </w:tr>
      <w:tr w:rsidTr="003E62F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F4">
            <w:pPr>
              <w:pStyle w:val="BodyText"/>
              <w:rPr>
                <w:lang w:val="en-NZ"/>
              </w:rPr>
            </w:pPr>
            <w:r w:rsidRPr="003E62F4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F4">
            <w:pPr>
              <w:pStyle w:val="ListBullet"/>
              <w:rPr>
                <w:lang w:val="en-NZ"/>
              </w:rPr>
            </w:pPr>
            <w:r w:rsidRPr="003E62F4">
              <w:t>Cooperates with others and contributes to work group discussions</w:t>
            </w:r>
          </w:p>
        </w:tc>
      </w:tr>
      <w:tr w:rsidTr="003E62F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2F4">
            <w:pPr>
              <w:pStyle w:val="BodyText"/>
              <w:rPr>
                <w:lang w:val="en-NZ"/>
              </w:rPr>
            </w:pPr>
            <w:r w:rsidRPr="003E62F4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2F4" w:rsidP="003E62F4">
            <w:pPr>
              <w:pStyle w:val="ListBullet"/>
            </w:pPr>
            <w:r w:rsidRPr="003E62F4">
              <w:t>Uses a range of digitally based technologies to access, extract and share relevant information to achieve required outcomes</w:t>
            </w:r>
          </w:p>
        </w:tc>
      </w:tr>
    </w:tbl>
    <w:p w:rsidR="00000000" w:rsidRPr="003E62F4" w:rsidP="003E62F4">
      <w:pPr>
        <w:pStyle w:val="BodyText"/>
      </w:pPr>
    </w:p>
    <w:p w:rsidR="00000000" w:rsidRPr="003E62F4" w:rsidP="003E62F4">
      <w:pPr>
        <w:pStyle w:val="AllowPageBreak"/>
      </w:pPr>
    </w:p>
    <w:p w:rsidR="00000000" w:rsidRPr="003E62F4" w:rsidP="003E62F4">
      <w:pPr>
        <w:pStyle w:val="Heading1"/>
      </w:pPr>
      <w:bookmarkStart w:id="6" w:name="O_1123275"/>
      <w:bookmarkEnd w:id="6"/>
      <w:r w:rsidRPr="003E62F4">
        <w:t>Unit Mapping Information</w:t>
      </w:r>
    </w:p>
    <w:p w:rsidR="00000000" w:rsidRPr="003E62F4" w:rsidP="0019550F">
      <w:pPr>
        <w:pStyle w:val="BodyText"/>
      </w:pPr>
      <w:r w:rsidRPr="003E62F4">
        <w:t>Supersedes and is equivalent to BSBLIB402 Consolidate and maintain industry knowledge.</w:t>
      </w:r>
    </w:p>
    <w:p w:rsidR="00000000" w:rsidRPr="003E62F4" w:rsidP="003E62F4">
      <w:pPr>
        <w:pStyle w:val="Heading1"/>
      </w:pPr>
      <w:bookmarkStart w:id="7" w:name="O_1123268"/>
      <w:bookmarkEnd w:id="7"/>
      <w:r w:rsidRPr="003E62F4">
        <w:t>Links</w:t>
      </w:r>
    </w:p>
    <w:p w:rsidR="00000000" w:rsidRPr="003E62F4" w:rsidP="0019550F">
      <w:pPr>
        <w:pStyle w:val="BodyText"/>
      </w:pPr>
      <w:r w:rsidRPr="003E62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A33F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E62F4" w:rsidP="003E62F4"/>
    <w:sectPr w:rsidSect="003E62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2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2F4" w:rsidRPr="0019550F" w:rsidP="001955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2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50F" w:rsidP="003E62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550F" w:rsidP="003E62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9550F" w:rsidP="003E62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2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5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62F4" w:rsidRPr="0019550F" w:rsidP="001955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2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50F" w:rsidRPr="002D2AF8" w:rsidP="003E62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BSBINS407 Consolidate and maintain library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19550F" w:rsidP="003E62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06E3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526B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2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62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62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62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62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62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62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62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62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62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62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62F4"/>
  </w:style>
  <w:style w:type="character" w:customStyle="1" w:styleId="Heading1Char">
    <w:name w:val="Heading 1 Char"/>
    <w:basedOn w:val="DefaultParagraphFont"/>
    <w:link w:val="Heading1"/>
    <w:rsid w:val="003E62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62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62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62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62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62F4"/>
    <w:rPr>
      <w:b/>
      <w:spacing w:val="0"/>
    </w:rPr>
  </w:style>
  <w:style w:type="character" w:styleId="Emphasis">
    <w:name w:val="Emphasis"/>
    <w:basedOn w:val="DefaultParagraphFont"/>
    <w:qFormat/>
    <w:rsid w:val="003E62F4"/>
    <w:rPr>
      <w:i/>
    </w:rPr>
  </w:style>
  <w:style w:type="paragraph" w:customStyle="1" w:styleId="SuperHeading">
    <w:name w:val="SuperHeading"/>
    <w:basedOn w:val="Normal"/>
    <w:rsid w:val="003E62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62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62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62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62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6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6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6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6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62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62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62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62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62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62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62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62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62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62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62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62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62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62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62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62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62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62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62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62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62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62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62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62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62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62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62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62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62F4"/>
  </w:style>
  <w:style w:type="paragraph" w:styleId="TableofFigures">
    <w:name w:val="table of figures"/>
    <w:basedOn w:val="Normal"/>
    <w:next w:val="Normal"/>
    <w:semiHidden/>
    <w:rsid w:val="003E62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62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62F4"/>
    <w:rPr>
      <w:rFonts w:ascii="Wingdings" w:hAnsi="Wingdings"/>
    </w:rPr>
  </w:style>
  <w:style w:type="paragraph" w:customStyle="1" w:styleId="TableHeading">
    <w:name w:val="Table Heading"/>
    <w:basedOn w:val="HeadingBase"/>
    <w:rsid w:val="003E62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62F4"/>
    <w:rPr>
      <w:color w:val="0033CC"/>
      <w:u w:val="none"/>
    </w:rPr>
  </w:style>
  <w:style w:type="paragraph" w:customStyle="1" w:styleId="BodyTextRight">
    <w:name w:val="Body Text Right"/>
    <w:basedOn w:val="BodyText"/>
    <w:rsid w:val="003E62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62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62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62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62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62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62F4"/>
    <w:rPr>
      <w:sz w:val="32"/>
    </w:rPr>
  </w:style>
  <w:style w:type="paragraph" w:customStyle="1" w:styleId="HeadingProcedure">
    <w:name w:val="Heading Procedure"/>
    <w:basedOn w:val="HeadingBase"/>
    <w:next w:val="Normal"/>
    <w:rsid w:val="003E62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62F4"/>
    <w:pPr>
      <w:spacing w:before="60" w:after="60"/>
    </w:pPr>
  </w:style>
  <w:style w:type="paragraph" w:styleId="ListContinue">
    <w:name w:val="List Continue"/>
    <w:basedOn w:val="List"/>
    <w:rsid w:val="003E62F4"/>
    <w:pPr>
      <w:ind w:firstLine="0"/>
    </w:pPr>
  </w:style>
  <w:style w:type="paragraph" w:customStyle="1" w:styleId="ListNote">
    <w:name w:val="List Note"/>
    <w:basedOn w:val="List"/>
    <w:rsid w:val="003E62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62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62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62F4"/>
    <w:rPr>
      <w:rFonts w:ascii="Courier New" w:hAnsi="Courier New"/>
    </w:rPr>
  </w:style>
  <w:style w:type="paragraph" w:customStyle="1" w:styleId="NoteBullet">
    <w:name w:val="Note Bullet"/>
    <w:basedOn w:val="Note"/>
    <w:rsid w:val="003E62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62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62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62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62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62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62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62F4"/>
    <w:rPr>
      <w:b/>
      <w:smallCaps/>
    </w:rPr>
  </w:style>
  <w:style w:type="paragraph" w:customStyle="1" w:styleId="TableListNumber">
    <w:name w:val="Table List Number"/>
    <w:basedOn w:val="ListNumber"/>
    <w:rsid w:val="003E62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62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62F4"/>
    <w:pPr>
      <w:numPr>
        <w:numId w:val="8"/>
      </w:numPr>
    </w:pPr>
  </w:style>
  <w:style w:type="paragraph" w:customStyle="1" w:styleId="ListAlpha2">
    <w:name w:val="List Alpha 2"/>
    <w:basedOn w:val="List2"/>
    <w:rsid w:val="003E62F4"/>
    <w:pPr>
      <w:numPr>
        <w:numId w:val="7"/>
      </w:numPr>
    </w:pPr>
  </w:style>
  <w:style w:type="paragraph" w:styleId="List2">
    <w:name w:val="List 2"/>
    <w:basedOn w:val="BodyText"/>
    <w:rsid w:val="003E62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62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62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62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62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62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62F4"/>
    <w:pPr>
      <w:numPr>
        <w:numId w:val="3"/>
      </w:numPr>
    </w:pPr>
  </w:style>
  <w:style w:type="paragraph" w:styleId="ListContinue2">
    <w:name w:val="List Continue 2"/>
    <w:basedOn w:val="List2"/>
    <w:rsid w:val="003E62F4"/>
    <w:pPr>
      <w:ind w:firstLine="0"/>
    </w:pPr>
  </w:style>
  <w:style w:type="paragraph" w:styleId="ListContinue3">
    <w:name w:val="List Continue 3"/>
    <w:basedOn w:val="List3"/>
    <w:rsid w:val="003E62F4"/>
    <w:pPr>
      <w:ind w:left="1021" w:firstLine="0"/>
    </w:pPr>
  </w:style>
  <w:style w:type="paragraph" w:styleId="ListContinue4">
    <w:name w:val="List Continue 4"/>
    <w:basedOn w:val="List4"/>
    <w:rsid w:val="003E62F4"/>
    <w:pPr>
      <w:ind w:firstLine="0"/>
    </w:pPr>
  </w:style>
  <w:style w:type="paragraph" w:styleId="ListContinue5">
    <w:name w:val="List Continue 5"/>
    <w:basedOn w:val="List5"/>
    <w:rsid w:val="003E62F4"/>
    <w:pPr>
      <w:ind w:firstLine="0"/>
    </w:pPr>
  </w:style>
  <w:style w:type="paragraph" w:styleId="ListNumber3">
    <w:name w:val="List Number 3"/>
    <w:basedOn w:val="List3"/>
    <w:rsid w:val="003E62F4"/>
    <w:pPr>
      <w:numPr>
        <w:numId w:val="4"/>
      </w:numPr>
    </w:pPr>
  </w:style>
  <w:style w:type="paragraph" w:styleId="ListNumber4">
    <w:name w:val="List Number 4"/>
    <w:basedOn w:val="List4"/>
    <w:rsid w:val="003E62F4"/>
    <w:pPr>
      <w:numPr>
        <w:numId w:val="5"/>
      </w:numPr>
    </w:pPr>
  </w:style>
  <w:style w:type="paragraph" w:styleId="ListNumber5">
    <w:name w:val="List Number 5"/>
    <w:basedOn w:val="List5"/>
    <w:rsid w:val="003E62F4"/>
    <w:pPr>
      <w:numPr>
        <w:numId w:val="6"/>
      </w:numPr>
    </w:pPr>
  </w:style>
  <w:style w:type="paragraph" w:styleId="BlockText">
    <w:name w:val="Block Text"/>
    <w:basedOn w:val="Normal"/>
    <w:rsid w:val="003E62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62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62F4"/>
    <w:rPr>
      <w:sz w:val="16"/>
      <w:vertAlign w:val="superscript"/>
    </w:rPr>
  </w:style>
  <w:style w:type="character" w:customStyle="1" w:styleId="Symbols">
    <w:name w:val="Symbols"/>
    <w:basedOn w:val="DefaultParagraphFont"/>
    <w:rsid w:val="003E62F4"/>
    <w:rPr>
      <w:rFonts w:ascii="Symbol" w:hAnsi="Symbol"/>
    </w:rPr>
  </w:style>
  <w:style w:type="character" w:customStyle="1" w:styleId="MenuOptions">
    <w:name w:val="Menu Options"/>
    <w:basedOn w:val="DefaultParagraphFont"/>
    <w:rsid w:val="003E62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62F4"/>
    <w:rPr>
      <w:b/>
    </w:rPr>
  </w:style>
  <w:style w:type="character" w:customStyle="1" w:styleId="Underlined">
    <w:name w:val="Underlined"/>
    <w:basedOn w:val="DefaultParagraphFont"/>
    <w:rsid w:val="003E62F4"/>
    <w:rPr>
      <w:u w:val="single"/>
    </w:rPr>
  </w:style>
  <w:style w:type="paragraph" w:customStyle="1" w:styleId="TableBodyTextRight">
    <w:name w:val="Table Body Text Right"/>
    <w:basedOn w:val="TableBodyText"/>
    <w:rsid w:val="003E62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62F4"/>
    <w:rPr>
      <w:sz w:val="18"/>
    </w:rPr>
  </w:style>
  <w:style w:type="paragraph" w:customStyle="1" w:styleId="BodySmallRight">
    <w:name w:val="Body Small Right"/>
    <w:basedOn w:val="BodyTextRight"/>
    <w:rsid w:val="003E62F4"/>
    <w:rPr>
      <w:sz w:val="18"/>
      <w:szCs w:val="18"/>
    </w:rPr>
  </w:style>
  <w:style w:type="paragraph" w:customStyle="1" w:styleId="MarginEdition">
    <w:name w:val="Margin Edition"/>
    <w:basedOn w:val="MarginNote"/>
    <w:rsid w:val="003E62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62F4"/>
    <w:rPr>
      <w:sz w:val="2"/>
      <w:szCs w:val="2"/>
    </w:rPr>
  </w:style>
  <w:style w:type="character" w:customStyle="1" w:styleId="Small">
    <w:name w:val="Small"/>
    <w:basedOn w:val="DefaultParagraphFont"/>
    <w:rsid w:val="003E62F4"/>
    <w:rPr>
      <w:sz w:val="16"/>
    </w:rPr>
  </w:style>
  <w:style w:type="paragraph" w:customStyle="1" w:styleId="WideTable">
    <w:name w:val="Wide Table"/>
    <w:basedOn w:val="Normal"/>
    <w:rsid w:val="003E62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62F4"/>
  </w:style>
  <w:style w:type="paragraph" w:styleId="Quote">
    <w:name w:val="Quote"/>
    <w:basedOn w:val="Heading1"/>
    <w:link w:val="QuoteChar"/>
    <w:qFormat/>
    <w:rsid w:val="003E62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62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62F4"/>
    <w:pPr>
      <w:pageBreakBefore/>
    </w:pPr>
  </w:style>
  <w:style w:type="paragraph" w:customStyle="1" w:styleId="Border">
    <w:name w:val="Border"/>
    <w:basedOn w:val="Normal"/>
    <w:qFormat/>
    <w:rsid w:val="003E62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62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2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2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62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62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62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62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62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62F4"/>
    <w:rPr>
      <w:u w:val="single"/>
    </w:rPr>
  </w:style>
  <w:style w:type="character" w:customStyle="1" w:styleId="BoldandItalics">
    <w:name w:val="Bold and Italics"/>
    <w:qFormat/>
    <w:rsid w:val="003E62F4"/>
    <w:rPr>
      <w:b/>
      <w:i/>
      <w:u w:val="none"/>
    </w:rPr>
  </w:style>
  <w:style w:type="paragraph" w:styleId="BalloonText">
    <w:name w:val="Balloon Text"/>
    <w:basedOn w:val="Normal"/>
    <w:link w:val="BalloonTextChar"/>
    <w:rsid w:val="003E62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62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62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62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62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62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62F4"/>
    <w:pPr>
      <w:spacing w:before="0" w:after="0"/>
    </w:pPr>
  </w:style>
  <w:style w:type="paragraph" w:customStyle="1" w:styleId="BodyTextBold">
    <w:name w:val="Body Text Bold"/>
    <w:basedOn w:val="BodyText"/>
    <w:qFormat/>
    <w:rsid w:val="003E62F4"/>
    <w:rPr>
      <w:b/>
    </w:rPr>
  </w:style>
  <w:style w:type="character" w:styleId="Hyperlink">
    <w:name w:val="Hyperlink"/>
    <w:basedOn w:val="DefaultParagraphFont"/>
    <w:uiPriority w:val="99"/>
    <w:unhideWhenUsed/>
    <w:rsid w:val="001955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2648</Characters>
  <Application>Microsoft Office Word</Application>
  <DocSecurity>0</DocSecurity>
  <Lines>91</Lines>
  <Paragraphs>59</Paragraphs>
  <ScaleCrop>false</ScaleCrop>
  <Company>Author-it Software Corporation Ltd.</Company>
  <LinksUpToDate>false</LinksUpToDate>
  <CharactersWithSpaces>2979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BSBINS407 Consolidate and maintain library industry knowledge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2022-01-25T00:58:00Z</dcterms:created>
  <dcterms:modified xsi:type="dcterms:W3CDTF">2022-01-25T00:58:00Z</dcterms:modified>
</cp:coreProperties>
</file>