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DF5" w:rsidP="00257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BSBINS407 Consolidate and maintain library industry knowledge</w:t>
      </w:r>
      <w:r>
        <w:fldChar w:fldCharType="end"/>
      </w:r>
    </w:p>
    <w:p w:rsidR="00257DF5" w:rsidP="00257DF5">
      <w:pPr>
        <w:pStyle w:val="Version"/>
        <w:sectPr w:rsidSect="00FD0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451" w:rsidP="00FD0451">
      <w:pPr>
        <w:pStyle w:val="SuperHeading"/>
      </w:pPr>
      <w:r w:rsidRPr="00FD0451">
        <w:t>BSBINS407 Consolidate and maintain library industry knowledge</w:t>
      </w:r>
    </w:p>
    <w:p w:rsidR="00000000" w:rsidRPr="00FD0451" w:rsidP="00FD0451">
      <w:pPr>
        <w:pStyle w:val="Heading1"/>
      </w:pPr>
      <w:bookmarkStart w:id="1" w:name="O_1123274"/>
      <w:bookmarkEnd w:id="1"/>
      <w:r w:rsidRPr="00FD04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D04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rPr>
                <w:rStyle w:val="SpecialBold"/>
              </w:rPr>
              <w:t>Release</w:t>
            </w:r>
            <w:r w:rsidRPr="00FD04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rPr>
                <w:rStyle w:val="SpecialBold"/>
              </w:rPr>
              <w:t>Comments</w:t>
            </w:r>
            <w:r w:rsidRPr="00FD0451">
              <w:t> </w:t>
            </w:r>
          </w:p>
        </w:tc>
      </w:tr>
      <w:tr w:rsidTr="00FD04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t>This version first released with BSB Business Services Training Package Version 7.0.</w:t>
            </w:r>
          </w:p>
        </w:tc>
      </w:tr>
    </w:tbl>
    <w:p w:rsidR="00000000" w:rsidRPr="00FD0451" w:rsidP="00FD0451">
      <w:pPr>
        <w:pStyle w:val="BodyText"/>
      </w:pP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2" w:name="O_1123279"/>
      <w:bookmarkEnd w:id="2"/>
      <w:r w:rsidRPr="00FD0451">
        <w:t>Application</w:t>
      </w:r>
    </w:p>
    <w:p w:rsidR="00000000" w:rsidRPr="00FD0451" w:rsidP="00257DF5">
      <w:pPr>
        <w:pStyle w:val="BodyText"/>
      </w:pPr>
      <w:r w:rsidRPr="00FD0451">
        <w:t>This unit describes the skills and knowledge required to develop, apply and maintain currency of knowledge relevant to the library industry.</w:t>
      </w:r>
    </w:p>
    <w:p w:rsidR="00000000" w:rsidRPr="00FD0451" w:rsidP="00257DF5">
      <w:pPr>
        <w:pStyle w:val="BodyText"/>
      </w:pPr>
      <w:r w:rsidRPr="00FD0451">
        <w:t>The unit applies to individuals working in organisations providing library services, and who work autonomously acco</w:t>
      </w:r>
      <w:r w:rsidRPr="00FD0451">
        <w:t>rding to established procedures.</w:t>
      </w:r>
    </w:p>
    <w:p w:rsidR="00000000" w:rsidRPr="00FD0451" w:rsidP="00257DF5">
      <w:pPr>
        <w:pStyle w:val="BodyText"/>
      </w:pPr>
      <w:r w:rsidRPr="00FD0451">
        <w:t>No licensing, legislative or certification requirements apply to this unit at the time of publication.</w:t>
      </w:r>
    </w:p>
    <w:p w:rsidR="00000000" w:rsidRPr="00FD0451" w:rsidP="00FD0451">
      <w:pPr>
        <w:pStyle w:val="Heading1"/>
      </w:pPr>
      <w:bookmarkStart w:id="3" w:name="O_1123278"/>
      <w:bookmarkEnd w:id="3"/>
      <w:r w:rsidRPr="00FD0451">
        <w:t>Unit Sector</w:t>
      </w:r>
    </w:p>
    <w:p w:rsidR="00000000" w:rsidRPr="00FD0451" w:rsidP="00257DF5">
      <w:pPr>
        <w:pStyle w:val="BodyText"/>
      </w:pPr>
      <w:r w:rsidRPr="00FD0451">
        <w:t>Technical Skills – Information Services</w:t>
      </w:r>
    </w:p>
    <w:p w:rsidR="00000000" w:rsidRPr="00FD0451" w:rsidP="00FD0451">
      <w:pPr>
        <w:pStyle w:val="Heading1"/>
      </w:pPr>
      <w:bookmarkStart w:id="4" w:name="O_1123277"/>
      <w:bookmarkEnd w:id="4"/>
      <w:r w:rsidRPr="00FD0451">
        <w:t>Elements and Performance Crite</w:t>
      </w:r>
      <w:r w:rsidRPr="00FD0451">
        <w:t>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rPr>
                <w:rStyle w:val="SpecialBold"/>
              </w:rPr>
              <w:t>PERFORMANCE CRITERIA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"/>
              <w:rPr>
                <w:lang w:val="en-NZ"/>
              </w:rPr>
            </w:pPr>
            <w:r w:rsidRPr="00FD0451">
              <w:t>1. Undertake industry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List"/>
            </w:pPr>
            <w:r w:rsidRPr="00FD0451">
              <w:t>1.1 Use a variety of sources of information to research industry developments and their impact on current work practices</w:t>
            </w:r>
          </w:p>
          <w:p w:rsidR="00000000" w:rsidRPr="00FD0451" w:rsidP="00FD0451">
            <w:pPr>
              <w:pStyle w:val="List"/>
            </w:pPr>
            <w:r w:rsidRPr="00FD0451">
              <w:t>1.2 Collect information on the role and significance of library industry to relevant communities</w:t>
            </w:r>
          </w:p>
          <w:p w:rsidR="00000000" w:rsidRPr="00FD0451" w:rsidP="00FD0451">
            <w:pPr>
              <w:pStyle w:val="List"/>
            </w:pPr>
            <w:r w:rsidRPr="00FD0451">
              <w:t>1.3 Identify similarities and differen</w:t>
            </w:r>
            <w:r w:rsidRPr="00FD0451">
              <w:t>ces between industry organisations</w:t>
            </w:r>
          </w:p>
          <w:p w:rsidR="00000000" w:rsidP="00FD0451">
            <w:pPr>
              <w:pStyle w:val="List"/>
              <w:rPr>
                <w:lang w:val="en-NZ"/>
              </w:rPr>
            </w:pPr>
            <w:r w:rsidRPr="00FD0451">
              <w:t>1.4 Identify roles of relevant peak professional associations and industry bodies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"/>
              <w:rPr>
                <w:lang w:val="en-NZ"/>
              </w:rPr>
            </w:pPr>
            <w:r w:rsidRPr="00FD0451">
              <w:t>2. Source and apply information about trends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List"/>
            </w:pPr>
            <w:r w:rsidRPr="00FD0451">
              <w:t>2.1 Research current and emerging technologies and their potential application in the workplace</w:t>
            </w:r>
          </w:p>
          <w:p w:rsidR="00000000" w:rsidRPr="00FD0451" w:rsidP="00FD0451">
            <w:pPr>
              <w:pStyle w:val="List"/>
            </w:pPr>
            <w:r w:rsidRPr="00FD0451">
              <w:t>2.2 Source and monitor information about career opportunities and employment conditions</w:t>
            </w:r>
          </w:p>
          <w:p w:rsidR="00000000" w:rsidRPr="00FD0451" w:rsidP="00FD0451">
            <w:pPr>
              <w:pStyle w:val="List"/>
            </w:pPr>
            <w:r w:rsidRPr="00FD0451">
              <w:t>2.3 Distribute information about key issues and trends, and emerging tec</w:t>
            </w:r>
            <w:r w:rsidRPr="00FD0451">
              <w:t>hnologies to relevant stakeholders</w:t>
            </w:r>
          </w:p>
        </w:tc>
      </w:tr>
    </w:tbl>
    <w:p w:rsidR="00000000" w:rsidRPr="00FD0451" w:rsidP="00FD0451">
      <w:pPr>
        <w:pStyle w:val="List"/>
      </w:pP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5" w:name="O_1123276"/>
      <w:bookmarkEnd w:id="5"/>
      <w:r w:rsidRPr="00FD0451">
        <w:t>Foundation Skills</w:t>
      </w:r>
    </w:p>
    <w:p w:rsidR="00000000" w:rsidRPr="00257DF5" w:rsidP="00257DF5">
      <w:pPr>
        <w:pStyle w:val="BodyText"/>
        <w:rPr>
          <w:i/>
        </w:rPr>
      </w:pPr>
      <w:r w:rsidRPr="00257D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rPr>
                <w:rStyle w:val="SpecialBold"/>
              </w:rPr>
              <w:t>Description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Rea</w:t>
            </w:r>
            <w:r w:rsidRPr="00FD0451">
              <w:t>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ListBullet"/>
            </w:pPr>
            <w:r w:rsidRPr="00FD0451">
              <w:t>Identifies, analyses and evaluates complex text to determine legislative, regulatory and business requirements</w:t>
            </w:r>
          </w:p>
          <w:p w:rsidR="00000000" w:rsidP="00FD0451">
            <w:pPr>
              <w:pStyle w:val="ListBullet"/>
              <w:rPr>
                <w:lang w:val="en-NZ"/>
              </w:rPr>
            </w:pPr>
            <w:r w:rsidRPr="00FD0451">
              <w:t>Researches and interprets information from various sources and synthesises ideas and concepts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Bullet"/>
              <w:rPr>
                <w:lang w:val="en-NZ"/>
              </w:rPr>
            </w:pPr>
            <w:r w:rsidRPr="00FD0451">
              <w:t>Develops material to a specific audience using clear and detailed language to convey explicit information, requirements and recommendations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Bullet"/>
              <w:rPr>
                <w:lang w:val="en-NZ"/>
              </w:rPr>
            </w:pPr>
            <w:r w:rsidRPr="00FD0451">
              <w:t>Elicits views and opinions of others by listening and questioning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Bullet"/>
              <w:rPr>
                <w:lang w:val="en-NZ"/>
              </w:rPr>
            </w:pPr>
            <w:r w:rsidRPr="00FD0451">
              <w:t>Org</w:t>
            </w:r>
            <w:r w:rsidRPr="00FD0451">
              <w:t>anises, plans and sequences own workload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ListBullet"/>
              <w:rPr>
                <w:lang w:val="en-NZ"/>
              </w:rPr>
            </w:pPr>
            <w:r w:rsidRPr="00FD0451">
              <w:t>Cooperates with others and contributes to work group discussions</w:t>
            </w:r>
          </w:p>
        </w:tc>
      </w:tr>
      <w:tr w:rsidTr="00FD045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ListBullet"/>
            </w:pPr>
            <w:r w:rsidRPr="00FD0451">
              <w:t>Uses a range of digitally based technologies to access, extract and share relevant information to achieve required outcomes</w:t>
            </w:r>
          </w:p>
        </w:tc>
      </w:tr>
    </w:tbl>
    <w:p w:rsidR="00000000" w:rsidRPr="00FD0451" w:rsidP="00FD0451">
      <w:pPr>
        <w:pStyle w:val="BodyText"/>
      </w:pP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6" w:name="O_1123275"/>
      <w:bookmarkEnd w:id="6"/>
      <w:r w:rsidRPr="00FD0451">
        <w:t>Unit Mapping Information</w:t>
      </w:r>
    </w:p>
    <w:p w:rsidR="00000000" w:rsidRPr="00FD0451" w:rsidP="00257DF5">
      <w:pPr>
        <w:pStyle w:val="BodyText"/>
      </w:pPr>
      <w:r w:rsidRPr="00FD0451">
        <w:t>Supersedes and is equivalent to BSBLIB402 Consolidate and maintain industry knowledge.</w:t>
      </w:r>
    </w:p>
    <w:p w:rsidR="00000000" w:rsidRPr="00FD0451" w:rsidP="00FD0451">
      <w:pPr>
        <w:pStyle w:val="Heading1"/>
      </w:pPr>
      <w:bookmarkStart w:id="7" w:name="O_1123268"/>
      <w:bookmarkEnd w:id="7"/>
      <w:r w:rsidRPr="00FD0451">
        <w:t>Links</w:t>
      </w:r>
    </w:p>
    <w:p w:rsidR="00000000" w:rsidRPr="00FD0451" w:rsidP="00257DF5">
      <w:pPr>
        <w:pStyle w:val="BodyText"/>
      </w:pPr>
      <w:r w:rsidRPr="00FD04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A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0451" w:rsidP="00257DF5">
      <w:pPr>
        <w:pStyle w:val="BodyText"/>
        <w:sectPr w:rsidSect="00FD0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0451" w:rsidP="00FD0451">
      <w:pPr>
        <w:pStyle w:val="SuperHeading"/>
      </w:pPr>
      <w:r w:rsidRPr="00FD0451">
        <w:t>Assessment Requirements for BSBINS407 Consolidate and maintain library industry knowledge</w:t>
      </w:r>
    </w:p>
    <w:p w:rsidR="00000000" w:rsidRPr="00FD0451" w:rsidP="00FD0451">
      <w:pPr>
        <w:pStyle w:val="Heading1"/>
      </w:pPr>
      <w:bookmarkStart w:id="8" w:name="O_1123270"/>
      <w:bookmarkEnd w:id="8"/>
      <w:r w:rsidRPr="00FD04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D04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rPr>
                <w:rStyle w:val="SpecialBold"/>
              </w:rPr>
              <w:t>Release</w:t>
            </w:r>
            <w:r w:rsidRPr="00FD04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rPr>
                <w:rStyle w:val="SpecialBold"/>
              </w:rPr>
              <w:t>Comments</w:t>
            </w:r>
            <w:r w:rsidRPr="00FD0451">
              <w:t> </w:t>
            </w:r>
          </w:p>
        </w:tc>
      </w:tr>
      <w:tr w:rsidTr="00FD04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451">
            <w:pPr>
              <w:pStyle w:val="BodyText"/>
              <w:rPr>
                <w:lang w:val="en-NZ"/>
              </w:rPr>
            </w:pPr>
            <w:r w:rsidRPr="00FD04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451" w:rsidP="00FD0451">
            <w:pPr>
              <w:pStyle w:val="BodyText"/>
            </w:pPr>
            <w:r w:rsidRPr="00FD0451">
              <w:t>This version first released with BSB Business Services Training Package Version 7.0.</w:t>
            </w:r>
          </w:p>
        </w:tc>
      </w:tr>
    </w:tbl>
    <w:p w:rsidR="00000000" w:rsidRPr="00FD0451" w:rsidP="00FD0451">
      <w:pPr>
        <w:pStyle w:val="BodyText"/>
      </w:pP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9" w:name="O_1123273"/>
      <w:bookmarkEnd w:id="9"/>
      <w:r w:rsidRPr="00FD0451">
        <w:t>Performance Evidence</w:t>
      </w:r>
    </w:p>
    <w:p w:rsidR="00000000" w:rsidRPr="00FD0451" w:rsidP="00257DF5">
      <w:pPr>
        <w:pStyle w:val="BodyText"/>
      </w:pPr>
      <w:r w:rsidRPr="00FD0451">
        <w:t>The candidate must demonstrate the ability to complete the tasks outlined in the elements, performance cr</w:t>
      </w:r>
      <w:r w:rsidRPr="00FD0451">
        <w:t>iteria and foundation skills of this unit, including evidence of the ability to:</w:t>
      </w:r>
    </w:p>
    <w:p w:rsidR="00000000" w:rsidRPr="00FD0451" w:rsidP="00FD0451">
      <w:pPr>
        <w:pStyle w:val="ListBullet"/>
      </w:pPr>
      <w:r w:rsidRPr="00FD0451">
        <w:t>on at least one occasion, source, assess and review information for the library industry.</w:t>
      </w:r>
    </w:p>
    <w:p w:rsidR="00000000" w:rsidRPr="00FD0451" w:rsidP="00257DF5">
      <w:pPr>
        <w:pStyle w:val="BodyText"/>
      </w:pPr>
      <w:r w:rsidRPr="00FD0451">
        <w:t>In the course of the above, the candidate must:</w:t>
      </w:r>
    </w:p>
    <w:p w:rsidR="00000000" w:rsidRPr="00FD0451" w:rsidP="00FD0451">
      <w:pPr>
        <w:pStyle w:val="ListBullet"/>
      </w:pPr>
      <w:r w:rsidRPr="00FD0451">
        <w:t>explain value and principles of relevant industry sector, and how they relate to funding and service delivery</w:t>
      </w:r>
    </w:p>
    <w:p w:rsidR="00000000" w:rsidRPr="00FD0451" w:rsidP="00FD0451">
      <w:pPr>
        <w:pStyle w:val="ListBullet"/>
      </w:pPr>
      <w:r w:rsidRPr="00FD0451">
        <w:t>identify and distribute major industry trends and technology developments.</w:t>
      </w:r>
    </w:p>
    <w:p w:rsidR="00000000" w:rsidRPr="00FD0451" w:rsidP="00FD0451">
      <w:pPr>
        <w:pStyle w:val="ListBullet"/>
      </w:pPr>
      <w:r w:rsidRPr="00FD0451">
        <w:t>recognise legislation and ethical issues relevant to the workplace.</w:t>
      </w: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10" w:name="O_1123272"/>
      <w:bookmarkEnd w:id="10"/>
      <w:r w:rsidRPr="00FD0451">
        <w:t>Knowledge Evidence</w:t>
      </w:r>
    </w:p>
    <w:p w:rsidR="00000000" w:rsidRPr="00FD0451" w:rsidP="00257DF5">
      <w:pPr>
        <w:pStyle w:val="BodyText"/>
      </w:pPr>
      <w:r w:rsidRPr="00FD0451">
        <w:t>The candidate must be able to demonstrate knowledge to complete the tasks outlined in the elements, performance criteria and foundation skills of this unit, including knowledge of:</w:t>
      </w:r>
    </w:p>
    <w:p w:rsidR="00000000" w:rsidRPr="00FD0451" w:rsidP="00FD0451">
      <w:pPr>
        <w:pStyle w:val="ListBullet"/>
      </w:pPr>
      <w:r w:rsidRPr="00FD0451">
        <w:t>sources of information on relevant indu</w:t>
      </w:r>
      <w:r w:rsidRPr="00FD0451">
        <w:t>stries</w:t>
      </w:r>
    </w:p>
    <w:p w:rsidR="00000000" w:rsidRPr="00FD0451" w:rsidP="00FD0451">
      <w:pPr>
        <w:pStyle w:val="ListBullet"/>
      </w:pPr>
      <w:r w:rsidRPr="00FD0451">
        <w:t xml:space="preserve">current and emerging technologies relevant to a range of sources of information </w:t>
      </w:r>
    </w:p>
    <w:p w:rsidR="00000000" w:rsidRPr="00FD0451" w:rsidP="00FD0451">
      <w:pPr>
        <w:pStyle w:val="ListBullet"/>
      </w:pPr>
      <w:r w:rsidRPr="00FD0451">
        <w:t>underpinning values, principles and philosophies of the library industry</w:t>
      </w:r>
    </w:p>
    <w:p w:rsidR="00000000" w:rsidRPr="00FD0451" w:rsidP="00FD0451">
      <w:pPr>
        <w:pStyle w:val="ListBullet"/>
      </w:pPr>
      <w:r w:rsidRPr="00FD0451">
        <w:t>key features of legislation and ethical practices impacting the library industry</w:t>
      </w:r>
    </w:p>
    <w:p w:rsidR="00000000" w:rsidRPr="00FD0451" w:rsidP="00FD0451">
      <w:pPr>
        <w:pStyle w:val="ListBullet"/>
      </w:pPr>
      <w:r w:rsidRPr="00FD0451">
        <w:t>career opportu</w:t>
      </w:r>
      <w:r w:rsidRPr="00FD0451">
        <w:t>nities and employment conditions in the library industry</w:t>
      </w:r>
    </w:p>
    <w:p w:rsidR="00000000" w:rsidRPr="00FD0451" w:rsidP="00FD0451">
      <w:pPr>
        <w:pStyle w:val="ListBullet"/>
      </w:pPr>
      <w:r w:rsidRPr="00FD0451">
        <w:t>current trends within the relevant industry sectors and the potential impacts and opportunities they present</w:t>
      </w:r>
    </w:p>
    <w:p w:rsidR="00000000" w:rsidRPr="00FD0451" w:rsidP="00FD0451">
      <w:pPr>
        <w:pStyle w:val="ListBullet"/>
      </w:pPr>
      <w:r w:rsidRPr="00FD0451">
        <w:t>funding models in the library industry</w:t>
      </w:r>
    </w:p>
    <w:p w:rsidR="00000000" w:rsidRPr="00FD0451" w:rsidP="00FD0451">
      <w:pPr>
        <w:pStyle w:val="ListBullet"/>
      </w:pPr>
      <w:r w:rsidRPr="00FD0451">
        <w:t>nature, role and functions of relevant major profes</w:t>
      </w:r>
      <w:r w:rsidRPr="00FD0451">
        <w:t>sional associations or industry bodies.</w:t>
      </w:r>
    </w:p>
    <w:p w:rsidR="00000000" w:rsidRPr="00FD0451" w:rsidP="00FD0451">
      <w:pPr>
        <w:pStyle w:val="AllowPageBreak"/>
      </w:pPr>
    </w:p>
    <w:p w:rsidR="00000000" w:rsidRPr="00FD0451" w:rsidP="00FD0451">
      <w:pPr>
        <w:pStyle w:val="Heading1"/>
      </w:pPr>
      <w:bookmarkStart w:id="11" w:name="O_1123271"/>
      <w:bookmarkEnd w:id="11"/>
      <w:r w:rsidRPr="00FD0451">
        <w:t>Assessment Conditions</w:t>
      </w:r>
    </w:p>
    <w:p w:rsidR="00000000" w:rsidRPr="00FD0451" w:rsidP="00257DF5">
      <w:pPr>
        <w:pStyle w:val="BodyText"/>
      </w:pPr>
      <w:r w:rsidRPr="00FD0451">
        <w:t xml:space="preserve">Skills in this unit must be demonstrated in a workplace or simulated environment where the conditions are typical of those in a working environment in this industry. </w:t>
      </w:r>
    </w:p>
    <w:p w:rsidR="00000000" w:rsidRPr="00FD0451" w:rsidP="00257DF5">
      <w:pPr>
        <w:pStyle w:val="BodyText"/>
      </w:pPr>
      <w:r w:rsidRPr="00FD0451">
        <w:t>This inc</w:t>
      </w:r>
      <w:r w:rsidRPr="00FD0451">
        <w:t>ludes access to:</w:t>
      </w:r>
    </w:p>
    <w:p w:rsidR="00000000" w:rsidRPr="00FD0451" w:rsidP="00FD0451">
      <w:pPr>
        <w:pStyle w:val="ListBullet"/>
      </w:pPr>
      <w:r w:rsidRPr="00FD0451">
        <w:t>current sources of library industry information.</w:t>
      </w:r>
    </w:p>
    <w:p w:rsidR="00000000" w:rsidRPr="00FD0451" w:rsidP="00FD0451">
      <w:pPr>
        <w:pStyle w:val="BodyText"/>
      </w:pPr>
    </w:p>
    <w:p w:rsidR="00000000" w:rsidRPr="00FD0451" w:rsidP="00257DF5">
      <w:pPr>
        <w:pStyle w:val="BodyText"/>
      </w:pPr>
      <w:r w:rsidRPr="00FD0451">
        <w:t>Assessors of this unit must satisfy the requirements for assessors in applicable vocational education and training legislation, frameworks and/or standards.</w:t>
      </w:r>
    </w:p>
    <w:p w:rsidR="00000000" w:rsidRPr="00FD0451" w:rsidP="00FD0451">
      <w:pPr>
        <w:pStyle w:val="Heading1"/>
      </w:pPr>
      <w:bookmarkStart w:id="12" w:name="O_1123269"/>
      <w:bookmarkEnd w:id="12"/>
      <w:r w:rsidRPr="00FD0451">
        <w:t>Links</w:t>
      </w:r>
    </w:p>
    <w:p w:rsidR="00000000" w:rsidRPr="00FD0451" w:rsidP="00257DF5">
      <w:pPr>
        <w:pStyle w:val="BodyText"/>
      </w:pPr>
      <w:r w:rsidRPr="00FD04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A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0451" w:rsidP="00FD0451"/>
    <w:sectPr w:rsidSect="00FD0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 w:rsidRPr="00257DF5" w:rsidP="00257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F5" w:rsidP="00FD0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DF5" w:rsidP="00FD0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7DF5" w:rsidP="00FD0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 w:rsidP="00FD0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7DF5">
      <w:t>Approved</w:t>
    </w:r>
    <w:r w:rsidR="00257D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7D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7DF5">
      <w:rPr>
        <w:noProof/>
      </w:rPr>
      <w:t>4</w:t>
    </w:r>
    <w:r>
      <w:rPr>
        <w:noProof/>
      </w:rPr>
      <w:fldChar w:fldCharType="end"/>
    </w:r>
  </w:p>
  <w:p w:rsidR="00FD0451" w:rsidP="00FD0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7D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7DF5">
      <w:t>Future Skills Organisation</w:t>
    </w:r>
    <w:r w:rsidR="00257DF5">
      <w:fldChar w:fldCharType="end"/>
    </w:r>
  </w:p>
  <w:p w:rsidR="00FD0451" w:rsidP="00FD0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451" w:rsidRPr="00257DF5" w:rsidP="00257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F5" w:rsidRPr="002D2AF8" w:rsidP="00FD0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BSBINS407 Consolidate and maintain library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7DF5" w:rsidP="00FD0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51" w:rsidRPr="002D2AF8" w:rsidP="00FD0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7DF5">
      <w:t>BSBINS407 Consolidate and maintain library industry knowledge</w:t>
    </w:r>
    <w:r w:rsidR="00257D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7DF5">
      <w:rPr>
        <w:noProof/>
      </w:rPr>
      <w:t>2 March 2025</w:t>
    </w:r>
    <w:r>
      <w:fldChar w:fldCharType="end"/>
    </w:r>
  </w:p>
  <w:p w:rsidR="00FD0451" w:rsidP="00FD0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4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FEA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451"/>
  </w:style>
  <w:style w:type="character" w:customStyle="1" w:styleId="Heading1Char">
    <w:name w:val="Heading 1 Char"/>
    <w:basedOn w:val="DefaultParagraphFont"/>
    <w:link w:val="Heading1"/>
    <w:rsid w:val="00FD0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4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451"/>
    <w:rPr>
      <w:b/>
      <w:spacing w:val="0"/>
    </w:rPr>
  </w:style>
  <w:style w:type="character" w:styleId="Emphasis">
    <w:name w:val="Emphasis"/>
    <w:basedOn w:val="DefaultParagraphFont"/>
    <w:qFormat/>
    <w:rsid w:val="00FD0451"/>
    <w:rPr>
      <w:i/>
    </w:rPr>
  </w:style>
  <w:style w:type="paragraph" w:customStyle="1" w:styleId="SuperHeading">
    <w:name w:val="SuperHeading"/>
    <w:basedOn w:val="Normal"/>
    <w:rsid w:val="00FD0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4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4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451"/>
  </w:style>
  <w:style w:type="paragraph" w:styleId="TableofFigures">
    <w:name w:val="table of figures"/>
    <w:basedOn w:val="Normal"/>
    <w:next w:val="Normal"/>
    <w:semiHidden/>
    <w:rsid w:val="00FD0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4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451"/>
    <w:rPr>
      <w:rFonts w:ascii="Wingdings" w:hAnsi="Wingdings"/>
    </w:rPr>
  </w:style>
  <w:style w:type="paragraph" w:customStyle="1" w:styleId="TableHeading">
    <w:name w:val="Table Heading"/>
    <w:basedOn w:val="HeadingBase"/>
    <w:rsid w:val="00FD0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451"/>
    <w:rPr>
      <w:color w:val="0033CC"/>
      <w:u w:val="none"/>
    </w:rPr>
  </w:style>
  <w:style w:type="paragraph" w:customStyle="1" w:styleId="BodyTextRight">
    <w:name w:val="Body Text Right"/>
    <w:basedOn w:val="BodyText"/>
    <w:rsid w:val="00FD0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4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451"/>
    <w:rPr>
      <w:sz w:val="32"/>
    </w:rPr>
  </w:style>
  <w:style w:type="paragraph" w:customStyle="1" w:styleId="HeadingProcedure">
    <w:name w:val="Heading Procedure"/>
    <w:basedOn w:val="HeadingBase"/>
    <w:next w:val="Normal"/>
    <w:rsid w:val="00FD0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451"/>
    <w:pPr>
      <w:spacing w:before="60" w:after="60"/>
    </w:pPr>
  </w:style>
  <w:style w:type="paragraph" w:styleId="ListContinue">
    <w:name w:val="List Continue"/>
    <w:basedOn w:val="List"/>
    <w:rsid w:val="00FD0451"/>
    <w:pPr>
      <w:ind w:firstLine="0"/>
    </w:pPr>
  </w:style>
  <w:style w:type="paragraph" w:customStyle="1" w:styleId="ListNote">
    <w:name w:val="List Note"/>
    <w:basedOn w:val="List"/>
    <w:rsid w:val="00FD0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451"/>
    <w:rPr>
      <w:rFonts w:ascii="Courier New" w:hAnsi="Courier New"/>
    </w:rPr>
  </w:style>
  <w:style w:type="paragraph" w:customStyle="1" w:styleId="NoteBullet">
    <w:name w:val="Note Bullet"/>
    <w:basedOn w:val="Note"/>
    <w:rsid w:val="00FD0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4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451"/>
    <w:rPr>
      <w:b/>
      <w:smallCaps/>
    </w:rPr>
  </w:style>
  <w:style w:type="paragraph" w:customStyle="1" w:styleId="TableListNumber">
    <w:name w:val="Table List Number"/>
    <w:basedOn w:val="ListNumber"/>
    <w:rsid w:val="00FD0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451"/>
    <w:pPr>
      <w:numPr>
        <w:numId w:val="8"/>
      </w:numPr>
    </w:pPr>
  </w:style>
  <w:style w:type="paragraph" w:customStyle="1" w:styleId="ListAlpha2">
    <w:name w:val="List Alpha 2"/>
    <w:basedOn w:val="List2"/>
    <w:rsid w:val="00FD0451"/>
    <w:pPr>
      <w:numPr>
        <w:numId w:val="7"/>
      </w:numPr>
    </w:pPr>
  </w:style>
  <w:style w:type="paragraph" w:styleId="List2">
    <w:name w:val="List 2"/>
    <w:basedOn w:val="BodyText"/>
    <w:rsid w:val="00FD0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4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4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451"/>
    <w:pPr>
      <w:numPr>
        <w:numId w:val="3"/>
      </w:numPr>
    </w:pPr>
  </w:style>
  <w:style w:type="paragraph" w:styleId="ListContinue2">
    <w:name w:val="List Continue 2"/>
    <w:basedOn w:val="List2"/>
    <w:rsid w:val="00FD0451"/>
    <w:pPr>
      <w:ind w:firstLine="0"/>
    </w:pPr>
  </w:style>
  <w:style w:type="paragraph" w:styleId="ListContinue3">
    <w:name w:val="List Continue 3"/>
    <w:basedOn w:val="List3"/>
    <w:rsid w:val="00FD0451"/>
    <w:pPr>
      <w:ind w:left="1021" w:firstLine="0"/>
    </w:pPr>
  </w:style>
  <w:style w:type="paragraph" w:styleId="ListContinue4">
    <w:name w:val="List Continue 4"/>
    <w:basedOn w:val="List4"/>
    <w:rsid w:val="00FD0451"/>
    <w:pPr>
      <w:ind w:firstLine="0"/>
    </w:pPr>
  </w:style>
  <w:style w:type="paragraph" w:styleId="ListContinue5">
    <w:name w:val="List Continue 5"/>
    <w:basedOn w:val="List5"/>
    <w:rsid w:val="00FD0451"/>
    <w:pPr>
      <w:ind w:firstLine="0"/>
    </w:pPr>
  </w:style>
  <w:style w:type="paragraph" w:styleId="ListNumber3">
    <w:name w:val="List Number 3"/>
    <w:basedOn w:val="List3"/>
    <w:rsid w:val="00FD0451"/>
    <w:pPr>
      <w:numPr>
        <w:numId w:val="4"/>
      </w:numPr>
    </w:pPr>
  </w:style>
  <w:style w:type="paragraph" w:styleId="ListNumber4">
    <w:name w:val="List Number 4"/>
    <w:basedOn w:val="List4"/>
    <w:rsid w:val="00FD0451"/>
    <w:pPr>
      <w:numPr>
        <w:numId w:val="5"/>
      </w:numPr>
    </w:pPr>
  </w:style>
  <w:style w:type="paragraph" w:styleId="ListNumber5">
    <w:name w:val="List Number 5"/>
    <w:basedOn w:val="List5"/>
    <w:rsid w:val="00FD0451"/>
    <w:pPr>
      <w:numPr>
        <w:numId w:val="6"/>
      </w:numPr>
    </w:pPr>
  </w:style>
  <w:style w:type="paragraph" w:styleId="BlockText">
    <w:name w:val="Block Text"/>
    <w:basedOn w:val="Normal"/>
    <w:rsid w:val="00FD0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451"/>
    <w:rPr>
      <w:sz w:val="16"/>
      <w:vertAlign w:val="superscript"/>
    </w:rPr>
  </w:style>
  <w:style w:type="character" w:customStyle="1" w:styleId="Symbols">
    <w:name w:val="Symbols"/>
    <w:basedOn w:val="DefaultParagraphFont"/>
    <w:rsid w:val="00FD0451"/>
    <w:rPr>
      <w:rFonts w:ascii="Symbol" w:hAnsi="Symbol"/>
    </w:rPr>
  </w:style>
  <w:style w:type="character" w:customStyle="1" w:styleId="MenuOptions">
    <w:name w:val="Menu Options"/>
    <w:basedOn w:val="DefaultParagraphFont"/>
    <w:rsid w:val="00FD0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451"/>
    <w:rPr>
      <w:b/>
    </w:rPr>
  </w:style>
  <w:style w:type="character" w:customStyle="1" w:styleId="Underlined">
    <w:name w:val="Underlined"/>
    <w:basedOn w:val="DefaultParagraphFont"/>
    <w:rsid w:val="00FD0451"/>
    <w:rPr>
      <w:u w:val="single"/>
    </w:rPr>
  </w:style>
  <w:style w:type="paragraph" w:customStyle="1" w:styleId="TableBodyTextRight">
    <w:name w:val="Table Body Text Right"/>
    <w:basedOn w:val="TableBodyText"/>
    <w:rsid w:val="00FD0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451"/>
    <w:rPr>
      <w:sz w:val="18"/>
    </w:rPr>
  </w:style>
  <w:style w:type="paragraph" w:customStyle="1" w:styleId="BodySmallRight">
    <w:name w:val="Body Small Right"/>
    <w:basedOn w:val="BodyTextRight"/>
    <w:rsid w:val="00FD0451"/>
    <w:rPr>
      <w:sz w:val="18"/>
      <w:szCs w:val="18"/>
    </w:rPr>
  </w:style>
  <w:style w:type="paragraph" w:customStyle="1" w:styleId="MarginEdition">
    <w:name w:val="Margin Edition"/>
    <w:basedOn w:val="MarginNote"/>
    <w:rsid w:val="00FD0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451"/>
    <w:rPr>
      <w:sz w:val="2"/>
      <w:szCs w:val="2"/>
    </w:rPr>
  </w:style>
  <w:style w:type="character" w:customStyle="1" w:styleId="Small">
    <w:name w:val="Small"/>
    <w:basedOn w:val="DefaultParagraphFont"/>
    <w:rsid w:val="00FD0451"/>
    <w:rPr>
      <w:sz w:val="16"/>
    </w:rPr>
  </w:style>
  <w:style w:type="paragraph" w:customStyle="1" w:styleId="WideTable">
    <w:name w:val="Wide Table"/>
    <w:basedOn w:val="Normal"/>
    <w:rsid w:val="00FD0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451"/>
  </w:style>
  <w:style w:type="paragraph" w:styleId="Quote">
    <w:name w:val="Quote"/>
    <w:basedOn w:val="Heading1"/>
    <w:link w:val="QuoteChar"/>
    <w:qFormat/>
    <w:rsid w:val="00FD0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451"/>
    <w:pPr>
      <w:pageBreakBefore/>
    </w:pPr>
  </w:style>
  <w:style w:type="paragraph" w:customStyle="1" w:styleId="Border">
    <w:name w:val="Border"/>
    <w:basedOn w:val="Normal"/>
    <w:qFormat/>
    <w:rsid w:val="00FD0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451"/>
    <w:rPr>
      <w:u w:val="single"/>
    </w:rPr>
  </w:style>
  <w:style w:type="character" w:customStyle="1" w:styleId="BoldandItalics">
    <w:name w:val="Bold and Italics"/>
    <w:qFormat/>
    <w:rsid w:val="00FD0451"/>
    <w:rPr>
      <w:b/>
      <w:i/>
      <w:u w:val="none"/>
    </w:rPr>
  </w:style>
  <w:style w:type="paragraph" w:styleId="BalloonText">
    <w:name w:val="Balloon Text"/>
    <w:basedOn w:val="Normal"/>
    <w:link w:val="BalloonTextChar"/>
    <w:rsid w:val="00FD0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451"/>
    <w:pPr>
      <w:spacing w:before="0" w:after="0"/>
    </w:pPr>
  </w:style>
  <w:style w:type="paragraph" w:customStyle="1" w:styleId="BodyTextBold">
    <w:name w:val="Body Text Bold"/>
    <w:basedOn w:val="BodyText"/>
    <w:qFormat/>
    <w:rsid w:val="00FD0451"/>
    <w:rPr>
      <w:b/>
    </w:rPr>
  </w:style>
  <w:style w:type="character" w:styleId="Hyperlink">
    <w:name w:val="Hyperlink"/>
    <w:basedOn w:val="DefaultParagraphFont"/>
    <w:uiPriority w:val="99"/>
    <w:unhideWhenUsed/>
    <w:rsid w:val="00257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4632</Characters>
  <Application>Microsoft Office Word</Application>
  <DocSecurity>0</DocSecurity>
  <Lines>140</Lines>
  <Paragraphs>95</Paragraphs>
  <ScaleCrop>false</ScaleCrop>
  <Company>Author-it Software Corporation Ltd.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BSBINS407 Consolidate and maintain library industry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