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399" w:rsidP="00597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BSBINS403 Obtain information from external and networked sources</w:t>
      </w:r>
      <w:r>
        <w:fldChar w:fldCharType="end"/>
      </w:r>
    </w:p>
    <w:p w:rsidR="00597399" w:rsidP="00597399">
      <w:pPr>
        <w:pStyle w:val="Version"/>
        <w:sectPr w:rsidSect="00203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F97" w:rsidP="00203F97">
      <w:pPr>
        <w:pStyle w:val="SuperHeading"/>
      </w:pPr>
      <w:r w:rsidRPr="00203F97">
        <w:t>Assessment Requirements for BSBINS403 Obtain information from external and networked sources</w:t>
      </w:r>
    </w:p>
    <w:p w:rsidR="00000000" w:rsidRPr="00203F97" w:rsidP="00203F97">
      <w:pPr>
        <w:pStyle w:val="Heading1"/>
      </w:pPr>
      <w:bookmarkStart w:id="1" w:name="O_1123102"/>
      <w:bookmarkEnd w:id="1"/>
      <w:r w:rsidRPr="00203F9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03F9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F97" w:rsidP="00203F97">
            <w:pPr>
              <w:pStyle w:val="BodyText"/>
            </w:pPr>
            <w:r w:rsidRPr="00203F97">
              <w:rPr>
                <w:rStyle w:val="SpecialBold"/>
              </w:rPr>
              <w:t>Release</w:t>
            </w:r>
            <w:r w:rsidRPr="00203F9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97">
            <w:pPr>
              <w:pStyle w:val="BodyText"/>
              <w:rPr>
                <w:lang w:val="en-NZ"/>
              </w:rPr>
            </w:pPr>
            <w:r w:rsidRPr="00203F97">
              <w:rPr>
                <w:rStyle w:val="SpecialBold"/>
              </w:rPr>
              <w:t>Comments</w:t>
            </w:r>
            <w:r w:rsidRPr="00203F97">
              <w:t> </w:t>
            </w:r>
          </w:p>
        </w:tc>
      </w:tr>
      <w:tr w:rsidTr="00203F9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97">
            <w:pPr>
              <w:pStyle w:val="BodyText"/>
              <w:rPr>
                <w:lang w:val="en-NZ"/>
              </w:rPr>
            </w:pPr>
            <w:r w:rsidRPr="00203F9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F97" w:rsidP="00203F97">
            <w:pPr>
              <w:pStyle w:val="BodyText"/>
            </w:pPr>
            <w:r w:rsidRPr="00203F97">
              <w:t>This version first released with BSB Business Services Training Package Version 7.0.</w:t>
            </w:r>
          </w:p>
        </w:tc>
      </w:tr>
    </w:tbl>
    <w:p w:rsidR="00000000" w:rsidRPr="00203F97" w:rsidP="00203F97">
      <w:pPr>
        <w:pStyle w:val="BodyText"/>
      </w:pPr>
    </w:p>
    <w:p w:rsidR="00000000" w:rsidRPr="00203F97" w:rsidP="00203F97">
      <w:pPr>
        <w:pStyle w:val="AllowPageBreak"/>
      </w:pPr>
    </w:p>
    <w:p w:rsidR="00000000" w:rsidRPr="00203F97" w:rsidP="00203F97">
      <w:pPr>
        <w:pStyle w:val="Heading1"/>
      </w:pPr>
      <w:bookmarkStart w:id="2" w:name="O_1123105"/>
      <w:bookmarkEnd w:id="2"/>
      <w:r w:rsidRPr="00203F97">
        <w:t>Performance Evidence</w:t>
      </w:r>
    </w:p>
    <w:p w:rsidR="00000000" w:rsidRPr="00203F97" w:rsidP="00597399">
      <w:pPr>
        <w:pStyle w:val="BodyText"/>
      </w:pPr>
      <w:r w:rsidRPr="00203F97">
        <w:t>The candidate must demonstrate the ability to complete the tasks outlined in the elements, performance criteria and foundation skills of this unit, including evidence of the ability to:</w:t>
      </w:r>
    </w:p>
    <w:p w:rsidR="00000000" w:rsidRPr="00203F97" w:rsidP="00203F97">
      <w:pPr>
        <w:pStyle w:val="ListBullet"/>
      </w:pPr>
      <w:r w:rsidRPr="00203F97">
        <w:t>respond to a request for an in</w:t>
      </w:r>
      <w:r w:rsidRPr="00203F97">
        <w:t xml:space="preserve">ter-library loan </w:t>
      </w:r>
    </w:p>
    <w:p w:rsidR="00000000" w:rsidRPr="00203F97" w:rsidP="00203F97">
      <w:pPr>
        <w:pStyle w:val="ListBullet"/>
      </w:pPr>
      <w:r w:rsidRPr="00203F97">
        <w:t xml:space="preserve">respond to a request for a document delivery </w:t>
      </w:r>
    </w:p>
    <w:p w:rsidR="00000000" w:rsidRPr="00203F97" w:rsidP="00203F97">
      <w:pPr>
        <w:pStyle w:val="ListBullet"/>
      </w:pPr>
      <w:r w:rsidRPr="00203F97">
        <w:t xml:space="preserve">request an inter-library loan </w:t>
      </w:r>
    </w:p>
    <w:p w:rsidR="00000000" w:rsidRPr="00203F97" w:rsidP="00203F97">
      <w:pPr>
        <w:pStyle w:val="ListBullet"/>
      </w:pPr>
      <w:r w:rsidRPr="00203F97">
        <w:t>request a document delivery.</w:t>
      </w:r>
    </w:p>
    <w:p w:rsidR="00000000" w:rsidRPr="00203F97" w:rsidP="00597399">
      <w:pPr>
        <w:pStyle w:val="BodyText"/>
      </w:pPr>
      <w:r w:rsidRPr="00203F97">
        <w:t>In the course of the above, the candidate must:</w:t>
      </w:r>
    </w:p>
    <w:p w:rsidR="00000000" w:rsidRPr="00203F97" w:rsidP="00203F97">
      <w:pPr>
        <w:pStyle w:val="ListBullet"/>
      </w:pPr>
      <w:r w:rsidRPr="00203F97">
        <w:t>communicate effectively and efficiently with relevant stakeholders</w:t>
      </w:r>
    </w:p>
    <w:p w:rsidR="00000000" w:rsidRPr="00203F97" w:rsidP="00203F97">
      <w:pPr>
        <w:pStyle w:val="ListBullet"/>
      </w:pPr>
      <w:r w:rsidRPr="00203F97">
        <w:t>use external sources and bibliographic tools, including electronic sources, to obtain different types of information</w:t>
      </w:r>
    </w:p>
    <w:p w:rsidR="00000000" w:rsidRPr="00203F97" w:rsidP="00203F97">
      <w:pPr>
        <w:pStyle w:val="ListBullet"/>
      </w:pPr>
      <w:r w:rsidRPr="00203F97">
        <w:t>search external sources effectively to meet a range of different information needs.</w:t>
      </w:r>
    </w:p>
    <w:p w:rsidR="00000000" w:rsidRPr="00203F97" w:rsidP="00203F97">
      <w:pPr>
        <w:pStyle w:val="AllowPageBreak"/>
      </w:pPr>
    </w:p>
    <w:p w:rsidR="00000000" w:rsidRPr="00203F97" w:rsidP="00203F97">
      <w:pPr>
        <w:pStyle w:val="Heading1"/>
      </w:pPr>
      <w:bookmarkStart w:id="3" w:name="O_1123104"/>
      <w:bookmarkEnd w:id="3"/>
      <w:r w:rsidRPr="00203F97">
        <w:t>Knowledge Evidence</w:t>
      </w:r>
    </w:p>
    <w:p w:rsidR="00000000" w:rsidRPr="00203F97" w:rsidP="00597399">
      <w:pPr>
        <w:pStyle w:val="BodyText"/>
      </w:pPr>
      <w:r w:rsidRPr="00203F97">
        <w:t>The candidate mus</w:t>
      </w:r>
      <w:r w:rsidRPr="00203F97">
        <w:t>t be able to demonstrate knowledge to complete the tasks outlined in the elements, performance criteria and foundation skills of this unit, including knowledge of:</w:t>
      </w:r>
    </w:p>
    <w:p w:rsidR="00000000" w:rsidRPr="00203F97" w:rsidP="00203F97">
      <w:pPr>
        <w:pStyle w:val="ListBullet"/>
      </w:pPr>
      <w:r w:rsidRPr="00203F97">
        <w:t>key components of bibliographic records</w:t>
      </w:r>
    </w:p>
    <w:p w:rsidR="00000000" w:rsidRPr="00203F97" w:rsidP="00203F97">
      <w:pPr>
        <w:pStyle w:val="ListBullet"/>
      </w:pPr>
      <w:r w:rsidRPr="00203F97">
        <w:t>key features of copyright legislation relevant to i</w:t>
      </w:r>
      <w:r w:rsidRPr="00203F97">
        <w:t>nter-library loans and document delivery</w:t>
      </w:r>
    </w:p>
    <w:p w:rsidR="00000000" w:rsidRPr="00203F97" w:rsidP="00203F97">
      <w:pPr>
        <w:pStyle w:val="ListBullet"/>
      </w:pPr>
      <w:r w:rsidRPr="00203F97">
        <w:t>relevant external sources of information</w:t>
      </w:r>
    </w:p>
    <w:p w:rsidR="00000000" w:rsidRPr="00203F97" w:rsidP="00203F97">
      <w:pPr>
        <w:pStyle w:val="ListBullet"/>
      </w:pPr>
      <w:r w:rsidRPr="00203F97">
        <w:t>common information services networks that facilitate access to external sources</w:t>
      </w:r>
    </w:p>
    <w:p w:rsidR="00000000" w:rsidRPr="00203F97" w:rsidP="00203F97">
      <w:pPr>
        <w:pStyle w:val="ListBullet"/>
      </w:pPr>
      <w:r w:rsidRPr="00203F97">
        <w:t>common interlibrary lending policies and standards, and codes.</w:t>
      </w:r>
    </w:p>
    <w:p w:rsidR="00000000" w:rsidRPr="00203F97" w:rsidP="00203F97">
      <w:pPr>
        <w:pStyle w:val="AllowPageBreak"/>
      </w:pPr>
    </w:p>
    <w:p w:rsidR="00000000" w:rsidRPr="00203F97" w:rsidP="00203F97">
      <w:pPr>
        <w:pStyle w:val="Heading1"/>
      </w:pPr>
      <w:bookmarkStart w:id="4" w:name="O_1123103"/>
      <w:bookmarkEnd w:id="4"/>
      <w:r w:rsidRPr="00203F97">
        <w:t>Assessment C</w:t>
      </w:r>
      <w:r w:rsidRPr="00203F97">
        <w:t>onditions</w:t>
      </w:r>
    </w:p>
    <w:p w:rsidR="00000000" w:rsidRPr="00203F97" w:rsidP="00597399">
      <w:pPr>
        <w:pStyle w:val="BodyText"/>
      </w:pPr>
      <w:r w:rsidRPr="00203F97">
        <w:t xml:space="preserve">Skills in this unit must be demonstrated in a workplace or simulated environment where the conditions are typical of those in a working environment in this industry. </w:t>
      </w:r>
    </w:p>
    <w:p w:rsidR="00000000" w:rsidRPr="00203F97" w:rsidP="00597399">
      <w:pPr>
        <w:pStyle w:val="BodyText"/>
      </w:pPr>
      <w:r w:rsidRPr="00203F97">
        <w:t>This includes access to:</w:t>
      </w:r>
    </w:p>
    <w:p w:rsidR="00000000" w:rsidRPr="00203F97" w:rsidP="00203F97">
      <w:pPr>
        <w:pStyle w:val="ListBullet"/>
      </w:pPr>
      <w:r w:rsidRPr="00203F97">
        <w:t>a range of library and information services and resou</w:t>
      </w:r>
      <w:r w:rsidRPr="00203F97">
        <w:t xml:space="preserve">rces </w:t>
      </w:r>
    </w:p>
    <w:p w:rsidR="00000000" w:rsidRPr="00203F97" w:rsidP="00203F97">
      <w:pPr>
        <w:pStyle w:val="ListBullet"/>
      </w:pPr>
      <w:r w:rsidRPr="00203F97">
        <w:t xml:space="preserve">industry-current information technologies </w:t>
      </w:r>
    </w:p>
    <w:p w:rsidR="00000000" w:rsidRPr="00203F97" w:rsidP="00203F97">
      <w:pPr>
        <w:pStyle w:val="ListBullet"/>
      </w:pPr>
      <w:r w:rsidRPr="00203F97">
        <w:t>policies, procedures and documents on accessing external sources of information</w:t>
      </w:r>
    </w:p>
    <w:p w:rsidR="00000000" w:rsidRPr="00203F97" w:rsidP="00203F97">
      <w:pPr>
        <w:pStyle w:val="ListBullet"/>
      </w:pPr>
      <w:r w:rsidRPr="00203F97">
        <w:t>special purpose equipment, materials and industry software packages.</w:t>
      </w:r>
    </w:p>
    <w:p w:rsidR="00000000" w:rsidRPr="00203F97" w:rsidP="00203F97">
      <w:pPr>
        <w:pStyle w:val="BodyText"/>
      </w:pPr>
    </w:p>
    <w:p w:rsidR="00000000" w:rsidRPr="00203F97" w:rsidP="00597399">
      <w:pPr>
        <w:pStyle w:val="BodyText"/>
      </w:pPr>
      <w:r w:rsidRPr="00203F97">
        <w:t>Assessors of this unit must satisfy the requirements for assessors in applicable vocational education and training legislation, frameworks and/or standards.</w:t>
      </w:r>
    </w:p>
    <w:p w:rsidR="00000000" w:rsidRPr="00203F97" w:rsidP="00203F97">
      <w:pPr>
        <w:pStyle w:val="Heading1"/>
      </w:pPr>
      <w:bookmarkStart w:id="5" w:name="O_1123101"/>
      <w:bookmarkEnd w:id="5"/>
      <w:r w:rsidRPr="00203F97">
        <w:t>Links</w:t>
      </w:r>
    </w:p>
    <w:p w:rsidR="00000000" w:rsidRPr="00203F97" w:rsidP="00597399">
      <w:pPr>
        <w:pStyle w:val="BodyText"/>
      </w:pPr>
      <w:r w:rsidRPr="00203F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51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3F97" w:rsidP="00203F97"/>
    <w:sectPr w:rsidSect="00203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97" w:rsidRPr="00597399" w:rsidP="00597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 w:rsidP="00203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399" w:rsidP="00203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7399" w:rsidP="00203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F97" w:rsidRPr="00597399" w:rsidP="00597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 w:rsidRPr="002D2AF8" w:rsidP="00203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BSBINS403 Obtain information from external and networked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97399" w:rsidP="00203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C81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F6B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F97"/>
  </w:style>
  <w:style w:type="character" w:customStyle="1" w:styleId="Heading1Char">
    <w:name w:val="Heading 1 Char"/>
    <w:basedOn w:val="DefaultParagraphFont"/>
    <w:link w:val="Heading1"/>
    <w:rsid w:val="00203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F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F97"/>
    <w:rPr>
      <w:b/>
      <w:spacing w:val="0"/>
    </w:rPr>
  </w:style>
  <w:style w:type="paragraph" w:customStyle="1" w:styleId="SuperHeading">
    <w:name w:val="SuperHeading"/>
    <w:basedOn w:val="Normal"/>
    <w:rsid w:val="00203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F97"/>
    <w:rPr>
      <w:i/>
    </w:rPr>
  </w:style>
  <w:style w:type="paragraph" w:styleId="Caption">
    <w:name w:val="caption"/>
    <w:basedOn w:val="BodyText"/>
    <w:next w:val="Normal"/>
    <w:qFormat/>
    <w:rsid w:val="00203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F97"/>
  </w:style>
  <w:style w:type="paragraph" w:styleId="TableofFigures">
    <w:name w:val="table of figures"/>
    <w:basedOn w:val="Normal"/>
    <w:next w:val="Normal"/>
    <w:semiHidden/>
    <w:rsid w:val="00203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F97"/>
    <w:rPr>
      <w:rFonts w:ascii="Wingdings" w:hAnsi="Wingdings"/>
    </w:rPr>
  </w:style>
  <w:style w:type="paragraph" w:customStyle="1" w:styleId="TableHeading">
    <w:name w:val="Table Heading"/>
    <w:basedOn w:val="HeadingBase"/>
    <w:rsid w:val="00203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F97"/>
    <w:rPr>
      <w:color w:val="0033CC"/>
      <w:u w:val="none"/>
    </w:rPr>
  </w:style>
  <w:style w:type="paragraph" w:customStyle="1" w:styleId="BodyTextRight">
    <w:name w:val="Body Text Right"/>
    <w:basedOn w:val="BodyText"/>
    <w:rsid w:val="00203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F97"/>
    <w:rPr>
      <w:sz w:val="32"/>
    </w:rPr>
  </w:style>
  <w:style w:type="paragraph" w:customStyle="1" w:styleId="HeadingProcedure">
    <w:name w:val="Heading Procedure"/>
    <w:basedOn w:val="HeadingBase"/>
    <w:next w:val="Normal"/>
    <w:rsid w:val="00203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F97"/>
    <w:pPr>
      <w:spacing w:before="60" w:after="60"/>
    </w:pPr>
  </w:style>
  <w:style w:type="paragraph" w:styleId="ListContinue">
    <w:name w:val="List Continue"/>
    <w:basedOn w:val="List"/>
    <w:rsid w:val="00203F97"/>
    <w:pPr>
      <w:ind w:firstLine="0"/>
    </w:pPr>
  </w:style>
  <w:style w:type="paragraph" w:customStyle="1" w:styleId="ListNote">
    <w:name w:val="List Note"/>
    <w:basedOn w:val="List"/>
    <w:rsid w:val="00203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F97"/>
    <w:rPr>
      <w:rFonts w:ascii="Courier New" w:hAnsi="Courier New"/>
    </w:rPr>
  </w:style>
  <w:style w:type="paragraph" w:customStyle="1" w:styleId="NoteBullet">
    <w:name w:val="Note Bullet"/>
    <w:basedOn w:val="Note"/>
    <w:rsid w:val="00203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F97"/>
    <w:rPr>
      <w:b/>
      <w:smallCaps/>
    </w:rPr>
  </w:style>
  <w:style w:type="paragraph" w:customStyle="1" w:styleId="TableListNumber">
    <w:name w:val="Table List Number"/>
    <w:basedOn w:val="ListNumber"/>
    <w:rsid w:val="00203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F97"/>
    <w:pPr>
      <w:numPr>
        <w:numId w:val="8"/>
      </w:numPr>
    </w:pPr>
  </w:style>
  <w:style w:type="paragraph" w:customStyle="1" w:styleId="ListAlpha2">
    <w:name w:val="List Alpha 2"/>
    <w:basedOn w:val="List2"/>
    <w:rsid w:val="00203F97"/>
    <w:pPr>
      <w:numPr>
        <w:numId w:val="7"/>
      </w:numPr>
    </w:pPr>
  </w:style>
  <w:style w:type="paragraph" w:styleId="List2">
    <w:name w:val="List 2"/>
    <w:basedOn w:val="BodyText"/>
    <w:rsid w:val="00203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F97"/>
    <w:pPr>
      <w:numPr>
        <w:numId w:val="3"/>
      </w:numPr>
    </w:pPr>
  </w:style>
  <w:style w:type="paragraph" w:styleId="ListContinue2">
    <w:name w:val="List Continue 2"/>
    <w:basedOn w:val="List2"/>
    <w:rsid w:val="00203F97"/>
    <w:pPr>
      <w:ind w:firstLine="0"/>
    </w:pPr>
  </w:style>
  <w:style w:type="paragraph" w:styleId="ListContinue3">
    <w:name w:val="List Continue 3"/>
    <w:basedOn w:val="List3"/>
    <w:rsid w:val="00203F97"/>
    <w:pPr>
      <w:ind w:left="1021" w:firstLine="0"/>
    </w:pPr>
  </w:style>
  <w:style w:type="paragraph" w:styleId="ListContinue4">
    <w:name w:val="List Continue 4"/>
    <w:basedOn w:val="List4"/>
    <w:rsid w:val="00203F97"/>
    <w:pPr>
      <w:ind w:firstLine="0"/>
    </w:pPr>
  </w:style>
  <w:style w:type="paragraph" w:styleId="ListContinue5">
    <w:name w:val="List Continue 5"/>
    <w:basedOn w:val="List5"/>
    <w:rsid w:val="00203F97"/>
    <w:pPr>
      <w:ind w:firstLine="0"/>
    </w:pPr>
  </w:style>
  <w:style w:type="paragraph" w:styleId="ListNumber3">
    <w:name w:val="List Number 3"/>
    <w:basedOn w:val="List3"/>
    <w:rsid w:val="00203F97"/>
    <w:pPr>
      <w:numPr>
        <w:numId w:val="4"/>
      </w:numPr>
    </w:pPr>
  </w:style>
  <w:style w:type="paragraph" w:styleId="ListNumber4">
    <w:name w:val="List Number 4"/>
    <w:basedOn w:val="List4"/>
    <w:rsid w:val="00203F97"/>
    <w:pPr>
      <w:numPr>
        <w:numId w:val="5"/>
      </w:numPr>
    </w:pPr>
  </w:style>
  <w:style w:type="paragraph" w:styleId="ListNumber5">
    <w:name w:val="List Number 5"/>
    <w:basedOn w:val="List5"/>
    <w:rsid w:val="00203F97"/>
    <w:pPr>
      <w:numPr>
        <w:numId w:val="6"/>
      </w:numPr>
    </w:pPr>
  </w:style>
  <w:style w:type="paragraph" w:styleId="BlockText">
    <w:name w:val="Block Text"/>
    <w:basedOn w:val="Normal"/>
    <w:rsid w:val="00203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F97"/>
    <w:rPr>
      <w:sz w:val="16"/>
      <w:vertAlign w:val="superscript"/>
    </w:rPr>
  </w:style>
  <w:style w:type="character" w:customStyle="1" w:styleId="Symbols">
    <w:name w:val="Symbols"/>
    <w:basedOn w:val="DefaultParagraphFont"/>
    <w:rsid w:val="00203F97"/>
    <w:rPr>
      <w:rFonts w:ascii="Symbol" w:hAnsi="Symbol"/>
    </w:rPr>
  </w:style>
  <w:style w:type="character" w:customStyle="1" w:styleId="MenuOptions">
    <w:name w:val="Menu Options"/>
    <w:basedOn w:val="DefaultParagraphFont"/>
    <w:rsid w:val="00203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F97"/>
    <w:rPr>
      <w:b/>
    </w:rPr>
  </w:style>
  <w:style w:type="character" w:customStyle="1" w:styleId="Underlined">
    <w:name w:val="Underlined"/>
    <w:basedOn w:val="DefaultParagraphFont"/>
    <w:rsid w:val="00203F97"/>
    <w:rPr>
      <w:u w:val="single"/>
    </w:rPr>
  </w:style>
  <w:style w:type="paragraph" w:customStyle="1" w:styleId="TableBodyTextRight">
    <w:name w:val="Table Body Text Right"/>
    <w:basedOn w:val="TableBodyText"/>
    <w:rsid w:val="00203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F97"/>
    <w:rPr>
      <w:sz w:val="18"/>
    </w:rPr>
  </w:style>
  <w:style w:type="paragraph" w:customStyle="1" w:styleId="BodySmallRight">
    <w:name w:val="Body Small Right"/>
    <w:basedOn w:val="BodyTextRight"/>
    <w:rsid w:val="00203F97"/>
    <w:rPr>
      <w:sz w:val="18"/>
      <w:szCs w:val="18"/>
    </w:rPr>
  </w:style>
  <w:style w:type="paragraph" w:customStyle="1" w:styleId="MarginEdition">
    <w:name w:val="Margin Edition"/>
    <w:basedOn w:val="MarginNote"/>
    <w:rsid w:val="00203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F97"/>
    <w:rPr>
      <w:sz w:val="2"/>
      <w:szCs w:val="2"/>
    </w:rPr>
  </w:style>
  <w:style w:type="character" w:customStyle="1" w:styleId="Small">
    <w:name w:val="Small"/>
    <w:basedOn w:val="DefaultParagraphFont"/>
    <w:rsid w:val="00203F97"/>
    <w:rPr>
      <w:sz w:val="16"/>
    </w:rPr>
  </w:style>
  <w:style w:type="paragraph" w:customStyle="1" w:styleId="WideTable">
    <w:name w:val="Wide Table"/>
    <w:basedOn w:val="Normal"/>
    <w:rsid w:val="00203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F97"/>
  </w:style>
  <w:style w:type="paragraph" w:styleId="Quote">
    <w:name w:val="Quote"/>
    <w:basedOn w:val="Heading1"/>
    <w:link w:val="QuoteChar"/>
    <w:qFormat/>
    <w:rsid w:val="00203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F97"/>
    <w:pPr>
      <w:pageBreakBefore/>
    </w:pPr>
  </w:style>
  <w:style w:type="paragraph" w:customStyle="1" w:styleId="Border">
    <w:name w:val="Border"/>
    <w:basedOn w:val="Normal"/>
    <w:qFormat/>
    <w:rsid w:val="00203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F97"/>
    <w:rPr>
      <w:u w:val="single"/>
    </w:rPr>
  </w:style>
  <w:style w:type="character" w:customStyle="1" w:styleId="BoldandItalics">
    <w:name w:val="Bold and Italics"/>
    <w:qFormat/>
    <w:rsid w:val="00203F97"/>
    <w:rPr>
      <w:b/>
      <w:i/>
      <w:u w:val="none"/>
    </w:rPr>
  </w:style>
  <w:style w:type="paragraph" w:styleId="BalloonText">
    <w:name w:val="Balloon Text"/>
    <w:basedOn w:val="Normal"/>
    <w:link w:val="BalloonTextChar"/>
    <w:rsid w:val="0020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F97"/>
    <w:pPr>
      <w:spacing w:before="0" w:after="0"/>
    </w:pPr>
  </w:style>
  <w:style w:type="paragraph" w:customStyle="1" w:styleId="BodyTextBold">
    <w:name w:val="Body Text Bold"/>
    <w:basedOn w:val="BodyText"/>
    <w:qFormat/>
    <w:rsid w:val="00203F97"/>
    <w:rPr>
      <w:b/>
    </w:rPr>
  </w:style>
  <w:style w:type="character" w:styleId="Hyperlink">
    <w:name w:val="Hyperlink"/>
    <w:basedOn w:val="DefaultParagraphFont"/>
    <w:uiPriority w:val="99"/>
    <w:unhideWhenUsed/>
    <w:rsid w:val="00597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2151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BSBINS403 Obtain information from external and networked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