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E0A" w:rsidP="006B4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BSBINS304 Process and maintain information resources</w:t>
      </w:r>
      <w:r>
        <w:fldChar w:fldCharType="end"/>
      </w:r>
    </w:p>
    <w:p w:rsidR="006B4E0A" w:rsidP="006B4E0A">
      <w:pPr>
        <w:pStyle w:val="Version"/>
        <w:sectPr w:rsidSect="008E3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256" w:rsidP="008E3256">
      <w:pPr>
        <w:pStyle w:val="SuperHeading"/>
      </w:pPr>
      <w:r w:rsidRPr="008E3256">
        <w:t>Assessment Requirements for BSBINS304 Process and maintain information resources</w:t>
      </w:r>
    </w:p>
    <w:p w:rsidR="00000000" w:rsidRPr="008E3256" w:rsidP="008E3256">
      <w:pPr>
        <w:pStyle w:val="Heading1"/>
      </w:pPr>
      <w:bookmarkStart w:id="1" w:name="O_1121398"/>
      <w:bookmarkEnd w:id="1"/>
      <w:r w:rsidRPr="008E325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E325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56" w:rsidP="008E3256">
            <w:pPr>
              <w:pStyle w:val="BodyText"/>
            </w:pPr>
            <w:r w:rsidRPr="008E3256">
              <w:rPr>
                <w:rStyle w:val="SpecialBold"/>
              </w:rPr>
              <w:t>Release</w:t>
            </w:r>
            <w:r w:rsidRPr="008E325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56">
            <w:pPr>
              <w:pStyle w:val="BodyText"/>
              <w:rPr>
                <w:lang w:val="en-NZ"/>
              </w:rPr>
            </w:pPr>
            <w:r w:rsidRPr="008E3256">
              <w:rPr>
                <w:rStyle w:val="SpecialBold"/>
              </w:rPr>
              <w:t>Comments</w:t>
            </w:r>
            <w:r w:rsidRPr="008E3256">
              <w:t> </w:t>
            </w:r>
          </w:p>
        </w:tc>
      </w:tr>
      <w:tr w:rsidTr="008E325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256">
            <w:pPr>
              <w:pStyle w:val="BodyText"/>
              <w:rPr>
                <w:lang w:val="en-NZ"/>
              </w:rPr>
            </w:pPr>
            <w:r w:rsidRPr="008E325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256" w:rsidP="008E3256">
            <w:pPr>
              <w:pStyle w:val="BodyText"/>
            </w:pPr>
            <w:r w:rsidRPr="008E3256">
              <w:t>This version first released with BSB Business Services Training Package Version 7.0.</w:t>
            </w:r>
          </w:p>
        </w:tc>
      </w:tr>
    </w:tbl>
    <w:p w:rsidR="00000000" w:rsidRPr="008E3256" w:rsidP="008E3256">
      <w:pPr>
        <w:pStyle w:val="BodyText"/>
      </w:pPr>
    </w:p>
    <w:p w:rsidR="00000000" w:rsidRPr="008E3256" w:rsidP="008E3256">
      <w:pPr>
        <w:pStyle w:val="AllowPageBreak"/>
      </w:pPr>
    </w:p>
    <w:p w:rsidR="00000000" w:rsidRPr="008E3256" w:rsidP="008E3256">
      <w:pPr>
        <w:pStyle w:val="Heading1"/>
      </w:pPr>
      <w:bookmarkStart w:id="2" w:name="O_1121404"/>
      <w:bookmarkEnd w:id="2"/>
      <w:r w:rsidRPr="008E3256">
        <w:t>Performance Evidence</w:t>
      </w:r>
    </w:p>
    <w:p w:rsidR="00000000" w:rsidRPr="008E3256" w:rsidP="006B4E0A">
      <w:pPr>
        <w:pStyle w:val="BodyText"/>
      </w:pPr>
      <w:r w:rsidRPr="008E3256">
        <w:t>The candidate must demonstrate the ability to complete the tasks outlined in the elements, performance criteria and foundation skills of this unit, including evidence of the ability to:</w:t>
      </w:r>
    </w:p>
    <w:p w:rsidR="00000000" w:rsidRPr="008E3256" w:rsidP="008E3256">
      <w:pPr>
        <w:pStyle w:val="ListBullet"/>
      </w:pPr>
      <w:r w:rsidRPr="008E3256">
        <w:t>process and maintain three different in</w:t>
      </w:r>
      <w:r w:rsidRPr="008E3256">
        <w:t>formation resource according to established procedures</w:t>
      </w:r>
    </w:p>
    <w:p w:rsidR="00000000" w:rsidRPr="008E3256" w:rsidP="008E3256">
      <w:pPr>
        <w:pStyle w:val="ListBullet"/>
      </w:pPr>
      <w:r w:rsidRPr="008E3256">
        <w:t xml:space="preserve">organise and place eight items using safe manual handling techniques. </w:t>
      </w:r>
    </w:p>
    <w:p w:rsidR="00000000" w:rsidRPr="008E3256" w:rsidP="006B4E0A">
      <w:pPr>
        <w:pStyle w:val="Heading3"/>
      </w:pPr>
      <w:r w:rsidRPr="008E3256">
        <w:t>In the process of the above, the candidate must</w:t>
      </w:r>
    </w:p>
    <w:p w:rsidR="00000000" w:rsidRPr="008E3256" w:rsidP="008E3256">
      <w:pPr>
        <w:pStyle w:val="ListBullet"/>
      </w:pPr>
      <w:r w:rsidRPr="008E3256">
        <w:t>apply a basic knowledge of classification systems and techniques for processing a</w:t>
      </w:r>
      <w:r w:rsidRPr="008E3256">
        <w:t>nd maintaining information resources.</w:t>
      </w:r>
    </w:p>
    <w:p w:rsidR="00000000" w:rsidRPr="008E3256" w:rsidP="008E3256">
      <w:pPr>
        <w:pStyle w:val="AllowPageBreak"/>
      </w:pPr>
    </w:p>
    <w:p w:rsidR="00000000" w:rsidRPr="008E3256" w:rsidP="008E3256">
      <w:pPr>
        <w:pStyle w:val="Heading1"/>
      </w:pPr>
      <w:bookmarkStart w:id="3" w:name="O_1121401"/>
      <w:bookmarkEnd w:id="3"/>
      <w:r w:rsidRPr="008E3256">
        <w:t>Knowledge Evidence</w:t>
      </w:r>
    </w:p>
    <w:p w:rsidR="00000000" w:rsidRPr="008E3256" w:rsidP="006B4E0A">
      <w:pPr>
        <w:pStyle w:val="BodyText"/>
      </w:pPr>
      <w:r w:rsidRPr="008E3256">
        <w:t>The candidate must be able to demonstrate knowledge to complete the tasks outlined in the elements, performance criteria and foundation skills of this unit, including knowledge of:</w:t>
      </w:r>
    </w:p>
    <w:p w:rsidR="00000000" w:rsidRPr="008E3256" w:rsidP="008E3256">
      <w:pPr>
        <w:pStyle w:val="ListBullet"/>
      </w:pPr>
      <w:r w:rsidRPr="008E3256">
        <w:t>standard methods of organising and arranging materials, equipment and information, including:</w:t>
      </w:r>
    </w:p>
    <w:p w:rsidR="00000000" w:rsidRPr="008E3256" w:rsidP="008E3256">
      <w:pPr>
        <w:pStyle w:val="ListBullet2"/>
      </w:pPr>
      <w:r w:rsidRPr="008E3256">
        <w:t>arrangements designed to facilitate access to materials and information</w:t>
      </w:r>
    </w:p>
    <w:p w:rsidR="00000000" w:rsidRPr="008E3256" w:rsidP="008E3256">
      <w:pPr>
        <w:pStyle w:val="ListBullet2"/>
      </w:pPr>
      <w:r w:rsidRPr="008E3256">
        <w:t>common classification systems and formats</w:t>
      </w:r>
    </w:p>
    <w:p w:rsidR="00000000" w:rsidRPr="008E3256" w:rsidP="008E3256">
      <w:pPr>
        <w:pStyle w:val="ListBullet"/>
      </w:pPr>
      <w:r w:rsidRPr="008E3256">
        <w:t>basic information technology security proced</w:t>
      </w:r>
      <w:r w:rsidRPr="008E3256">
        <w:t>ures</w:t>
      </w:r>
    </w:p>
    <w:p w:rsidR="00000000" w:rsidRPr="008E3256" w:rsidP="008E3256">
      <w:pPr>
        <w:pStyle w:val="ListBullet"/>
      </w:pPr>
      <w:r w:rsidRPr="008E3256">
        <w:t>organisational policies and procedures including:</w:t>
      </w:r>
    </w:p>
    <w:p w:rsidR="00000000" w:rsidRPr="008E3256" w:rsidP="008E3256">
      <w:pPr>
        <w:pStyle w:val="ListBullet2"/>
      </w:pPr>
      <w:r w:rsidRPr="008E3256">
        <w:t>processing</w:t>
      </w:r>
    </w:p>
    <w:p w:rsidR="00000000" w:rsidRPr="008E3256" w:rsidP="008E3256">
      <w:pPr>
        <w:pStyle w:val="ListBullet2"/>
      </w:pPr>
      <w:r w:rsidRPr="008E3256">
        <w:t>storage</w:t>
      </w:r>
    </w:p>
    <w:p w:rsidR="00000000" w:rsidRPr="008E3256" w:rsidP="008E3256">
      <w:pPr>
        <w:pStyle w:val="ListBullet2"/>
      </w:pPr>
      <w:r w:rsidRPr="008E3256">
        <w:t>repair</w:t>
      </w:r>
    </w:p>
    <w:p w:rsidR="00000000" w:rsidRPr="008E3256" w:rsidP="008E3256">
      <w:pPr>
        <w:pStyle w:val="ListBullet2"/>
      </w:pPr>
      <w:r w:rsidRPr="008E3256">
        <w:t>maintenance</w:t>
      </w:r>
    </w:p>
    <w:p w:rsidR="00000000" w:rsidRPr="008E3256" w:rsidP="008E3256">
      <w:pPr>
        <w:pStyle w:val="ListBullet2"/>
      </w:pPr>
      <w:r w:rsidRPr="008E3256">
        <w:t xml:space="preserve">disposal </w:t>
      </w:r>
    </w:p>
    <w:p w:rsidR="00000000" w:rsidRPr="008E3256" w:rsidP="008E3256">
      <w:pPr>
        <w:pStyle w:val="ListBullet2"/>
      </w:pPr>
      <w:r w:rsidRPr="008E3256">
        <w:t>replacement of damaged items</w:t>
      </w:r>
    </w:p>
    <w:p w:rsidR="00000000" w:rsidRPr="008E3256" w:rsidP="008E3256">
      <w:pPr>
        <w:pStyle w:val="ListBullet"/>
      </w:pPr>
      <w:r w:rsidRPr="008E3256">
        <w:t>protective and security devices for materials in different formats</w:t>
      </w:r>
    </w:p>
    <w:p w:rsidR="00000000" w:rsidRPr="008E3256" w:rsidP="008E3256">
      <w:pPr>
        <w:pStyle w:val="ListBullet"/>
      </w:pPr>
      <w:r w:rsidRPr="008E3256">
        <w:t>work health and safety requirements, including safe manual-handling techniques</w:t>
      </w:r>
    </w:p>
    <w:p w:rsidR="00000000" w:rsidRPr="008E3256" w:rsidP="008E3256">
      <w:pPr>
        <w:pStyle w:val="ListBullet"/>
      </w:pPr>
      <w:r w:rsidRPr="008E3256">
        <w:t>types of damage and deterioration for information, and different protection and storage options.</w:t>
      </w:r>
    </w:p>
    <w:p w:rsidR="00000000" w:rsidRPr="008E3256" w:rsidP="008E3256">
      <w:pPr>
        <w:pStyle w:val="AllowPageBreak"/>
      </w:pPr>
    </w:p>
    <w:p w:rsidR="00000000" w:rsidRPr="008E3256" w:rsidP="008E3256">
      <w:pPr>
        <w:pStyle w:val="Heading1"/>
      </w:pPr>
      <w:bookmarkStart w:id="4" w:name="O_1121400"/>
      <w:bookmarkEnd w:id="4"/>
      <w:r w:rsidRPr="008E3256">
        <w:t>Assessment Conditions</w:t>
      </w:r>
    </w:p>
    <w:p w:rsidR="00000000" w:rsidRPr="008E3256" w:rsidP="006B4E0A">
      <w:pPr>
        <w:pStyle w:val="BodyText"/>
      </w:pPr>
      <w:r w:rsidRPr="008E3256">
        <w:t>Skills in this unit must be demonstrate</w:t>
      </w:r>
      <w:r w:rsidRPr="008E3256">
        <w:t xml:space="preserve">d in a workplace or simulated environment where the conditions are typical of those in a working environment in this industry. </w:t>
      </w:r>
    </w:p>
    <w:p w:rsidR="00000000" w:rsidRPr="008E3256" w:rsidP="006B4E0A">
      <w:pPr>
        <w:pStyle w:val="BodyText"/>
      </w:pPr>
      <w:r w:rsidRPr="008E3256">
        <w:t>This includes access to:</w:t>
      </w:r>
    </w:p>
    <w:p w:rsidR="00000000" w:rsidRPr="008E3256" w:rsidP="008E3256">
      <w:pPr>
        <w:pStyle w:val="ListBullet"/>
      </w:pPr>
      <w:r w:rsidRPr="008E3256">
        <w:t>industry-current equipment and classification systems</w:t>
      </w:r>
    </w:p>
    <w:p w:rsidR="00000000" w:rsidRPr="008E3256" w:rsidP="008E3256">
      <w:pPr>
        <w:pStyle w:val="ListBullet"/>
      </w:pPr>
      <w:r w:rsidRPr="008E3256">
        <w:t>information resources to be processed and mainta</w:t>
      </w:r>
      <w:r w:rsidRPr="008E3256">
        <w:t>ined</w:t>
      </w:r>
    </w:p>
    <w:p w:rsidR="00000000" w:rsidRPr="008E3256" w:rsidP="008E3256">
      <w:pPr>
        <w:pStyle w:val="ListBullet"/>
      </w:pPr>
      <w:r w:rsidRPr="008E3256">
        <w:t>organisational policies and procedures</w:t>
      </w:r>
    </w:p>
    <w:p w:rsidR="00000000" w:rsidRPr="008E3256" w:rsidP="008E3256">
      <w:pPr>
        <w:pStyle w:val="ListBullet"/>
      </w:pPr>
      <w:r w:rsidRPr="008E3256">
        <w:t>special purpose tools, equipment and materials relevant to performance evidence</w:t>
      </w:r>
    </w:p>
    <w:p w:rsidR="00000000" w:rsidRPr="008E3256" w:rsidP="008E3256">
      <w:pPr>
        <w:pStyle w:val="ListBullet"/>
      </w:pPr>
      <w:r w:rsidRPr="008E3256">
        <w:t>relevant industry software packages relevant to performance evidence.</w:t>
      </w:r>
    </w:p>
    <w:p w:rsidR="00000000" w:rsidRPr="008E3256" w:rsidP="008E3256">
      <w:pPr>
        <w:pStyle w:val="BodyText"/>
      </w:pPr>
    </w:p>
    <w:p w:rsidR="00000000" w:rsidRPr="008E3256" w:rsidP="006B4E0A">
      <w:pPr>
        <w:pStyle w:val="BodyText"/>
      </w:pPr>
      <w:r w:rsidRPr="008E3256">
        <w:t>Assessors of this unit must satisfy the requirements for asse</w:t>
      </w:r>
      <w:r w:rsidRPr="008E3256">
        <w:t>ssors in applicable vocational education and training legislation, frameworks and/or standards.</w:t>
      </w:r>
    </w:p>
    <w:p w:rsidR="00000000" w:rsidRPr="008E3256" w:rsidP="008E3256">
      <w:pPr>
        <w:pStyle w:val="Heading1"/>
      </w:pPr>
      <w:bookmarkStart w:id="5" w:name="O_1121395"/>
      <w:bookmarkEnd w:id="5"/>
      <w:r w:rsidRPr="008E3256">
        <w:t>Links</w:t>
      </w:r>
    </w:p>
    <w:p w:rsidR="00000000" w:rsidRPr="008E3256" w:rsidP="006B4E0A">
      <w:pPr>
        <w:pStyle w:val="BodyText"/>
      </w:pPr>
      <w:r w:rsidRPr="008E32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138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3256" w:rsidP="008E3256"/>
    <w:sectPr w:rsidSect="008E32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6" w:rsidRPr="006B4E0A" w:rsidP="006B4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0A" w:rsidP="008E3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4E0A" w:rsidP="008E3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4E0A" w:rsidP="008E3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256" w:rsidRPr="006B4E0A" w:rsidP="006B4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E0A" w:rsidRPr="002D2AF8" w:rsidP="008E3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BSBINS304 Process and maintain information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6B4E0A" w:rsidP="008E3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2E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9E7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E0CA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256"/>
  </w:style>
  <w:style w:type="character" w:customStyle="1" w:styleId="Heading1Char">
    <w:name w:val="Heading 1 Char"/>
    <w:basedOn w:val="DefaultParagraphFont"/>
    <w:link w:val="Heading1"/>
    <w:rsid w:val="008E3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2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2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256"/>
    <w:rPr>
      <w:b/>
      <w:spacing w:val="0"/>
    </w:rPr>
  </w:style>
  <w:style w:type="paragraph" w:styleId="ListBullet2">
    <w:name w:val="List Bullet 2"/>
    <w:basedOn w:val="List2"/>
    <w:rsid w:val="008E32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2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2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2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256"/>
    <w:rPr>
      <w:i/>
    </w:rPr>
  </w:style>
  <w:style w:type="paragraph" w:styleId="Caption">
    <w:name w:val="caption"/>
    <w:basedOn w:val="BodyText"/>
    <w:next w:val="Normal"/>
    <w:qFormat/>
    <w:rsid w:val="008E3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256"/>
  </w:style>
  <w:style w:type="paragraph" w:styleId="TableofFigures">
    <w:name w:val="table of figures"/>
    <w:basedOn w:val="Normal"/>
    <w:next w:val="Normal"/>
    <w:semiHidden/>
    <w:rsid w:val="008E3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2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3256"/>
    <w:rPr>
      <w:rFonts w:ascii="Wingdings" w:hAnsi="Wingdings"/>
    </w:rPr>
  </w:style>
  <w:style w:type="paragraph" w:customStyle="1" w:styleId="TableHeading">
    <w:name w:val="Table Heading"/>
    <w:basedOn w:val="HeadingBase"/>
    <w:rsid w:val="008E3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256"/>
    <w:rPr>
      <w:color w:val="0033CC"/>
      <w:u w:val="none"/>
    </w:rPr>
  </w:style>
  <w:style w:type="paragraph" w:customStyle="1" w:styleId="BodyTextRight">
    <w:name w:val="Body Text Right"/>
    <w:basedOn w:val="BodyText"/>
    <w:rsid w:val="008E3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2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256"/>
    <w:rPr>
      <w:sz w:val="32"/>
    </w:rPr>
  </w:style>
  <w:style w:type="paragraph" w:customStyle="1" w:styleId="HeadingProcedure">
    <w:name w:val="Heading Procedure"/>
    <w:basedOn w:val="HeadingBase"/>
    <w:next w:val="Normal"/>
    <w:rsid w:val="008E3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256"/>
    <w:pPr>
      <w:spacing w:before="60" w:after="60"/>
    </w:pPr>
  </w:style>
  <w:style w:type="paragraph" w:styleId="ListContinue">
    <w:name w:val="List Continue"/>
    <w:basedOn w:val="List"/>
    <w:rsid w:val="008E3256"/>
    <w:pPr>
      <w:ind w:firstLine="0"/>
    </w:pPr>
  </w:style>
  <w:style w:type="paragraph" w:customStyle="1" w:styleId="ListNote">
    <w:name w:val="List Note"/>
    <w:basedOn w:val="List"/>
    <w:rsid w:val="008E3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256"/>
    <w:rPr>
      <w:rFonts w:ascii="Courier New" w:hAnsi="Courier New"/>
    </w:rPr>
  </w:style>
  <w:style w:type="paragraph" w:customStyle="1" w:styleId="NoteBullet">
    <w:name w:val="Note Bullet"/>
    <w:basedOn w:val="Note"/>
    <w:rsid w:val="008E3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2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256"/>
    <w:rPr>
      <w:b/>
      <w:smallCaps/>
    </w:rPr>
  </w:style>
  <w:style w:type="paragraph" w:customStyle="1" w:styleId="TableListNumber">
    <w:name w:val="Table List Number"/>
    <w:basedOn w:val="ListNumber"/>
    <w:rsid w:val="008E3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256"/>
    <w:pPr>
      <w:numPr>
        <w:numId w:val="9"/>
      </w:numPr>
    </w:pPr>
  </w:style>
  <w:style w:type="paragraph" w:customStyle="1" w:styleId="ListAlpha2">
    <w:name w:val="List Alpha 2"/>
    <w:basedOn w:val="List2"/>
    <w:rsid w:val="008E3256"/>
    <w:pPr>
      <w:numPr>
        <w:numId w:val="8"/>
      </w:numPr>
    </w:pPr>
  </w:style>
  <w:style w:type="paragraph" w:styleId="List2">
    <w:name w:val="List 2"/>
    <w:basedOn w:val="BodyText"/>
    <w:rsid w:val="008E3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2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2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3256"/>
    <w:pPr>
      <w:numPr>
        <w:numId w:val="4"/>
      </w:numPr>
    </w:pPr>
  </w:style>
  <w:style w:type="paragraph" w:styleId="ListContinue2">
    <w:name w:val="List Continue 2"/>
    <w:basedOn w:val="List2"/>
    <w:rsid w:val="008E3256"/>
    <w:pPr>
      <w:ind w:firstLine="0"/>
    </w:pPr>
  </w:style>
  <w:style w:type="paragraph" w:styleId="ListContinue3">
    <w:name w:val="List Continue 3"/>
    <w:basedOn w:val="List3"/>
    <w:rsid w:val="008E3256"/>
    <w:pPr>
      <w:ind w:left="1021" w:firstLine="0"/>
    </w:pPr>
  </w:style>
  <w:style w:type="paragraph" w:styleId="ListContinue4">
    <w:name w:val="List Continue 4"/>
    <w:basedOn w:val="List4"/>
    <w:rsid w:val="008E3256"/>
    <w:pPr>
      <w:ind w:firstLine="0"/>
    </w:pPr>
  </w:style>
  <w:style w:type="paragraph" w:styleId="ListContinue5">
    <w:name w:val="List Continue 5"/>
    <w:basedOn w:val="List5"/>
    <w:rsid w:val="008E3256"/>
    <w:pPr>
      <w:ind w:firstLine="0"/>
    </w:pPr>
  </w:style>
  <w:style w:type="paragraph" w:styleId="ListNumber3">
    <w:name w:val="List Number 3"/>
    <w:basedOn w:val="List3"/>
    <w:rsid w:val="008E3256"/>
    <w:pPr>
      <w:numPr>
        <w:numId w:val="5"/>
      </w:numPr>
    </w:pPr>
  </w:style>
  <w:style w:type="paragraph" w:styleId="ListNumber4">
    <w:name w:val="List Number 4"/>
    <w:basedOn w:val="List4"/>
    <w:rsid w:val="008E3256"/>
    <w:pPr>
      <w:numPr>
        <w:numId w:val="6"/>
      </w:numPr>
    </w:pPr>
  </w:style>
  <w:style w:type="paragraph" w:styleId="ListNumber5">
    <w:name w:val="List Number 5"/>
    <w:basedOn w:val="List5"/>
    <w:rsid w:val="008E3256"/>
    <w:pPr>
      <w:numPr>
        <w:numId w:val="7"/>
      </w:numPr>
    </w:pPr>
  </w:style>
  <w:style w:type="paragraph" w:styleId="BlockText">
    <w:name w:val="Block Text"/>
    <w:basedOn w:val="Normal"/>
    <w:rsid w:val="008E3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256"/>
    <w:rPr>
      <w:sz w:val="16"/>
      <w:vertAlign w:val="superscript"/>
    </w:rPr>
  </w:style>
  <w:style w:type="character" w:customStyle="1" w:styleId="Symbols">
    <w:name w:val="Symbols"/>
    <w:basedOn w:val="DefaultParagraphFont"/>
    <w:rsid w:val="008E3256"/>
    <w:rPr>
      <w:rFonts w:ascii="Symbol" w:hAnsi="Symbol"/>
    </w:rPr>
  </w:style>
  <w:style w:type="character" w:customStyle="1" w:styleId="MenuOptions">
    <w:name w:val="Menu Options"/>
    <w:basedOn w:val="DefaultParagraphFont"/>
    <w:rsid w:val="008E3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256"/>
    <w:rPr>
      <w:b/>
    </w:rPr>
  </w:style>
  <w:style w:type="character" w:customStyle="1" w:styleId="Underlined">
    <w:name w:val="Underlined"/>
    <w:basedOn w:val="DefaultParagraphFont"/>
    <w:rsid w:val="008E3256"/>
    <w:rPr>
      <w:u w:val="single"/>
    </w:rPr>
  </w:style>
  <w:style w:type="paragraph" w:customStyle="1" w:styleId="TableBodyTextRight">
    <w:name w:val="Table Body Text Right"/>
    <w:basedOn w:val="TableBodyText"/>
    <w:rsid w:val="008E3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256"/>
    <w:rPr>
      <w:sz w:val="18"/>
    </w:rPr>
  </w:style>
  <w:style w:type="paragraph" w:customStyle="1" w:styleId="BodySmallRight">
    <w:name w:val="Body Small Right"/>
    <w:basedOn w:val="BodyTextRight"/>
    <w:rsid w:val="008E3256"/>
    <w:rPr>
      <w:sz w:val="18"/>
      <w:szCs w:val="18"/>
    </w:rPr>
  </w:style>
  <w:style w:type="paragraph" w:customStyle="1" w:styleId="MarginEdition">
    <w:name w:val="Margin Edition"/>
    <w:basedOn w:val="MarginNote"/>
    <w:rsid w:val="008E3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256"/>
    <w:rPr>
      <w:sz w:val="2"/>
      <w:szCs w:val="2"/>
    </w:rPr>
  </w:style>
  <w:style w:type="character" w:customStyle="1" w:styleId="Small">
    <w:name w:val="Small"/>
    <w:basedOn w:val="DefaultParagraphFont"/>
    <w:rsid w:val="008E3256"/>
    <w:rPr>
      <w:sz w:val="16"/>
    </w:rPr>
  </w:style>
  <w:style w:type="paragraph" w:customStyle="1" w:styleId="WideTable">
    <w:name w:val="Wide Table"/>
    <w:basedOn w:val="Normal"/>
    <w:rsid w:val="008E3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256"/>
  </w:style>
  <w:style w:type="paragraph" w:styleId="Quote">
    <w:name w:val="Quote"/>
    <w:basedOn w:val="Heading1"/>
    <w:link w:val="QuoteChar"/>
    <w:qFormat/>
    <w:rsid w:val="008E3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256"/>
    <w:pPr>
      <w:pageBreakBefore/>
    </w:pPr>
  </w:style>
  <w:style w:type="paragraph" w:customStyle="1" w:styleId="Border">
    <w:name w:val="Border"/>
    <w:basedOn w:val="Normal"/>
    <w:qFormat/>
    <w:rsid w:val="008E3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256"/>
    <w:rPr>
      <w:u w:val="single"/>
    </w:rPr>
  </w:style>
  <w:style w:type="character" w:customStyle="1" w:styleId="BoldandItalics">
    <w:name w:val="Bold and Italics"/>
    <w:qFormat/>
    <w:rsid w:val="008E3256"/>
    <w:rPr>
      <w:b/>
      <w:i/>
      <w:u w:val="none"/>
    </w:rPr>
  </w:style>
  <w:style w:type="paragraph" w:styleId="BalloonText">
    <w:name w:val="Balloon Text"/>
    <w:basedOn w:val="Normal"/>
    <w:link w:val="BalloonTextChar"/>
    <w:rsid w:val="008E3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256"/>
    <w:pPr>
      <w:spacing w:before="0" w:after="0"/>
    </w:pPr>
  </w:style>
  <w:style w:type="paragraph" w:customStyle="1" w:styleId="BodyTextBold">
    <w:name w:val="Body Text Bold"/>
    <w:basedOn w:val="BodyText"/>
    <w:qFormat/>
    <w:rsid w:val="008E3256"/>
    <w:rPr>
      <w:b/>
    </w:rPr>
  </w:style>
  <w:style w:type="character" w:styleId="Hyperlink">
    <w:name w:val="Hyperlink"/>
    <w:basedOn w:val="DefaultParagraphFont"/>
    <w:uiPriority w:val="99"/>
    <w:unhideWhenUsed/>
    <w:rsid w:val="006B4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2334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BSBINS304 Process and maintain information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