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9DE" w:rsidP="00DD3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BSBINS203 Assist with circulation services</w:t>
      </w:r>
      <w:r>
        <w:fldChar w:fldCharType="end"/>
      </w:r>
    </w:p>
    <w:p w:rsidR="00DD39DE" w:rsidP="00DD39DE">
      <w:pPr>
        <w:pStyle w:val="Version"/>
        <w:sectPr w:rsidSect="006C7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8FA" w:rsidP="006C78FA">
      <w:pPr>
        <w:pStyle w:val="SuperHeading"/>
      </w:pPr>
      <w:r w:rsidRPr="006C78FA">
        <w:t>Assessment Requirements for BSBINS203 Assist with circulation services</w:t>
      </w:r>
    </w:p>
    <w:p w:rsidR="00000000" w:rsidRPr="006C78FA" w:rsidP="006C78FA">
      <w:pPr>
        <w:pStyle w:val="Heading1"/>
      </w:pPr>
      <w:bookmarkStart w:id="1" w:name="O_1121025"/>
      <w:bookmarkEnd w:id="1"/>
      <w:r w:rsidRPr="006C78F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C78F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8FA" w:rsidP="006C78FA">
            <w:pPr>
              <w:pStyle w:val="BodyText"/>
            </w:pPr>
            <w:r w:rsidRPr="006C78FA">
              <w:rPr>
                <w:rStyle w:val="SpecialBold"/>
              </w:rPr>
              <w:t>Release</w:t>
            </w:r>
            <w:r w:rsidRPr="006C78F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8FA">
            <w:pPr>
              <w:pStyle w:val="BodyText"/>
              <w:rPr>
                <w:lang w:val="en-NZ"/>
              </w:rPr>
            </w:pPr>
            <w:r w:rsidRPr="006C78FA">
              <w:rPr>
                <w:rStyle w:val="SpecialBold"/>
              </w:rPr>
              <w:t>Comments</w:t>
            </w:r>
            <w:r w:rsidRPr="006C78FA">
              <w:t> </w:t>
            </w:r>
          </w:p>
        </w:tc>
      </w:tr>
      <w:tr w:rsidTr="006C78F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8FA">
            <w:pPr>
              <w:pStyle w:val="BodyText"/>
              <w:rPr>
                <w:lang w:val="en-NZ"/>
              </w:rPr>
            </w:pPr>
            <w:r w:rsidRPr="006C78F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8FA" w:rsidP="006C78FA">
            <w:pPr>
              <w:pStyle w:val="BodyText"/>
            </w:pPr>
            <w:r w:rsidRPr="006C78FA">
              <w:t>This version first released with BSB Business Services Training Package Version 7.0.</w:t>
            </w:r>
          </w:p>
        </w:tc>
      </w:tr>
    </w:tbl>
    <w:p w:rsidR="00000000" w:rsidRPr="006C78FA" w:rsidP="006C78FA">
      <w:pPr>
        <w:pStyle w:val="BodyText"/>
      </w:pPr>
    </w:p>
    <w:p w:rsidR="00000000" w:rsidRPr="006C78FA" w:rsidP="006C78FA">
      <w:pPr>
        <w:pStyle w:val="AllowPageBreak"/>
      </w:pPr>
    </w:p>
    <w:p w:rsidR="00000000" w:rsidRPr="006C78FA" w:rsidP="006C78FA">
      <w:pPr>
        <w:pStyle w:val="Heading1"/>
      </w:pPr>
      <w:bookmarkStart w:id="2" w:name="O_1121030"/>
      <w:bookmarkEnd w:id="2"/>
      <w:r w:rsidRPr="006C78FA">
        <w:t>Performance Evidence</w:t>
      </w:r>
    </w:p>
    <w:p w:rsidR="00000000" w:rsidRPr="006C78FA" w:rsidP="00DD39DE">
      <w:pPr>
        <w:pStyle w:val="BodyText"/>
      </w:pPr>
      <w:r w:rsidRPr="006C78FA">
        <w:t>The candidate must demonstrate the ability to complete the tasks outlined in the elements, performance criteria and foundation skills of this unit, including evidence of the ability to:</w:t>
      </w:r>
    </w:p>
    <w:p w:rsidR="00000000" w:rsidRPr="006C78FA" w:rsidP="006C78FA">
      <w:pPr>
        <w:pStyle w:val="ListBullet"/>
      </w:pPr>
      <w:r w:rsidRPr="006C78FA">
        <w:t>apply knowledge of circulation services processi</w:t>
      </w:r>
      <w:r w:rsidRPr="006C78FA">
        <w:t>ng and procedures to:</w:t>
      </w:r>
    </w:p>
    <w:p w:rsidR="00000000" w:rsidRPr="006C78FA" w:rsidP="006C78FA">
      <w:pPr>
        <w:pStyle w:val="ListBullet2"/>
      </w:pPr>
      <w:r w:rsidRPr="006C78FA">
        <w:t xml:space="preserve">assist at least two customers with a transaction </w:t>
      </w:r>
    </w:p>
    <w:p w:rsidR="00000000" w:rsidRPr="006C78FA" w:rsidP="006C78FA">
      <w:pPr>
        <w:pStyle w:val="ListBullet2"/>
      </w:pPr>
      <w:r w:rsidRPr="006C78FA">
        <w:t xml:space="preserve">assist at least two customers with an enquiry. </w:t>
      </w:r>
    </w:p>
    <w:p w:rsidR="00000000" w:rsidRPr="006C78FA" w:rsidP="00DD39DE">
      <w:pPr>
        <w:pStyle w:val="BodyText"/>
      </w:pPr>
      <w:r w:rsidRPr="006C78FA">
        <w:t>In the course of the above, the candidate must:</w:t>
      </w:r>
    </w:p>
    <w:p w:rsidR="00000000" w:rsidRPr="006C78FA" w:rsidP="006C78FA">
      <w:pPr>
        <w:pStyle w:val="ListBullet"/>
      </w:pPr>
      <w:r w:rsidRPr="006C78FA">
        <w:t xml:space="preserve">process loans, returns and renewals according to organisational procedures </w:t>
      </w:r>
    </w:p>
    <w:p w:rsidR="00000000" w:rsidRPr="006C78FA" w:rsidP="006C78FA">
      <w:pPr>
        <w:pStyle w:val="ListBullet"/>
      </w:pPr>
      <w:r w:rsidRPr="006C78FA">
        <w:t>create and modify patron records according to organisational procedures.</w:t>
      </w:r>
    </w:p>
    <w:p w:rsidR="00000000" w:rsidRPr="006C78FA" w:rsidP="006C78FA">
      <w:pPr>
        <w:pStyle w:val="AllowPageBreak"/>
      </w:pPr>
    </w:p>
    <w:p w:rsidR="00000000" w:rsidRPr="006C78FA" w:rsidP="006C78FA">
      <w:pPr>
        <w:pStyle w:val="Heading1"/>
      </w:pPr>
      <w:bookmarkStart w:id="3" w:name="O_1121029"/>
      <w:bookmarkEnd w:id="3"/>
      <w:r w:rsidRPr="006C78FA">
        <w:t>Knowledge Evidence</w:t>
      </w:r>
    </w:p>
    <w:p w:rsidR="00000000" w:rsidRPr="006C78FA" w:rsidP="00DD39DE">
      <w:pPr>
        <w:pStyle w:val="BodyText"/>
      </w:pPr>
      <w:r w:rsidRPr="006C78FA">
        <w:t>The candidate must be able to demonstrate knowledge to complete the tasks outlined in the elements, performance criteria and foundation skills of</w:t>
      </w:r>
      <w:r w:rsidRPr="006C78FA">
        <w:t xml:space="preserve"> this unit, including knowledge of:</w:t>
      </w:r>
    </w:p>
    <w:p w:rsidR="00000000" w:rsidRPr="006C78FA" w:rsidP="006C78FA">
      <w:pPr>
        <w:pStyle w:val="ListBullet"/>
      </w:pPr>
      <w:r w:rsidRPr="006C78FA">
        <w:t>key features of circulation systems and technology in different industry contexts, including self-service systems</w:t>
      </w:r>
    </w:p>
    <w:p w:rsidR="00000000" w:rsidRPr="006C78FA" w:rsidP="006C78FA">
      <w:pPr>
        <w:pStyle w:val="ListBullet"/>
      </w:pPr>
      <w:r w:rsidRPr="006C78FA">
        <w:t>customer service systems, policies and procedures</w:t>
      </w:r>
    </w:p>
    <w:p w:rsidR="00000000" w:rsidRPr="006C78FA" w:rsidP="006C78FA">
      <w:pPr>
        <w:pStyle w:val="ListBullet"/>
      </w:pPr>
      <w:r w:rsidRPr="006C78FA">
        <w:t>intra-library loans and lending procedures.</w:t>
      </w:r>
    </w:p>
    <w:p w:rsidR="00000000" w:rsidRPr="006C78FA" w:rsidP="006C78FA">
      <w:pPr>
        <w:pStyle w:val="AllowPageBreak"/>
      </w:pPr>
    </w:p>
    <w:p w:rsidR="00000000" w:rsidRPr="006C78FA" w:rsidP="006C78FA">
      <w:pPr>
        <w:pStyle w:val="Heading1"/>
      </w:pPr>
      <w:bookmarkStart w:id="4" w:name="O_1121027"/>
      <w:bookmarkEnd w:id="4"/>
      <w:r w:rsidRPr="006C78FA">
        <w:t>Assessment Conditions</w:t>
      </w:r>
    </w:p>
    <w:p w:rsidR="00000000" w:rsidRPr="006C78FA" w:rsidP="00DD39DE">
      <w:pPr>
        <w:pStyle w:val="BodyText"/>
      </w:pPr>
      <w:r w:rsidRPr="006C78FA">
        <w:t xml:space="preserve">Skills in this unit must be demonstrated in a workplace or simulated environment where the conditions are typical of those in a working environment in this industry. </w:t>
      </w:r>
    </w:p>
    <w:p w:rsidR="00000000" w:rsidRPr="006C78FA" w:rsidP="00DD39DE">
      <w:pPr>
        <w:pStyle w:val="BodyText"/>
      </w:pPr>
      <w:r w:rsidRPr="006C78FA">
        <w:t>This includes access to:</w:t>
      </w:r>
    </w:p>
    <w:p w:rsidR="00000000" w:rsidRPr="006C78FA" w:rsidP="006C78FA">
      <w:pPr>
        <w:pStyle w:val="ListBullet"/>
      </w:pPr>
      <w:r w:rsidRPr="006C78FA">
        <w:t>curren</w:t>
      </w:r>
      <w:r w:rsidRPr="006C78FA">
        <w:t>t industry systems and equipment for processing loan and return transactions</w:t>
      </w:r>
    </w:p>
    <w:p w:rsidR="00000000" w:rsidRPr="006C78FA" w:rsidP="006C78FA">
      <w:pPr>
        <w:pStyle w:val="ListBullet"/>
      </w:pPr>
      <w:r w:rsidRPr="006C78FA">
        <w:t>policies and procedures regarding loan processing systems</w:t>
      </w:r>
    </w:p>
    <w:p w:rsidR="00000000" w:rsidRPr="006C78FA" w:rsidP="006C78FA">
      <w:pPr>
        <w:pStyle w:val="ListBullet"/>
      </w:pPr>
      <w:r w:rsidRPr="006C78FA">
        <w:t>special purpose tools, equipment, materials and relevant industry software packages.</w:t>
      </w:r>
    </w:p>
    <w:p w:rsidR="00000000" w:rsidRPr="006C78FA" w:rsidP="006C78FA">
      <w:pPr>
        <w:pStyle w:val="BodyText"/>
      </w:pPr>
    </w:p>
    <w:p w:rsidR="00000000" w:rsidRPr="006C78FA" w:rsidP="00DD39DE">
      <w:pPr>
        <w:pStyle w:val="BodyText"/>
      </w:pPr>
      <w:r w:rsidRPr="006C78FA">
        <w:t>Assessors of this unit must satisfy</w:t>
      </w:r>
      <w:r w:rsidRPr="006C78FA">
        <w:t xml:space="preserve"> the requirements for assessors in applicable vocational education and training legislation, frameworks and/or standards.</w:t>
      </w:r>
    </w:p>
    <w:p w:rsidR="00000000" w:rsidRPr="006C78FA" w:rsidP="006C78FA">
      <w:pPr>
        <w:pStyle w:val="Heading1"/>
      </w:pPr>
      <w:bookmarkStart w:id="5" w:name="O_1121022"/>
      <w:bookmarkEnd w:id="5"/>
      <w:r w:rsidRPr="006C78FA">
        <w:t>Links</w:t>
      </w:r>
    </w:p>
    <w:p w:rsidR="00000000" w:rsidRPr="006C78FA" w:rsidP="00DD39DE">
      <w:pPr>
        <w:pStyle w:val="BodyText"/>
      </w:pPr>
      <w:r w:rsidRPr="006C78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12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78FA" w:rsidP="006C78FA"/>
    <w:sectPr w:rsidSect="006C78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8FA" w:rsidRPr="00DD39DE" w:rsidP="00DD3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DE" w:rsidP="006C7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39DE" w:rsidP="006C7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39DE" w:rsidP="006C7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8FA" w:rsidRPr="00DD39DE" w:rsidP="00DD39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DE" w:rsidRPr="002D2AF8" w:rsidP="006C7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BSBINS203 Assist with circulation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D39DE" w:rsidP="006C7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8451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7A8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44C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8FA"/>
  </w:style>
  <w:style w:type="character" w:customStyle="1" w:styleId="Heading1Char">
    <w:name w:val="Heading 1 Char"/>
    <w:basedOn w:val="DefaultParagraphFont"/>
    <w:link w:val="Heading1"/>
    <w:rsid w:val="006C7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8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8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78FA"/>
    <w:rPr>
      <w:b/>
      <w:spacing w:val="0"/>
    </w:rPr>
  </w:style>
  <w:style w:type="paragraph" w:styleId="ListBullet2">
    <w:name w:val="List Bullet 2"/>
    <w:basedOn w:val="List2"/>
    <w:rsid w:val="006C78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7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8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8FA"/>
    <w:rPr>
      <w:i/>
    </w:rPr>
  </w:style>
  <w:style w:type="paragraph" w:styleId="Caption">
    <w:name w:val="caption"/>
    <w:basedOn w:val="BodyText"/>
    <w:next w:val="Normal"/>
    <w:qFormat/>
    <w:rsid w:val="006C7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8FA"/>
  </w:style>
  <w:style w:type="paragraph" w:styleId="TableofFigures">
    <w:name w:val="table of figures"/>
    <w:basedOn w:val="Normal"/>
    <w:next w:val="Normal"/>
    <w:semiHidden/>
    <w:rsid w:val="006C7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8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78FA"/>
    <w:rPr>
      <w:rFonts w:ascii="Wingdings" w:hAnsi="Wingdings"/>
    </w:rPr>
  </w:style>
  <w:style w:type="paragraph" w:customStyle="1" w:styleId="TableHeading">
    <w:name w:val="Table Heading"/>
    <w:basedOn w:val="HeadingBase"/>
    <w:rsid w:val="006C7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8FA"/>
    <w:rPr>
      <w:color w:val="0033CC"/>
      <w:u w:val="none"/>
    </w:rPr>
  </w:style>
  <w:style w:type="paragraph" w:customStyle="1" w:styleId="BodyTextRight">
    <w:name w:val="Body Text Right"/>
    <w:basedOn w:val="BodyText"/>
    <w:rsid w:val="006C7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8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8FA"/>
    <w:rPr>
      <w:sz w:val="32"/>
    </w:rPr>
  </w:style>
  <w:style w:type="paragraph" w:customStyle="1" w:styleId="HeadingProcedure">
    <w:name w:val="Heading Procedure"/>
    <w:basedOn w:val="HeadingBase"/>
    <w:next w:val="Normal"/>
    <w:rsid w:val="006C7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8FA"/>
    <w:pPr>
      <w:spacing w:before="60" w:after="60"/>
    </w:pPr>
  </w:style>
  <w:style w:type="paragraph" w:styleId="ListContinue">
    <w:name w:val="List Continue"/>
    <w:basedOn w:val="List"/>
    <w:rsid w:val="006C78FA"/>
    <w:pPr>
      <w:ind w:firstLine="0"/>
    </w:pPr>
  </w:style>
  <w:style w:type="paragraph" w:customStyle="1" w:styleId="ListNote">
    <w:name w:val="List Note"/>
    <w:basedOn w:val="List"/>
    <w:rsid w:val="006C7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8FA"/>
    <w:rPr>
      <w:rFonts w:ascii="Courier New" w:hAnsi="Courier New"/>
    </w:rPr>
  </w:style>
  <w:style w:type="paragraph" w:customStyle="1" w:styleId="NoteBullet">
    <w:name w:val="Note Bullet"/>
    <w:basedOn w:val="Note"/>
    <w:rsid w:val="006C7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8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7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8FA"/>
    <w:rPr>
      <w:b/>
      <w:smallCaps/>
    </w:rPr>
  </w:style>
  <w:style w:type="paragraph" w:customStyle="1" w:styleId="TableListNumber">
    <w:name w:val="Table List Number"/>
    <w:basedOn w:val="ListNumber"/>
    <w:rsid w:val="006C7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8FA"/>
    <w:pPr>
      <w:numPr>
        <w:numId w:val="9"/>
      </w:numPr>
    </w:pPr>
  </w:style>
  <w:style w:type="paragraph" w:customStyle="1" w:styleId="ListAlpha2">
    <w:name w:val="List Alpha 2"/>
    <w:basedOn w:val="List2"/>
    <w:rsid w:val="006C78FA"/>
    <w:pPr>
      <w:numPr>
        <w:numId w:val="8"/>
      </w:numPr>
    </w:pPr>
  </w:style>
  <w:style w:type="paragraph" w:styleId="List2">
    <w:name w:val="List 2"/>
    <w:basedOn w:val="BodyText"/>
    <w:rsid w:val="006C7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8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8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78FA"/>
    <w:pPr>
      <w:numPr>
        <w:numId w:val="4"/>
      </w:numPr>
    </w:pPr>
  </w:style>
  <w:style w:type="paragraph" w:styleId="ListContinue2">
    <w:name w:val="List Continue 2"/>
    <w:basedOn w:val="List2"/>
    <w:rsid w:val="006C78FA"/>
    <w:pPr>
      <w:ind w:firstLine="0"/>
    </w:pPr>
  </w:style>
  <w:style w:type="paragraph" w:styleId="ListContinue3">
    <w:name w:val="List Continue 3"/>
    <w:basedOn w:val="List3"/>
    <w:rsid w:val="006C78FA"/>
    <w:pPr>
      <w:ind w:left="1021" w:firstLine="0"/>
    </w:pPr>
  </w:style>
  <w:style w:type="paragraph" w:styleId="ListContinue4">
    <w:name w:val="List Continue 4"/>
    <w:basedOn w:val="List4"/>
    <w:rsid w:val="006C78FA"/>
    <w:pPr>
      <w:ind w:firstLine="0"/>
    </w:pPr>
  </w:style>
  <w:style w:type="paragraph" w:styleId="ListContinue5">
    <w:name w:val="List Continue 5"/>
    <w:basedOn w:val="List5"/>
    <w:rsid w:val="006C78FA"/>
    <w:pPr>
      <w:ind w:firstLine="0"/>
    </w:pPr>
  </w:style>
  <w:style w:type="paragraph" w:styleId="ListNumber3">
    <w:name w:val="List Number 3"/>
    <w:basedOn w:val="List3"/>
    <w:rsid w:val="006C78FA"/>
    <w:pPr>
      <w:numPr>
        <w:numId w:val="5"/>
      </w:numPr>
    </w:pPr>
  </w:style>
  <w:style w:type="paragraph" w:styleId="ListNumber4">
    <w:name w:val="List Number 4"/>
    <w:basedOn w:val="List4"/>
    <w:rsid w:val="006C78FA"/>
    <w:pPr>
      <w:numPr>
        <w:numId w:val="6"/>
      </w:numPr>
    </w:pPr>
  </w:style>
  <w:style w:type="paragraph" w:styleId="ListNumber5">
    <w:name w:val="List Number 5"/>
    <w:basedOn w:val="List5"/>
    <w:rsid w:val="006C78FA"/>
    <w:pPr>
      <w:numPr>
        <w:numId w:val="7"/>
      </w:numPr>
    </w:pPr>
  </w:style>
  <w:style w:type="paragraph" w:styleId="BlockText">
    <w:name w:val="Block Text"/>
    <w:basedOn w:val="Normal"/>
    <w:rsid w:val="006C7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8FA"/>
    <w:rPr>
      <w:sz w:val="16"/>
      <w:vertAlign w:val="superscript"/>
    </w:rPr>
  </w:style>
  <w:style w:type="character" w:customStyle="1" w:styleId="Symbols">
    <w:name w:val="Symbols"/>
    <w:basedOn w:val="DefaultParagraphFont"/>
    <w:rsid w:val="006C78FA"/>
    <w:rPr>
      <w:rFonts w:ascii="Symbol" w:hAnsi="Symbol"/>
    </w:rPr>
  </w:style>
  <w:style w:type="character" w:customStyle="1" w:styleId="MenuOptions">
    <w:name w:val="Menu Options"/>
    <w:basedOn w:val="DefaultParagraphFont"/>
    <w:rsid w:val="006C7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8FA"/>
    <w:rPr>
      <w:b/>
    </w:rPr>
  </w:style>
  <w:style w:type="character" w:customStyle="1" w:styleId="Underlined">
    <w:name w:val="Underlined"/>
    <w:basedOn w:val="DefaultParagraphFont"/>
    <w:rsid w:val="006C78FA"/>
    <w:rPr>
      <w:u w:val="single"/>
    </w:rPr>
  </w:style>
  <w:style w:type="paragraph" w:customStyle="1" w:styleId="TableBodyTextRight">
    <w:name w:val="Table Body Text Right"/>
    <w:basedOn w:val="TableBodyText"/>
    <w:rsid w:val="006C7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8FA"/>
    <w:rPr>
      <w:sz w:val="18"/>
    </w:rPr>
  </w:style>
  <w:style w:type="paragraph" w:customStyle="1" w:styleId="BodySmallRight">
    <w:name w:val="Body Small Right"/>
    <w:basedOn w:val="BodyTextRight"/>
    <w:rsid w:val="006C78FA"/>
    <w:rPr>
      <w:sz w:val="18"/>
      <w:szCs w:val="18"/>
    </w:rPr>
  </w:style>
  <w:style w:type="paragraph" w:customStyle="1" w:styleId="MarginEdition">
    <w:name w:val="Margin Edition"/>
    <w:basedOn w:val="MarginNote"/>
    <w:rsid w:val="006C7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8FA"/>
    <w:rPr>
      <w:sz w:val="2"/>
      <w:szCs w:val="2"/>
    </w:rPr>
  </w:style>
  <w:style w:type="character" w:customStyle="1" w:styleId="Small">
    <w:name w:val="Small"/>
    <w:basedOn w:val="DefaultParagraphFont"/>
    <w:rsid w:val="006C78FA"/>
    <w:rPr>
      <w:sz w:val="16"/>
    </w:rPr>
  </w:style>
  <w:style w:type="paragraph" w:customStyle="1" w:styleId="WideTable">
    <w:name w:val="Wide Table"/>
    <w:basedOn w:val="Normal"/>
    <w:rsid w:val="006C7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8FA"/>
  </w:style>
  <w:style w:type="paragraph" w:styleId="Quote">
    <w:name w:val="Quote"/>
    <w:basedOn w:val="Heading1"/>
    <w:link w:val="QuoteChar"/>
    <w:qFormat/>
    <w:rsid w:val="006C7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8FA"/>
    <w:pPr>
      <w:pageBreakBefore/>
    </w:pPr>
  </w:style>
  <w:style w:type="paragraph" w:customStyle="1" w:styleId="Border">
    <w:name w:val="Border"/>
    <w:basedOn w:val="Normal"/>
    <w:qFormat/>
    <w:rsid w:val="006C7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8FA"/>
    <w:rPr>
      <w:u w:val="single"/>
    </w:rPr>
  </w:style>
  <w:style w:type="character" w:customStyle="1" w:styleId="BoldandItalics">
    <w:name w:val="Bold and Italics"/>
    <w:qFormat/>
    <w:rsid w:val="006C78FA"/>
    <w:rPr>
      <w:b/>
      <w:i/>
      <w:u w:val="none"/>
    </w:rPr>
  </w:style>
  <w:style w:type="paragraph" w:styleId="BalloonText">
    <w:name w:val="Balloon Text"/>
    <w:basedOn w:val="Normal"/>
    <w:link w:val="BalloonTextChar"/>
    <w:rsid w:val="006C7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8FA"/>
    <w:pPr>
      <w:spacing w:before="0" w:after="0"/>
    </w:pPr>
  </w:style>
  <w:style w:type="paragraph" w:customStyle="1" w:styleId="BodyTextBold">
    <w:name w:val="Body Text Bold"/>
    <w:basedOn w:val="BodyText"/>
    <w:qFormat/>
    <w:rsid w:val="006C78FA"/>
    <w:rPr>
      <w:b/>
    </w:rPr>
  </w:style>
  <w:style w:type="character" w:styleId="Hyperlink">
    <w:name w:val="Hyperlink"/>
    <w:basedOn w:val="DefaultParagraphFont"/>
    <w:uiPriority w:val="99"/>
    <w:unhideWhenUsed/>
    <w:rsid w:val="00DD39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1907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BSBINS203 Assist with circulation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2022-10-19T13:12:00Z</dcterms:created>
  <dcterms:modified xsi:type="dcterms:W3CDTF">2022-10-19T13:12:00Z</dcterms:modified>
</cp:coreProperties>
</file>