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04A4" w:rsidP="001804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BSBINN601 Lead and manage organisational change</w:t>
      </w:r>
      <w:r>
        <w:fldChar w:fldCharType="end"/>
      </w:r>
    </w:p>
    <w:p w:rsidR="001804A4" w:rsidP="001804A4">
      <w:pPr>
        <w:pStyle w:val="Version"/>
        <w:sectPr w:rsidSect="000A18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185E" w:rsidP="000A185E">
      <w:pPr>
        <w:pStyle w:val="SuperHeading"/>
      </w:pPr>
      <w:r w:rsidRPr="000A185E">
        <w:t>BSBINN601 Lead and manage organisational change</w:t>
      </w:r>
    </w:p>
    <w:p w:rsidR="00000000" w:rsidRPr="000A185E" w:rsidP="000A185E">
      <w:pPr>
        <w:pStyle w:val="Heading1"/>
      </w:pPr>
      <w:bookmarkStart w:id="1" w:name="O_646209"/>
      <w:bookmarkEnd w:id="1"/>
      <w:r w:rsidRPr="000A18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0A1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85E" w:rsidP="000A185E">
            <w:pPr>
              <w:pStyle w:val="BodyText"/>
            </w:pPr>
            <w:r w:rsidRPr="000A185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85E">
            <w:pPr>
              <w:pStyle w:val="BodyText"/>
              <w:rPr>
                <w:lang w:val="en-NZ"/>
              </w:rPr>
            </w:pPr>
            <w:r w:rsidRPr="000A185E">
              <w:rPr>
                <w:rStyle w:val="SpecialBold"/>
              </w:rPr>
              <w:t>Comments</w:t>
            </w:r>
          </w:p>
        </w:tc>
      </w:tr>
      <w:tr w:rsidTr="000A1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85E">
            <w:pPr>
              <w:pStyle w:val="BodyText"/>
              <w:rPr>
                <w:lang w:val="en-NZ"/>
              </w:rPr>
            </w:pPr>
            <w:r w:rsidRPr="000A185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85E" w:rsidP="000A185E">
            <w:pPr>
              <w:pStyle w:val="BodyText"/>
            </w:pPr>
            <w:r w:rsidRPr="000A185E">
              <w:t>This version first released with BSB Business Services Training Package Version 1.0.</w:t>
            </w:r>
          </w:p>
        </w:tc>
      </w:tr>
    </w:tbl>
    <w:p w:rsidR="00000000" w:rsidRPr="000A185E" w:rsidP="000A185E">
      <w:pPr>
        <w:pStyle w:val="BodyText"/>
      </w:pPr>
    </w:p>
    <w:p w:rsidR="00000000" w:rsidRPr="000A185E" w:rsidP="000A185E">
      <w:pPr>
        <w:pStyle w:val="AllowPageBreak"/>
      </w:pPr>
    </w:p>
    <w:p w:rsidR="00000000" w:rsidRPr="000A185E" w:rsidP="000A185E">
      <w:pPr>
        <w:pStyle w:val="Heading1"/>
      </w:pPr>
      <w:bookmarkStart w:id="2" w:name="O_646210"/>
      <w:bookmarkEnd w:id="2"/>
      <w:r w:rsidRPr="000A185E">
        <w:t>Application</w:t>
      </w:r>
    </w:p>
    <w:p w:rsidR="00000000" w:rsidRPr="000A185E" w:rsidP="001804A4">
      <w:pPr>
        <w:pStyle w:val="BodyText"/>
      </w:pPr>
      <w:r w:rsidRPr="000A185E">
        <w:t>This unit describes skills and knowledge required to determine strategic change req</w:t>
      </w:r>
      <w:r w:rsidRPr="000A185E">
        <w:t>uirements and opportunities; and to develop, implement and evaluate change management strategies.</w:t>
      </w:r>
    </w:p>
    <w:p w:rsidR="00000000" w:rsidRPr="000A185E" w:rsidP="001804A4">
      <w:pPr>
        <w:pStyle w:val="BodyText"/>
      </w:pPr>
      <w:r w:rsidRPr="000A185E">
        <w:t>It applies to managers with responsibilities that extend across the organisation or across significant parts of a large organisation. They may have a dedicat</w:t>
      </w:r>
      <w:r w:rsidRPr="000A185E">
        <w:t xml:space="preserve">ed role in human resources management, human resources development, or work in a strategic policy or planning area. </w:t>
      </w:r>
    </w:p>
    <w:p w:rsidR="00000000" w:rsidRPr="000A185E" w:rsidP="001804A4">
      <w:pPr>
        <w:pStyle w:val="BodyText"/>
      </w:pPr>
      <w:r w:rsidRPr="000A185E">
        <w:t>The unit takes a structured approach to change management and applies to people with considerable work experience and organisational knowl</w:t>
      </w:r>
      <w:r w:rsidRPr="000A185E">
        <w:t>edge.</w:t>
      </w:r>
    </w:p>
    <w:p w:rsidR="00000000" w:rsidRPr="000A185E" w:rsidP="001804A4">
      <w:pPr>
        <w:pStyle w:val="BodyText"/>
      </w:pPr>
      <w:r w:rsidRPr="000A185E">
        <w:t>No licensing, legislative or certification requirements apply to this unit at the time of publication.</w:t>
      </w:r>
    </w:p>
    <w:p w:rsidR="00000000" w:rsidRPr="000A185E" w:rsidP="000A185E">
      <w:pPr>
        <w:pStyle w:val="Heading1"/>
      </w:pPr>
      <w:bookmarkStart w:id="3" w:name="O_646213"/>
      <w:bookmarkEnd w:id="3"/>
      <w:r w:rsidRPr="000A185E">
        <w:t>Unit Sector</w:t>
      </w:r>
    </w:p>
    <w:p w:rsidR="00000000" w:rsidRPr="000A185E" w:rsidP="001804A4">
      <w:pPr>
        <w:pStyle w:val="BodyText"/>
      </w:pPr>
      <w:r w:rsidRPr="000A185E">
        <w:t>Creativity and innovation – innovation</w:t>
      </w:r>
    </w:p>
    <w:p w:rsidR="00000000" w:rsidRPr="000A185E" w:rsidP="000A185E">
      <w:pPr>
        <w:pStyle w:val="Heading1"/>
      </w:pPr>
      <w:bookmarkStart w:id="4" w:name="O_646214"/>
      <w:bookmarkEnd w:id="4"/>
      <w:r w:rsidRPr="000A185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A185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85E" w:rsidP="000A185E">
            <w:pPr>
              <w:pStyle w:val="BodyText"/>
            </w:pPr>
            <w:r w:rsidRPr="000A185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85E">
            <w:pPr>
              <w:pStyle w:val="BodyText"/>
              <w:rPr>
                <w:lang w:val="en-NZ"/>
              </w:rPr>
            </w:pPr>
            <w:r w:rsidRPr="000A185E">
              <w:rPr>
                <w:rStyle w:val="SpecialBold"/>
              </w:rPr>
              <w:t>PERFORMANCE CRITERIA</w:t>
            </w:r>
          </w:p>
        </w:tc>
      </w:tr>
      <w:tr w:rsidTr="000A185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85E" w:rsidP="000A185E">
            <w:pPr>
              <w:pStyle w:val="BodyText"/>
            </w:pPr>
            <w:r w:rsidRPr="000A185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85E">
            <w:pPr>
              <w:pStyle w:val="BodyText"/>
              <w:rPr>
                <w:lang w:val="en-NZ"/>
              </w:rPr>
            </w:pPr>
            <w:r w:rsidRPr="000A18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185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85E">
            <w:pPr>
              <w:pStyle w:val="BodyText"/>
              <w:rPr>
                <w:lang w:val="en-NZ"/>
              </w:rPr>
            </w:pPr>
            <w:r w:rsidRPr="000A185E">
              <w:t>1 Identify change requirements and opportunities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85E" w:rsidP="000A185E">
            <w:pPr>
              <w:pStyle w:val="BodyText"/>
            </w:pPr>
            <w:r w:rsidRPr="000A185E">
              <w:t>1.1 Identify</w:t>
            </w:r>
            <w:r w:rsidRPr="000A185E">
              <w:rPr>
                <w:rStyle w:val="BoldandItalics"/>
              </w:rPr>
              <w:t xml:space="preserve"> </w:t>
            </w:r>
            <w:r w:rsidRPr="000A185E">
              <w:t>strategic change needs</w:t>
            </w:r>
            <w:r w:rsidRPr="000A185E">
              <w:rPr>
                <w:rStyle w:val="BoldandItalics"/>
              </w:rPr>
              <w:t xml:space="preserve"> </w:t>
            </w:r>
            <w:r w:rsidRPr="000A185E">
              <w:t>through an</w:t>
            </w:r>
            <w:r w:rsidRPr="000A185E">
              <w:t xml:space="preserve"> analysis of organisational objectives</w:t>
            </w:r>
          </w:p>
          <w:p w:rsidR="00000000" w:rsidRPr="000A185E" w:rsidP="000A185E">
            <w:pPr>
              <w:pStyle w:val="BodyText"/>
            </w:pPr>
            <w:r w:rsidRPr="000A185E">
              <w:t>1.2 Review existing policies and practices against strategic objectives to identify where changes are required</w:t>
            </w:r>
          </w:p>
          <w:p w:rsidR="00000000" w:rsidRPr="000A185E" w:rsidP="000A185E">
            <w:pPr>
              <w:pStyle w:val="BodyText"/>
            </w:pPr>
            <w:r w:rsidRPr="000A185E">
              <w:t>1.3 Monitor the</w:t>
            </w:r>
            <w:r w:rsidRPr="000A185E">
              <w:rPr>
                <w:rStyle w:val="BoldandItalics"/>
              </w:rPr>
              <w:t xml:space="preserve"> </w:t>
            </w:r>
            <w:r w:rsidRPr="000A185E">
              <w:t>external environment</w:t>
            </w:r>
            <w:r w:rsidRPr="000A185E">
              <w:rPr>
                <w:rStyle w:val="BoldandItalics"/>
              </w:rPr>
              <w:t xml:space="preserve"> </w:t>
            </w:r>
            <w:r w:rsidRPr="000A185E">
              <w:t>to identify events or trends that impact on the achievement of organi</w:t>
            </w:r>
            <w:r w:rsidRPr="000A185E">
              <w:t xml:space="preserve">sational objectives </w:t>
            </w:r>
          </w:p>
          <w:p w:rsidR="00000000" w:rsidRPr="000A185E" w:rsidP="000A185E">
            <w:pPr>
              <w:pStyle w:val="BodyText"/>
            </w:pPr>
            <w:r w:rsidRPr="000A185E">
              <w:t>1.4 Identify</w:t>
            </w:r>
            <w:r w:rsidRPr="000A185E">
              <w:rPr>
                <w:rStyle w:val="BoldandItalics"/>
              </w:rPr>
              <w:t xml:space="preserve"> </w:t>
            </w:r>
            <w:r w:rsidRPr="000A185E">
              <w:t>major operational change requirements</w:t>
            </w:r>
            <w:r w:rsidRPr="000A185E">
              <w:rPr>
                <w:rStyle w:val="BoldandItalics"/>
              </w:rPr>
              <w:t xml:space="preserve"> </w:t>
            </w:r>
            <w:r w:rsidRPr="000A185E">
              <w:t>due to performance gaps, business opportunities or threats, or management decisions</w:t>
            </w:r>
          </w:p>
          <w:p w:rsidR="00000000" w:rsidRPr="000A185E" w:rsidP="000A185E">
            <w:pPr>
              <w:pStyle w:val="BodyText"/>
            </w:pPr>
            <w:r w:rsidRPr="000A185E">
              <w:t>1.5 Review and prioritise change requirements or opportunities with</w:t>
            </w:r>
            <w:r w:rsidRPr="000A185E">
              <w:rPr>
                <w:rStyle w:val="BoldandItalics"/>
              </w:rPr>
              <w:t xml:space="preserve"> </w:t>
            </w:r>
            <w:r w:rsidRPr="000A185E">
              <w:t>relevant managers</w:t>
            </w:r>
          </w:p>
          <w:p w:rsidR="00000000" w:rsidP="000A185E">
            <w:pPr>
              <w:pStyle w:val="BodyText"/>
              <w:rPr>
                <w:lang w:val="en-NZ"/>
              </w:rPr>
            </w:pPr>
            <w:r w:rsidRPr="000A185E">
              <w:t>1.6 Consult stakeholders, specialists and experts to assist in the identification of major change requirements and opportunities</w:t>
            </w:r>
          </w:p>
        </w:tc>
      </w:tr>
      <w:tr w:rsidTr="000A185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85E">
            <w:pPr>
              <w:pStyle w:val="BodyText"/>
              <w:rPr>
                <w:lang w:val="en-NZ"/>
              </w:rPr>
            </w:pPr>
            <w:r w:rsidRPr="000A185E">
              <w:t>2 Develop change management strategy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85E" w:rsidP="000A185E">
            <w:pPr>
              <w:pStyle w:val="BodyText"/>
            </w:pPr>
            <w:r w:rsidRPr="000A185E">
              <w:t>2.1 Undertake cost-benefit analysis for high priority change requirements and opportuniti</w:t>
            </w:r>
            <w:r w:rsidRPr="000A185E">
              <w:t>es</w:t>
            </w:r>
          </w:p>
          <w:p w:rsidR="00000000" w:rsidRPr="000A185E" w:rsidP="000A185E">
            <w:pPr>
              <w:pStyle w:val="BodyText"/>
            </w:pPr>
            <w:r w:rsidRPr="000A185E">
              <w:t>2.2 Undertake</w:t>
            </w:r>
            <w:r w:rsidRPr="000A185E">
              <w:rPr>
                <w:rStyle w:val="BoldandItalics"/>
              </w:rPr>
              <w:t xml:space="preserve"> </w:t>
            </w:r>
            <w:r w:rsidRPr="000A185E">
              <w:t>risk analysis and apply problem solving and innovation skills to identify</w:t>
            </w:r>
            <w:r w:rsidRPr="000A185E">
              <w:rPr>
                <w:rStyle w:val="BoldandItalics"/>
              </w:rPr>
              <w:t xml:space="preserve"> </w:t>
            </w:r>
            <w:r w:rsidRPr="000A185E">
              <w:t xml:space="preserve">barriers to change and agree and record mitigation strategies </w:t>
            </w:r>
          </w:p>
          <w:p w:rsidR="00000000" w:rsidRPr="000A185E" w:rsidP="000A185E">
            <w:pPr>
              <w:pStyle w:val="BodyText"/>
            </w:pPr>
            <w:r w:rsidRPr="000A185E">
              <w:t>2.3 Develop</w:t>
            </w:r>
            <w:r w:rsidRPr="000A185E">
              <w:rPr>
                <w:rStyle w:val="BoldandItalics"/>
              </w:rPr>
              <w:t xml:space="preserve"> </w:t>
            </w:r>
            <w:r w:rsidRPr="000A185E">
              <w:t xml:space="preserve">change management project plan </w:t>
            </w:r>
          </w:p>
          <w:p w:rsidR="00000000" w:rsidRPr="000A185E" w:rsidP="000A185E">
            <w:pPr>
              <w:pStyle w:val="BodyText"/>
            </w:pPr>
            <w:r w:rsidRPr="000A185E">
              <w:t>2.4 Obtain</w:t>
            </w:r>
            <w:r w:rsidRPr="000A185E">
              <w:rPr>
                <w:rStyle w:val="BoldandItalics"/>
              </w:rPr>
              <w:t xml:space="preserve"> </w:t>
            </w:r>
            <w:r w:rsidRPr="000A185E">
              <w:t>approvals</w:t>
            </w:r>
            <w:r w:rsidRPr="000A185E">
              <w:rPr>
                <w:rStyle w:val="BoldandItalics"/>
              </w:rPr>
              <w:t xml:space="preserve"> </w:t>
            </w:r>
            <w:r w:rsidRPr="000A185E">
              <w:t xml:space="preserve">from relevant authorities to confirm </w:t>
            </w:r>
            <w:r w:rsidRPr="000A185E">
              <w:t>the change management process</w:t>
            </w:r>
          </w:p>
          <w:p w:rsidR="00000000" w:rsidP="000A185E">
            <w:pPr>
              <w:pStyle w:val="BodyText"/>
              <w:rPr>
                <w:lang w:val="en-NZ"/>
              </w:rPr>
            </w:pPr>
            <w:r w:rsidRPr="000A185E">
              <w:t>2.5 Assign resources</w:t>
            </w:r>
            <w:r w:rsidRPr="000A185E">
              <w:rPr>
                <w:rStyle w:val="BoldandItalics"/>
              </w:rPr>
              <w:t xml:space="preserve"> </w:t>
            </w:r>
            <w:r w:rsidRPr="000A185E">
              <w:t>to the project and agree reporting protocols with relevant managers</w:t>
            </w:r>
          </w:p>
        </w:tc>
      </w:tr>
      <w:tr w:rsidTr="000A185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85E">
            <w:pPr>
              <w:pStyle w:val="BodyText"/>
              <w:rPr>
                <w:lang w:val="en-NZ"/>
              </w:rPr>
            </w:pPr>
            <w:r w:rsidRPr="000A185E">
              <w:t>3 Implement change management strategy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85E" w:rsidP="000A185E">
            <w:pPr>
              <w:pStyle w:val="BodyText"/>
            </w:pPr>
            <w:r w:rsidRPr="000A185E">
              <w:t>3.1 Develop communication or education plan, in consultation with relevant groups and individuals</w:t>
            </w:r>
            <w:r w:rsidRPr="000A185E">
              <w:t>, to promote the benefits of the change to the organisation and to minimise loss</w:t>
            </w:r>
          </w:p>
          <w:p w:rsidR="00000000" w:rsidRPr="000A185E" w:rsidP="000A185E">
            <w:pPr>
              <w:pStyle w:val="BodyText"/>
            </w:pPr>
            <w:r w:rsidRPr="000A185E">
              <w:t>3.2 Arrange and manage activities to deliver the communication or education plans to relevant groups and individuals</w:t>
            </w:r>
          </w:p>
          <w:p w:rsidR="00000000" w:rsidRPr="000A185E" w:rsidP="000A185E">
            <w:pPr>
              <w:pStyle w:val="BodyText"/>
            </w:pPr>
            <w:r w:rsidRPr="000A185E">
              <w:t>3.3 Consult with relevant groups and individuals for input</w:t>
            </w:r>
            <w:r w:rsidRPr="000A185E">
              <w:t xml:space="preserve"> into the change process</w:t>
            </w:r>
          </w:p>
          <w:p w:rsidR="00000000" w:rsidRPr="000A185E" w:rsidP="000A185E">
            <w:pPr>
              <w:pStyle w:val="BodyText"/>
            </w:pPr>
            <w:r w:rsidRPr="000A185E">
              <w:t>3.4 Identify and respond to barriers to the change according to risk management plans</w:t>
            </w:r>
          </w:p>
          <w:p w:rsidR="00000000" w:rsidRPr="000A185E" w:rsidP="000A185E">
            <w:pPr>
              <w:pStyle w:val="BodyText"/>
            </w:pPr>
            <w:r w:rsidRPr="000A185E">
              <w:t>3.5 Action</w:t>
            </w:r>
            <w:r w:rsidRPr="000A185E">
              <w:rPr>
                <w:rStyle w:val="BoldandItalics"/>
              </w:rPr>
              <w:t xml:space="preserve"> </w:t>
            </w:r>
            <w:r w:rsidRPr="000A185E">
              <w:t>interventions and activities</w:t>
            </w:r>
            <w:r w:rsidRPr="000A185E">
              <w:rPr>
                <w:rStyle w:val="BoldandItalics"/>
              </w:rPr>
              <w:t xml:space="preserve"> </w:t>
            </w:r>
            <w:r w:rsidRPr="000A185E">
              <w:t>set out in project plan according to project timetable</w:t>
            </w:r>
          </w:p>
          <w:p w:rsidR="00000000" w:rsidRPr="000A185E" w:rsidP="000A185E">
            <w:pPr>
              <w:pStyle w:val="BodyText"/>
            </w:pPr>
            <w:r w:rsidRPr="000A185E">
              <w:t xml:space="preserve">3.6 Activate strategies for embedding the change </w:t>
            </w:r>
          </w:p>
          <w:p w:rsidR="00000000" w:rsidRPr="000A185E" w:rsidP="000A185E">
            <w:pPr>
              <w:pStyle w:val="BodyText"/>
            </w:pPr>
            <w:r w:rsidRPr="000A185E">
              <w:t>3.7 Conduct regular evaluation and review and modify project plan where appropriate to achieve change program objectives</w:t>
            </w:r>
          </w:p>
        </w:tc>
      </w:tr>
    </w:tbl>
    <w:p w:rsidR="00000000" w:rsidRPr="000A185E" w:rsidP="000A185E">
      <w:pPr>
        <w:pStyle w:val="BodyText"/>
      </w:pPr>
    </w:p>
    <w:p w:rsidR="00000000" w:rsidRPr="000A185E" w:rsidP="000A185E">
      <w:pPr>
        <w:pStyle w:val="AllowPageBreak"/>
      </w:pPr>
    </w:p>
    <w:p w:rsidR="00000000" w:rsidRPr="000A185E" w:rsidP="000A185E">
      <w:pPr>
        <w:pStyle w:val="Heading1"/>
      </w:pPr>
      <w:bookmarkStart w:id="5" w:name="O_646215"/>
      <w:bookmarkEnd w:id="5"/>
      <w:r w:rsidRPr="000A185E">
        <w:t>Foundation Skills</w:t>
      </w:r>
    </w:p>
    <w:p w:rsidR="00000000" w:rsidRPr="001804A4" w:rsidP="001804A4">
      <w:pPr>
        <w:pStyle w:val="BodyText"/>
        <w:rPr>
          <w:i/>
        </w:rPr>
      </w:pPr>
      <w:r w:rsidRPr="001804A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0A18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85E" w:rsidP="000A185E">
            <w:pPr>
              <w:pStyle w:val="BodyText"/>
            </w:pPr>
            <w:r w:rsidRPr="000A185E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85E" w:rsidP="000A185E">
            <w:pPr>
              <w:pStyle w:val="BodyText"/>
            </w:pPr>
            <w:r w:rsidRPr="000A185E">
              <w:rPr>
                <w:rStyle w:val="SpecialBold"/>
              </w:rPr>
              <w:t>Performance</w:t>
            </w:r>
          </w:p>
          <w:p w:rsidR="00000000" w:rsidRPr="000A185E" w:rsidP="000A185E">
            <w:pPr>
              <w:pStyle w:val="BodyText"/>
            </w:pPr>
            <w:r w:rsidRPr="000A185E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85E">
            <w:pPr>
              <w:pStyle w:val="BodyText"/>
              <w:rPr>
                <w:lang w:val="en-NZ"/>
              </w:rPr>
            </w:pPr>
            <w:r w:rsidRPr="000A185E">
              <w:rPr>
                <w:rStyle w:val="SpecialBold"/>
              </w:rPr>
              <w:t>Description</w:t>
            </w:r>
          </w:p>
        </w:tc>
      </w:tr>
      <w:tr w:rsidTr="000A18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85E">
            <w:pPr>
              <w:pStyle w:val="BodyText"/>
              <w:rPr>
                <w:lang w:val="en-NZ"/>
              </w:rPr>
            </w:pPr>
            <w:r w:rsidRPr="000A185E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85E">
            <w:pPr>
              <w:pStyle w:val="BodyText"/>
              <w:rPr>
                <w:lang w:val="en-NZ"/>
              </w:rPr>
            </w:pPr>
            <w:r w:rsidRPr="000A185E">
              <w:t>1.1, 1.2, 2.1, 2.2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85E">
            <w:pPr>
              <w:pStyle w:val="ListBullet"/>
              <w:rPr>
                <w:lang w:val="en-NZ"/>
              </w:rPr>
            </w:pPr>
            <w:r w:rsidRPr="000A185E">
              <w:t>Interprets detailed informat</w:t>
            </w:r>
            <w:r w:rsidRPr="000A185E">
              <w:t>ion that may deal with complex ideas related to issues both within and outside the workplace context</w:t>
            </w:r>
          </w:p>
        </w:tc>
      </w:tr>
      <w:tr w:rsidTr="000A18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85E">
            <w:pPr>
              <w:pStyle w:val="BodyText"/>
              <w:rPr>
                <w:lang w:val="en-NZ"/>
              </w:rPr>
            </w:pPr>
            <w:r w:rsidRPr="000A185E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85E">
            <w:pPr>
              <w:pStyle w:val="BodyText"/>
              <w:rPr>
                <w:lang w:val="en-NZ"/>
              </w:rPr>
            </w:pPr>
            <w:r w:rsidRPr="000A185E">
              <w:t>2.1, 2.2, 2.3, 2.4, 3.1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85E" w:rsidP="000A185E">
            <w:pPr>
              <w:pStyle w:val="ListBullet"/>
            </w:pPr>
            <w:r w:rsidRPr="000A185E">
              <w:t xml:space="preserve">Uses clear and precise language to develop information about objectives, requirements, activities and recommendations </w:t>
            </w:r>
          </w:p>
          <w:p w:rsidR="00000000" w:rsidP="000A185E">
            <w:pPr>
              <w:pStyle w:val="ListBullet"/>
              <w:rPr>
                <w:lang w:val="en-NZ"/>
              </w:rPr>
            </w:pPr>
            <w:r w:rsidRPr="000A185E">
              <w:t>Develops complex plans and strategies in appropriate format for the audience and purpose</w:t>
            </w:r>
          </w:p>
        </w:tc>
      </w:tr>
      <w:tr w:rsidTr="000A18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85E">
            <w:pPr>
              <w:pStyle w:val="BodyText"/>
              <w:rPr>
                <w:lang w:val="en-NZ"/>
              </w:rPr>
            </w:pPr>
            <w:r w:rsidRPr="000A185E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85E">
            <w:pPr>
              <w:pStyle w:val="BodyText"/>
              <w:rPr>
                <w:lang w:val="en-NZ"/>
              </w:rPr>
            </w:pPr>
            <w:r w:rsidRPr="000A185E">
              <w:t>1.6, 2.2, 2.4, 2.5, 3.3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85E" w:rsidP="000A185E">
            <w:pPr>
              <w:pStyle w:val="ListBullet"/>
            </w:pPr>
            <w:r w:rsidRPr="000A185E">
              <w:t>Discusses and seeks information using appropriate structure and language for the particular audience</w:t>
            </w:r>
          </w:p>
          <w:p w:rsidR="00000000" w:rsidP="000A185E">
            <w:pPr>
              <w:pStyle w:val="ListBullet"/>
              <w:rPr>
                <w:lang w:val="en-NZ"/>
              </w:rPr>
            </w:pPr>
            <w:r w:rsidRPr="000A185E">
              <w:t xml:space="preserve">Uses questioning and </w:t>
            </w:r>
            <w:r w:rsidRPr="000A185E">
              <w:t xml:space="preserve">active listening to clarify or confirm understanding </w:t>
            </w:r>
          </w:p>
        </w:tc>
      </w:tr>
      <w:tr w:rsidTr="000A18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85E">
            <w:pPr>
              <w:pStyle w:val="BodyText"/>
              <w:rPr>
                <w:lang w:val="en-NZ"/>
              </w:rPr>
            </w:pPr>
            <w:r w:rsidRPr="000A185E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85E">
            <w:pPr>
              <w:pStyle w:val="BodyText"/>
              <w:rPr>
                <w:lang w:val="en-NZ"/>
              </w:rPr>
            </w:pPr>
            <w:r w:rsidRPr="000A185E">
              <w:t>2.1, 2.3, 2.3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85E">
            <w:pPr>
              <w:pStyle w:val="ListBullet"/>
              <w:rPr>
                <w:lang w:val="en-NZ"/>
              </w:rPr>
            </w:pPr>
            <w:r w:rsidRPr="000A185E">
              <w:t>Interprets, analyses and presents numeric/financial information in complex documents</w:t>
            </w:r>
          </w:p>
        </w:tc>
      </w:tr>
      <w:tr w:rsidTr="000A18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85E">
            <w:pPr>
              <w:pStyle w:val="BodyText"/>
              <w:rPr>
                <w:lang w:val="en-NZ"/>
              </w:rPr>
            </w:pPr>
            <w:r w:rsidRPr="000A185E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85E">
            <w:pPr>
              <w:pStyle w:val="BodyText"/>
              <w:rPr>
                <w:lang w:val="en-NZ"/>
              </w:rPr>
            </w:pPr>
            <w:r w:rsidRPr="000A185E">
              <w:t>1.1-1.6, 2.4, 2.5,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85E">
            <w:pPr>
              <w:pStyle w:val="ListBullet"/>
              <w:rPr>
                <w:lang w:val="en-NZ"/>
              </w:rPr>
            </w:pPr>
            <w:r w:rsidRPr="000A185E">
              <w:t>Takes a lead role in the development of organisational strategic goals and associated roles and responsibilities</w:t>
            </w:r>
          </w:p>
        </w:tc>
      </w:tr>
      <w:tr w:rsidTr="000A18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85E">
            <w:pPr>
              <w:pStyle w:val="BodyText"/>
              <w:rPr>
                <w:lang w:val="en-NZ"/>
              </w:rPr>
            </w:pPr>
            <w:r w:rsidRPr="000A185E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85E">
            <w:pPr>
              <w:pStyle w:val="BodyText"/>
              <w:rPr>
                <w:lang w:val="en-NZ"/>
              </w:rPr>
            </w:pPr>
            <w:r w:rsidRPr="000A185E">
              <w:t>1.5, 1.6, 2.4, 2.5,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85E" w:rsidP="000A185E">
            <w:pPr>
              <w:pStyle w:val="ListBullet"/>
            </w:pPr>
            <w:r w:rsidRPr="000A185E">
              <w:t>Uses a variety of communication tools and strategies to build and maintain effective working</w:t>
            </w:r>
            <w:r w:rsidRPr="000A185E">
              <w:t xml:space="preserve"> relationships </w:t>
            </w:r>
          </w:p>
          <w:p w:rsidR="00000000" w:rsidP="000A185E">
            <w:pPr>
              <w:pStyle w:val="ListBullet"/>
              <w:rPr>
                <w:lang w:val="en-NZ"/>
              </w:rPr>
            </w:pPr>
            <w:r w:rsidRPr="000A185E">
              <w:t>Uses inclusive and collaborative techniques to seek feedback, negotiate and consult with a range of stakeholders</w:t>
            </w:r>
          </w:p>
        </w:tc>
      </w:tr>
      <w:tr w:rsidTr="000A18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85E">
            <w:pPr>
              <w:pStyle w:val="BodyText"/>
              <w:rPr>
                <w:lang w:val="en-NZ"/>
              </w:rPr>
            </w:pPr>
            <w:r w:rsidRPr="000A185E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85E">
            <w:pPr>
              <w:pStyle w:val="BodyText"/>
              <w:rPr>
                <w:lang w:val="en-NZ"/>
              </w:rPr>
            </w:pPr>
            <w:r w:rsidRPr="000A185E">
              <w:t>1.1-1.5, 2.1-2.5, 3.1, 3.2, 3.4-3.7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85E" w:rsidP="000A185E">
            <w:pPr>
              <w:pStyle w:val="ListBullet"/>
            </w:pPr>
            <w:r w:rsidRPr="000A185E">
              <w:t>Plans, organises and implements activities required to achieve strategi</w:t>
            </w:r>
            <w:r w:rsidRPr="000A185E">
              <w:t>c priorities and outcomes, including consulting with others and sequencing events to minimise uncertainty for staff</w:t>
            </w:r>
          </w:p>
          <w:p w:rsidR="00000000" w:rsidRPr="000A185E" w:rsidP="000A185E">
            <w:pPr>
              <w:pStyle w:val="ListBullet"/>
            </w:pPr>
            <w:r w:rsidRPr="000A185E">
              <w:t xml:space="preserve">Uses problem-solving skills to identify and analyse issues or barriers, and develop responses </w:t>
            </w:r>
          </w:p>
          <w:p w:rsidR="00000000" w:rsidRPr="000A185E" w:rsidP="000A185E">
            <w:pPr>
              <w:pStyle w:val="ListBullet"/>
            </w:pPr>
            <w:r w:rsidRPr="000A185E">
              <w:t>Develops new and innovative ideas through exp</w:t>
            </w:r>
            <w:r w:rsidRPr="000A185E">
              <w:t xml:space="preserve">loration and lateral thinking </w:t>
            </w:r>
          </w:p>
        </w:tc>
      </w:tr>
    </w:tbl>
    <w:p w:rsidR="00000000" w:rsidRPr="000A185E" w:rsidP="000A185E">
      <w:pPr>
        <w:pStyle w:val="BodyText"/>
      </w:pPr>
    </w:p>
    <w:p w:rsidR="00000000" w:rsidRPr="000A185E" w:rsidP="000A185E">
      <w:pPr>
        <w:pStyle w:val="AllowPageBreak"/>
      </w:pPr>
    </w:p>
    <w:p w:rsidR="00000000" w:rsidRPr="000A185E" w:rsidP="000A185E">
      <w:pPr>
        <w:pStyle w:val="Heading1"/>
      </w:pPr>
      <w:bookmarkStart w:id="6" w:name="O_646217"/>
      <w:bookmarkEnd w:id="6"/>
      <w:r w:rsidRPr="000A185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0A1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85E" w:rsidP="000A185E">
            <w:pPr>
              <w:pStyle w:val="BodyText"/>
            </w:pPr>
            <w:r w:rsidRPr="000A185E">
              <w:rPr>
                <w:rStyle w:val="SpecialBold"/>
              </w:rPr>
              <w:t xml:space="preserve">Code and title </w:t>
            </w:r>
          </w:p>
          <w:p w:rsidR="00000000" w:rsidRPr="000A185E" w:rsidP="000A185E">
            <w:pPr>
              <w:pStyle w:val="BodyText"/>
            </w:pPr>
            <w:r w:rsidRPr="000A185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85E" w:rsidP="000A185E">
            <w:pPr>
              <w:pStyle w:val="BodyText"/>
            </w:pPr>
            <w:r w:rsidRPr="000A185E">
              <w:rPr>
                <w:rStyle w:val="SpecialBold"/>
              </w:rPr>
              <w:t>Code and title</w:t>
            </w:r>
          </w:p>
          <w:p w:rsidR="00000000" w:rsidRPr="000A185E" w:rsidP="000A185E">
            <w:pPr>
              <w:pStyle w:val="BodyText"/>
            </w:pPr>
            <w:r w:rsidRPr="000A185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85E" w:rsidP="000A185E">
            <w:pPr>
              <w:pStyle w:val="BodyText"/>
            </w:pPr>
            <w:r w:rsidRPr="000A185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85E">
            <w:pPr>
              <w:pStyle w:val="BodyText"/>
              <w:rPr>
                <w:lang w:val="en-NZ"/>
              </w:rPr>
            </w:pPr>
            <w:r w:rsidRPr="000A185E">
              <w:rPr>
                <w:rStyle w:val="SpecialBold"/>
              </w:rPr>
              <w:t>Equivalence status</w:t>
            </w:r>
          </w:p>
        </w:tc>
      </w:tr>
      <w:tr w:rsidTr="000A1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85E">
            <w:pPr>
              <w:pStyle w:val="BodyText"/>
              <w:rPr>
                <w:lang w:val="en-NZ"/>
              </w:rPr>
            </w:pPr>
            <w:r w:rsidRPr="000A185E">
              <w:t>BSBINN601 Lead and manage organisational change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85E">
            <w:pPr>
              <w:pStyle w:val="BodyText"/>
              <w:rPr>
                <w:lang w:val="en-NZ"/>
              </w:rPr>
            </w:pPr>
            <w:r w:rsidRPr="000A185E">
              <w:t>BSBINN601B Manage organisational change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85E" w:rsidP="000A185E">
            <w:pPr>
              <w:pStyle w:val="BodyText"/>
            </w:pPr>
            <w:r w:rsidRPr="000A185E">
              <w:t>Updated to meet Standards for Training Packages</w:t>
            </w:r>
          </w:p>
          <w:p w:rsidR="00000000" w:rsidRPr="000A185E" w:rsidP="000A185E">
            <w:pPr>
              <w:pStyle w:val="BodyText"/>
            </w:pPr>
            <w:r w:rsidRPr="000A185E">
              <w:t>Edits to clarify intent of Performance Criteria</w:t>
            </w:r>
          </w:p>
          <w:p w:rsidR="00000000" w:rsidP="000A185E">
            <w:pPr>
              <w:pStyle w:val="BodyText"/>
              <w:rPr>
                <w:lang w:val="en-NZ"/>
              </w:rPr>
            </w:pPr>
            <w:r w:rsidRPr="000A185E">
              <w:t>Title change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85E" w:rsidP="000A185E">
            <w:pPr>
              <w:pStyle w:val="BodyText"/>
            </w:pPr>
            <w:r w:rsidRPr="000A185E">
              <w:t>Equivalent unit</w:t>
            </w:r>
          </w:p>
        </w:tc>
      </w:tr>
    </w:tbl>
    <w:p w:rsidR="001804A4" w:rsidP="000A185E">
      <w:pPr>
        <w:pStyle w:val="BodyText"/>
      </w:pPr>
    </w:p>
    <w:p w:rsidR="001804A4" w:rsidP="000A185E">
      <w:pPr>
        <w:pStyle w:val="BodyText"/>
      </w:pPr>
    </w:p>
    <w:p w:rsidR="00000000" w:rsidRPr="000A185E" w:rsidP="000A185E">
      <w:pPr>
        <w:pStyle w:val="Heading1"/>
      </w:pPr>
      <w:bookmarkStart w:id="7" w:name="O_646224"/>
      <w:bookmarkEnd w:id="7"/>
      <w:r w:rsidRPr="000A185E">
        <w:t>Links</w:t>
      </w:r>
    </w:p>
    <w:p w:rsidR="00000000" w:rsidRPr="000A185E" w:rsidP="001804A4">
      <w:pPr>
        <w:pStyle w:val="BodyText"/>
      </w:pPr>
      <w:r w:rsidRPr="000A18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E363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A185E" w:rsidP="001804A4">
      <w:pPr>
        <w:pStyle w:val="BodyText"/>
        <w:sectPr w:rsidSect="000A18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185E" w:rsidP="000A185E">
      <w:pPr>
        <w:pStyle w:val="SuperHeading"/>
      </w:pPr>
      <w:r w:rsidRPr="000A185E">
        <w:t>Assessment Requirements for BSBINN601 Lead and manage organisat</w:t>
      </w:r>
      <w:r w:rsidRPr="000A185E">
        <w:t>ional change</w:t>
      </w:r>
    </w:p>
    <w:p w:rsidR="00000000" w:rsidRPr="000A185E" w:rsidP="000A185E">
      <w:pPr>
        <w:pStyle w:val="Heading1"/>
      </w:pPr>
      <w:bookmarkStart w:id="8" w:name="O_646219"/>
      <w:bookmarkEnd w:id="8"/>
      <w:r w:rsidRPr="000A18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A1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85E" w:rsidP="000A185E">
            <w:pPr>
              <w:pStyle w:val="BodyText"/>
            </w:pPr>
            <w:r w:rsidRPr="000A185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85E">
            <w:pPr>
              <w:pStyle w:val="BodyText"/>
              <w:rPr>
                <w:lang w:val="en-NZ"/>
              </w:rPr>
            </w:pPr>
            <w:r w:rsidRPr="000A185E">
              <w:rPr>
                <w:rStyle w:val="SpecialBold"/>
              </w:rPr>
              <w:t>Comments</w:t>
            </w:r>
          </w:p>
        </w:tc>
      </w:tr>
      <w:tr w:rsidTr="000A1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85E">
            <w:pPr>
              <w:pStyle w:val="BodyText"/>
              <w:rPr>
                <w:lang w:val="en-NZ"/>
              </w:rPr>
            </w:pPr>
            <w:r w:rsidRPr="000A185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85E" w:rsidP="000A185E">
            <w:pPr>
              <w:pStyle w:val="BodyText"/>
            </w:pPr>
            <w:r w:rsidRPr="000A185E">
              <w:t>This version first released with BSB Business Services Training Package Version 1.0.</w:t>
            </w:r>
          </w:p>
        </w:tc>
      </w:tr>
    </w:tbl>
    <w:p w:rsidR="00000000" w:rsidRPr="000A185E" w:rsidP="000A185E">
      <w:pPr>
        <w:pStyle w:val="BodyText"/>
      </w:pPr>
    </w:p>
    <w:p w:rsidR="00000000" w:rsidRPr="000A185E" w:rsidP="000A185E">
      <w:pPr>
        <w:pStyle w:val="AllowPageBreak"/>
      </w:pPr>
    </w:p>
    <w:p w:rsidR="00000000" w:rsidRPr="000A185E" w:rsidP="000A185E">
      <w:pPr>
        <w:pStyle w:val="Heading1"/>
      </w:pPr>
      <w:bookmarkStart w:id="9" w:name="O_646220"/>
      <w:bookmarkEnd w:id="9"/>
      <w:r w:rsidRPr="000A185E">
        <w:t>Performance Evidence</w:t>
      </w:r>
    </w:p>
    <w:p w:rsidR="00000000" w:rsidRPr="000A185E" w:rsidP="001804A4">
      <w:pPr>
        <w:pStyle w:val="BodyText"/>
      </w:pPr>
      <w:r w:rsidRPr="000A185E">
        <w:t>Evidence of the ability to:</w:t>
      </w:r>
    </w:p>
    <w:p w:rsidR="00000000" w:rsidRPr="000A185E" w:rsidP="000A185E">
      <w:pPr>
        <w:pStyle w:val="ListBullet"/>
      </w:pPr>
      <w:r w:rsidRPr="000A185E">
        <w:t xml:space="preserve">analyse and interpret information about the organisation’s internal and external environment and consult with stakeholders to identify requirements and opportunities for changes that support organisational objectives </w:t>
      </w:r>
    </w:p>
    <w:p w:rsidR="00000000" w:rsidRPr="000A185E" w:rsidP="000A185E">
      <w:pPr>
        <w:pStyle w:val="ListBullet"/>
      </w:pPr>
      <w:r w:rsidRPr="000A185E">
        <w:t>prioritise opportunities for changes w</w:t>
      </w:r>
      <w:r w:rsidRPr="000A185E">
        <w:t>ith input from managers</w:t>
      </w:r>
    </w:p>
    <w:p w:rsidR="00000000" w:rsidRPr="000A185E" w:rsidP="000A185E">
      <w:pPr>
        <w:pStyle w:val="ListBullet"/>
      </w:pPr>
      <w:r w:rsidRPr="000A185E">
        <w:t>develop a change management project plan for the priority changes incorporating resource requirements, risk management  and timelines</w:t>
      </w:r>
    </w:p>
    <w:p w:rsidR="00000000" w:rsidRPr="000A185E" w:rsidP="000A185E">
      <w:pPr>
        <w:pStyle w:val="ListBullet"/>
      </w:pPr>
      <w:r w:rsidRPr="000A185E">
        <w:t>develop strategies to communicate or educate the changes and embed them</w:t>
      </w:r>
    </w:p>
    <w:p w:rsidR="00000000" w:rsidRPr="000A185E" w:rsidP="000A185E">
      <w:pPr>
        <w:pStyle w:val="ListBullet"/>
      </w:pPr>
      <w:r w:rsidRPr="000A185E">
        <w:t>obtain approvals and agree</w:t>
      </w:r>
      <w:r w:rsidRPr="000A185E">
        <w:t xml:space="preserve"> reporting protocols with relevant managers and implement the plan including addressing barriers to change</w:t>
      </w:r>
    </w:p>
    <w:p w:rsidR="00000000" w:rsidRPr="000A185E" w:rsidP="000A185E">
      <w:pPr>
        <w:pStyle w:val="ListBullet"/>
      </w:pPr>
      <w:r w:rsidRPr="000A185E">
        <w:t>review and evaluate the change management project plan and modify as needed to achieve objectives.</w:t>
      </w:r>
    </w:p>
    <w:p w:rsidR="00000000" w:rsidRPr="000A185E" w:rsidP="000A185E">
      <w:pPr>
        <w:pStyle w:val="BodyText"/>
      </w:pPr>
    </w:p>
    <w:p w:rsidR="00000000" w:rsidRPr="000A185E" w:rsidP="001804A4">
      <w:pPr>
        <w:pStyle w:val="BodyText"/>
      </w:pPr>
      <w:r w:rsidRPr="000A185E">
        <w:t>Note: If a specific volume or frequency is not st</w:t>
      </w:r>
      <w:r w:rsidRPr="000A185E">
        <w:t>ated, then evidence must be provided at least once.</w:t>
      </w:r>
    </w:p>
    <w:p w:rsidR="00000000" w:rsidRPr="000A185E" w:rsidP="000A185E">
      <w:pPr>
        <w:pStyle w:val="Heading1"/>
      </w:pPr>
      <w:bookmarkStart w:id="10" w:name="O_646221"/>
      <w:bookmarkEnd w:id="10"/>
      <w:r w:rsidRPr="000A185E">
        <w:t>Knowledge Evidence</w:t>
      </w:r>
    </w:p>
    <w:p w:rsidR="00000000" w:rsidRPr="000A185E" w:rsidP="001804A4">
      <w:pPr>
        <w:pStyle w:val="BodyText"/>
      </w:pPr>
      <w:r w:rsidRPr="000A185E">
        <w:t>To complete the unit requirements safely and effectively, the individual must:</w:t>
      </w:r>
    </w:p>
    <w:p w:rsidR="00000000" w:rsidRPr="000A185E" w:rsidP="000A185E">
      <w:pPr>
        <w:pStyle w:val="ListBullet"/>
      </w:pPr>
      <w:r w:rsidRPr="000A185E">
        <w:t xml:space="preserve">explain the change management process or cycle and strategies for communicating and embedding change </w:t>
      </w:r>
    </w:p>
    <w:p w:rsidR="00000000" w:rsidRPr="000A185E" w:rsidP="000A185E">
      <w:pPr>
        <w:pStyle w:val="ListBullet"/>
      </w:pPr>
      <w:r w:rsidRPr="000A185E">
        <w:t xml:space="preserve">explain how organisational behaviour and the external environment can impact on change strategies </w:t>
      </w:r>
    </w:p>
    <w:p w:rsidR="00000000" w:rsidRPr="000A185E" w:rsidP="000A185E">
      <w:pPr>
        <w:pStyle w:val="ListBullet"/>
      </w:pPr>
      <w:r w:rsidRPr="000A185E">
        <w:t xml:space="preserve">describe the components of a change management project </w:t>
      </w:r>
      <w:r w:rsidRPr="000A185E">
        <w:t>plan</w:t>
      </w:r>
    </w:p>
    <w:p w:rsidR="00000000" w:rsidRPr="000A185E" w:rsidP="000A185E">
      <w:pPr>
        <w:pStyle w:val="ListBullet"/>
      </w:pPr>
      <w:r w:rsidRPr="000A185E">
        <w:t>list potential barriers  to change and explain possible strategies to address barriers.</w:t>
      </w:r>
    </w:p>
    <w:p w:rsidR="00000000" w:rsidRPr="000A185E" w:rsidP="000A185E">
      <w:pPr>
        <w:pStyle w:val="AllowPageBreak"/>
      </w:pPr>
    </w:p>
    <w:p w:rsidR="00000000" w:rsidRPr="000A185E" w:rsidP="000A185E">
      <w:pPr>
        <w:pStyle w:val="Heading1"/>
      </w:pPr>
      <w:bookmarkStart w:id="11" w:name="O_646222"/>
      <w:bookmarkEnd w:id="11"/>
      <w:r w:rsidRPr="000A185E">
        <w:t>Assessment Conditions</w:t>
      </w:r>
    </w:p>
    <w:p w:rsidR="00000000" w:rsidRPr="000A185E" w:rsidP="001804A4">
      <w:pPr>
        <w:pStyle w:val="BodyText"/>
      </w:pPr>
      <w:r w:rsidRPr="000A185E">
        <w:t>Assessment must be conducted in a safe environment where evidence gathered demonstrates consistent performance of typical ac</w:t>
      </w:r>
      <w:r w:rsidRPr="000A185E">
        <w:t>tivities experienced in the creativity and innovation and include access to:</w:t>
      </w:r>
    </w:p>
    <w:p w:rsidR="00000000" w:rsidRPr="000A185E" w:rsidP="000A185E">
      <w:pPr>
        <w:pStyle w:val="ListBullet"/>
      </w:pPr>
      <w:r w:rsidRPr="000A185E">
        <w:t xml:space="preserve">workplace documentation and resources </w:t>
      </w:r>
    </w:p>
    <w:p w:rsidR="00000000" w:rsidRPr="000A185E" w:rsidP="000A185E">
      <w:pPr>
        <w:pStyle w:val="ListBullet"/>
      </w:pPr>
      <w:r w:rsidRPr="000A185E">
        <w:t>office equipment, materials and software packages</w:t>
      </w:r>
    </w:p>
    <w:p w:rsidR="00000000" w:rsidRPr="000A185E" w:rsidP="000A185E">
      <w:pPr>
        <w:pStyle w:val="ListBullet"/>
      </w:pPr>
      <w:r w:rsidRPr="000A185E">
        <w:t>case studies or, where available, real situations</w:t>
      </w:r>
    </w:p>
    <w:p w:rsidR="00000000" w:rsidRPr="000A185E" w:rsidP="000A185E">
      <w:pPr>
        <w:pStyle w:val="ListBullet"/>
      </w:pPr>
      <w:r w:rsidRPr="000A185E">
        <w:t xml:space="preserve">interaction with others. </w:t>
      </w:r>
    </w:p>
    <w:p w:rsidR="00000000" w:rsidRPr="000A185E" w:rsidP="000A185E">
      <w:pPr>
        <w:pStyle w:val="BodyText"/>
      </w:pPr>
    </w:p>
    <w:p w:rsidR="00000000" w:rsidRPr="000A185E" w:rsidP="001804A4">
      <w:pPr>
        <w:pStyle w:val="BodyText"/>
      </w:pPr>
      <w:r w:rsidRPr="000A185E">
        <w:t>Assessors mu</w:t>
      </w:r>
      <w:r w:rsidRPr="000A185E">
        <w:t>st satisfy NVR/AQTF assessor requirements.</w:t>
      </w:r>
    </w:p>
    <w:p w:rsidR="00000000" w:rsidRPr="000A185E" w:rsidP="000A185E">
      <w:pPr>
        <w:pStyle w:val="Heading1"/>
      </w:pPr>
      <w:bookmarkStart w:id="12" w:name="O_646225"/>
      <w:bookmarkEnd w:id="12"/>
      <w:r w:rsidRPr="000A185E">
        <w:t>Links</w:t>
      </w:r>
    </w:p>
    <w:p w:rsidR="00000000" w:rsidRPr="000A185E" w:rsidP="001804A4">
      <w:pPr>
        <w:pStyle w:val="BodyText"/>
      </w:pPr>
      <w:r w:rsidRPr="000A18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E363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A185E" w:rsidP="000A185E"/>
    <w:sectPr w:rsidSect="000A18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8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85E" w:rsidRPr="001804A4" w:rsidP="001804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8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4A4" w:rsidP="000A18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804A4" w:rsidP="000A18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804A4" w:rsidP="000A18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85E" w:rsidP="000A18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04A4">
      <w:t>Approved</w:t>
    </w:r>
    <w:r w:rsidR="001804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04A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04A4">
      <w:rPr>
        <w:noProof/>
      </w:rPr>
      <w:t>5</w:t>
    </w:r>
    <w:r>
      <w:rPr>
        <w:noProof/>
      </w:rPr>
      <w:fldChar w:fldCharType="end"/>
    </w:r>
  </w:p>
  <w:p w:rsidR="000A185E" w:rsidP="000A18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04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04A4">
      <w:t>Future Skills Organisation</w:t>
    </w:r>
    <w:r w:rsidR="001804A4">
      <w:fldChar w:fldCharType="end"/>
    </w:r>
  </w:p>
  <w:p w:rsidR="000A185E" w:rsidP="000A18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8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4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185E" w:rsidRPr="001804A4" w:rsidP="001804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8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4A4" w:rsidRPr="002D2AF8" w:rsidP="000A18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BSBINN601 Lead and manage organisational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04A4" w:rsidP="000A18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85E" w:rsidRPr="002D2AF8" w:rsidP="000A18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04A4">
      <w:t>BSBINN601 Lead and manage organisational change</w:t>
    </w:r>
    <w:r w:rsidR="001804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04A4">
      <w:rPr>
        <w:noProof/>
      </w:rPr>
      <w:t>2 March 2025</w:t>
    </w:r>
    <w:r>
      <w:fldChar w:fldCharType="end"/>
    </w:r>
  </w:p>
  <w:p w:rsidR="000A185E" w:rsidP="000A18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6EC8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985E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8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18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18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18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18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18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18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18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18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18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18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185E"/>
  </w:style>
  <w:style w:type="character" w:customStyle="1" w:styleId="Heading1Char">
    <w:name w:val="Heading 1 Char"/>
    <w:basedOn w:val="DefaultParagraphFont"/>
    <w:link w:val="Heading1"/>
    <w:rsid w:val="000A18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18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18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18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185E"/>
    <w:rPr>
      <w:b/>
      <w:spacing w:val="0"/>
    </w:rPr>
  </w:style>
  <w:style w:type="character" w:styleId="Emphasis">
    <w:name w:val="Emphasis"/>
    <w:basedOn w:val="DefaultParagraphFont"/>
    <w:qFormat/>
    <w:rsid w:val="000A185E"/>
    <w:rPr>
      <w:i/>
    </w:rPr>
  </w:style>
  <w:style w:type="paragraph" w:customStyle="1" w:styleId="SuperHeading">
    <w:name w:val="SuperHeading"/>
    <w:basedOn w:val="Normal"/>
    <w:rsid w:val="000A18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18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A185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A18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18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18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18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18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18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18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18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18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18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18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18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18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18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18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18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18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18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18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18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18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18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18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18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18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18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18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18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18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18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18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18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18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18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18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18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185E"/>
  </w:style>
  <w:style w:type="paragraph" w:styleId="TableofFigures">
    <w:name w:val="table of figures"/>
    <w:basedOn w:val="Normal"/>
    <w:next w:val="Normal"/>
    <w:semiHidden/>
    <w:rsid w:val="000A18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18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185E"/>
    <w:rPr>
      <w:rFonts w:ascii="Wingdings" w:hAnsi="Wingdings"/>
    </w:rPr>
  </w:style>
  <w:style w:type="paragraph" w:customStyle="1" w:styleId="TableHeading">
    <w:name w:val="Table Heading"/>
    <w:basedOn w:val="HeadingBase"/>
    <w:rsid w:val="000A18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185E"/>
    <w:rPr>
      <w:color w:val="0033CC"/>
      <w:u w:val="none"/>
    </w:rPr>
  </w:style>
  <w:style w:type="paragraph" w:customStyle="1" w:styleId="BodyTextRight">
    <w:name w:val="Body Text Right"/>
    <w:basedOn w:val="BodyText"/>
    <w:rsid w:val="000A18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18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18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18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18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18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185E"/>
    <w:rPr>
      <w:sz w:val="32"/>
    </w:rPr>
  </w:style>
  <w:style w:type="paragraph" w:customStyle="1" w:styleId="HeadingProcedure">
    <w:name w:val="Heading Procedure"/>
    <w:basedOn w:val="HeadingBase"/>
    <w:next w:val="Normal"/>
    <w:rsid w:val="000A18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185E"/>
    <w:pPr>
      <w:spacing w:before="60" w:after="60"/>
    </w:pPr>
  </w:style>
  <w:style w:type="paragraph" w:styleId="ListContinue">
    <w:name w:val="List Continue"/>
    <w:basedOn w:val="List"/>
    <w:rsid w:val="000A185E"/>
    <w:pPr>
      <w:ind w:firstLine="0"/>
    </w:pPr>
  </w:style>
  <w:style w:type="paragraph" w:customStyle="1" w:styleId="ListNote">
    <w:name w:val="List Note"/>
    <w:basedOn w:val="List"/>
    <w:rsid w:val="000A18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18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18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185E"/>
    <w:rPr>
      <w:rFonts w:ascii="Courier New" w:hAnsi="Courier New"/>
    </w:rPr>
  </w:style>
  <w:style w:type="paragraph" w:customStyle="1" w:styleId="NoteBullet">
    <w:name w:val="Note Bullet"/>
    <w:basedOn w:val="Note"/>
    <w:rsid w:val="000A18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18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18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18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18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18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18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185E"/>
    <w:rPr>
      <w:b/>
      <w:smallCaps/>
    </w:rPr>
  </w:style>
  <w:style w:type="paragraph" w:customStyle="1" w:styleId="TableListNumber">
    <w:name w:val="Table List Number"/>
    <w:basedOn w:val="ListNumber"/>
    <w:rsid w:val="000A18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18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185E"/>
    <w:pPr>
      <w:numPr>
        <w:numId w:val="8"/>
      </w:numPr>
    </w:pPr>
  </w:style>
  <w:style w:type="paragraph" w:customStyle="1" w:styleId="ListAlpha2">
    <w:name w:val="List Alpha 2"/>
    <w:basedOn w:val="List2"/>
    <w:rsid w:val="000A185E"/>
    <w:pPr>
      <w:numPr>
        <w:numId w:val="7"/>
      </w:numPr>
    </w:pPr>
  </w:style>
  <w:style w:type="paragraph" w:styleId="List2">
    <w:name w:val="List 2"/>
    <w:basedOn w:val="BodyText"/>
    <w:rsid w:val="000A18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18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18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18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18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18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185E"/>
    <w:pPr>
      <w:numPr>
        <w:numId w:val="3"/>
      </w:numPr>
    </w:pPr>
  </w:style>
  <w:style w:type="paragraph" w:styleId="ListContinue2">
    <w:name w:val="List Continue 2"/>
    <w:basedOn w:val="List2"/>
    <w:rsid w:val="000A185E"/>
    <w:pPr>
      <w:ind w:firstLine="0"/>
    </w:pPr>
  </w:style>
  <w:style w:type="paragraph" w:styleId="ListContinue3">
    <w:name w:val="List Continue 3"/>
    <w:basedOn w:val="List3"/>
    <w:rsid w:val="000A185E"/>
    <w:pPr>
      <w:ind w:left="1021" w:firstLine="0"/>
    </w:pPr>
  </w:style>
  <w:style w:type="paragraph" w:styleId="ListContinue4">
    <w:name w:val="List Continue 4"/>
    <w:basedOn w:val="List4"/>
    <w:rsid w:val="000A185E"/>
    <w:pPr>
      <w:ind w:firstLine="0"/>
    </w:pPr>
  </w:style>
  <w:style w:type="paragraph" w:styleId="ListContinue5">
    <w:name w:val="List Continue 5"/>
    <w:basedOn w:val="List5"/>
    <w:rsid w:val="000A185E"/>
    <w:pPr>
      <w:ind w:firstLine="0"/>
    </w:pPr>
  </w:style>
  <w:style w:type="paragraph" w:styleId="ListNumber3">
    <w:name w:val="List Number 3"/>
    <w:basedOn w:val="List3"/>
    <w:rsid w:val="000A185E"/>
    <w:pPr>
      <w:numPr>
        <w:numId w:val="4"/>
      </w:numPr>
    </w:pPr>
  </w:style>
  <w:style w:type="paragraph" w:styleId="ListNumber4">
    <w:name w:val="List Number 4"/>
    <w:basedOn w:val="List4"/>
    <w:rsid w:val="000A185E"/>
    <w:pPr>
      <w:numPr>
        <w:numId w:val="5"/>
      </w:numPr>
    </w:pPr>
  </w:style>
  <w:style w:type="paragraph" w:styleId="ListNumber5">
    <w:name w:val="List Number 5"/>
    <w:basedOn w:val="List5"/>
    <w:rsid w:val="000A185E"/>
    <w:pPr>
      <w:numPr>
        <w:numId w:val="6"/>
      </w:numPr>
    </w:pPr>
  </w:style>
  <w:style w:type="paragraph" w:styleId="BlockText">
    <w:name w:val="Block Text"/>
    <w:basedOn w:val="Normal"/>
    <w:rsid w:val="000A18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18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185E"/>
    <w:rPr>
      <w:sz w:val="16"/>
      <w:vertAlign w:val="superscript"/>
    </w:rPr>
  </w:style>
  <w:style w:type="character" w:customStyle="1" w:styleId="Symbols">
    <w:name w:val="Symbols"/>
    <w:basedOn w:val="DefaultParagraphFont"/>
    <w:rsid w:val="000A185E"/>
    <w:rPr>
      <w:rFonts w:ascii="Symbol" w:hAnsi="Symbol"/>
    </w:rPr>
  </w:style>
  <w:style w:type="character" w:customStyle="1" w:styleId="MenuOptions">
    <w:name w:val="Menu Options"/>
    <w:basedOn w:val="DefaultParagraphFont"/>
    <w:rsid w:val="000A18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185E"/>
    <w:rPr>
      <w:b/>
    </w:rPr>
  </w:style>
  <w:style w:type="character" w:customStyle="1" w:styleId="Underlined">
    <w:name w:val="Underlined"/>
    <w:basedOn w:val="DefaultParagraphFont"/>
    <w:rsid w:val="000A185E"/>
    <w:rPr>
      <w:u w:val="single"/>
    </w:rPr>
  </w:style>
  <w:style w:type="paragraph" w:customStyle="1" w:styleId="TableBodyTextRight">
    <w:name w:val="Table Body Text Right"/>
    <w:basedOn w:val="TableBodyText"/>
    <w:rsid w:val="000A18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185E"/>
    <w:rPr>
      <w:sz w:val="18"/>
    </w:rPr>
  </w:style>
  <w:style w:type="paragraph" w:customStyle="1" w:styleId="BodySmallRight">
    <w:name w:val="Body Small Right"/>
    <w:basedOn w:val="BodyTextRight"/>
    <w:rsid w:val="000A185E"/>
    <w:rPr>
      <w:sz w:val="18"/>
      <w:szCs w:val="18"/>
    </w:rPr>
  </w:style>
  <w:style w:type="paragraph" w:customStyle="1" w:styleId="MarginEdition">
    <w:name w:val="Margin Edition"/>
    <w:basedOn w:val="MarginNote"/>
    <w:rsid w:val="000A18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185E"/>
    <w:rPr>
      <w:sz w:val="2"/>
      <w:szCs w:val="2"/>
    </w:rPr>
  </w:style>
  <w:style w:type="character" w:customStyle="1" w:styleId="Small">
    <w:name w:val="Small"/>
    <w:basedOn w:val="DefaultParagraphFont"/>
    <w:rsid w:val="000A185E"/>
    <w:rPr>
      <w:sz w:val="16"/>
    </w:rPr>
  </w:style>
  <w:style w:type="paragraph" w:customStyle="1" w:styleId="WideTable">
    <w:name w:val="Wide Table"/>
    <w:basedOn w:val="Normal"/>
    <w:rsid w:val="000A18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185E"/>
  </w:style>
  <w:style w:type="paragraph" w:styleId="Quote">
    <w:name w:val="Quote"/>
    <w:basedOn w:val="Heading1"/>
    <w:link w:val="QuoteChar"/>
    <w:qFormat/>
    <w:rsid w:val="000A18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18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185E"/>
    <w:pPr>
      <w:pageBreakBefore/>
    </w:pPr>
  </w:style>
  <w:style w:type="paragraph" w:customStyle="1" w:styleId="Border">
    <w:name w:val="Border"/>
    <w:basedOn w:val="Normal"/>
    <w:qFormat/>
    <w:rsid w:val="000A18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18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8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8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18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18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18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18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18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185E"/>
    <w:rPr>
      <w:u w:val="single"/>
    </w:rPr>
  </w:style>
  <w:style w:type="paragraph" w:styleId="BalloonText">
    <w:name w:val="Balloon Text"/>
    <w:basedOn w:val="Normal"/>
    <w:link w:val="BalloonTextChar"/>
    <w:rsid w:val="000A18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18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18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18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18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18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185E"/>
    <w:pPr>
      <w:spacing w:before="0" w:after="0"/>
    </w:pPr>
  </w:style>
  <w:style w:type="paragraph" w:customStyle="1" w:styleId="BodyTextBold">
    <w:name w:val="Body Text Bold"/>
    <w:basedOn w:val="BodyText"/>
    <w:qFormat/>
    <w:rsid w:val="000A185E"/>
    <w:rPr>
      <w:b/>
    </w:rPr>
  </w:style>
  <w:style w:type="character" w:styleId="Hyperlink">
    <w:name w:val="Hyperlink"/>
    <w:basedOn w:val="DefaultParagraphFont"/>
    <w:uiPriority w:val="99"/>
    <w:unhideWhenUsed/>
    <w:rsid w:val="001804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1056</Words>
  <Characters>6838</Characters>
  <Application>Microsoft Office Word</Application>
  <DocSecurity>0</DocSecurity>
  <Lines>235</Lines>
  <Paragraphs>140</Paragraphs>
  <ScaleCrop>false</ScaleCrop>
  <Company>Author-it Software Corporation Ltd.</Company>
  <LinksUpToDate>false</LinksUpToDate>
  <CharactersWithSpaces>7754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BSBINN601 Lead and manage organisational change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2025-03-01T20:04:00Z</dcterms:created>
  <dcterms:modified xsi:type="dcterms:W3CDTF">2025-03-01T20:04:00Z</dcterms:modified>
</cp:coreProperties>
</file>