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33A" w:rsidP="002D6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BSBINM601 Manage knowledge and information</w:t>
      </w:r>
      <w:r>
        <w:fldChar w:fldCharType="end"/>
      </w:r>
    </w:p>
    <w:p w:rsidR="002D633A" w:rsidP="002D633A">
      <w:pPr>
        <w:pStyle w:val="Version"/>
        <w:sectPr w:rsidSect="00F87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364" w:rsidP="00F87364">
      <w:pPr>
        <w:pStyle w:val="SuperHeading"/>
      </w:pPr>
      <w:r w:rsidRPr="00F87364">
        <w:t>Assessment Requirements for BSBINM601 Manage knowledge and information</w:t>
      </w:r>
    </w:p>
    <w:p w:rsidR="00000000" w:rsidRPr="00F87364" w:rsidP="00F87364">
      <w:pPr>
        <w:pStyle w:val="Heading1"/>
      </w:pPr>
      <w:bookmarkStart w:id="1" w:name="O_646124"/>
      <w:bookmarkEnd w:id="1"/>
      <w:r w:rsidRPr="00F87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87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364" w:rsidP="00F87364">
            <w:pPr>
              <w:pStyle w:val="BodyText"/>
            </w:pPr>
            <w:r w:rsidRPr="00F873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364">
            <w:pPr>
              <w:pStyle w:val="BodyText"/>
              <w:rPr>
                <w:lang w:val="en-NZ"/>
              </w:rPr>
            </w:pPr>
            <w:r w:rsidRPr="00F87364">
              <w:rPr>
                <w:rStyle w:val="SpecialBold"/>
              </w:rPr>
              <w:t>Comments</w:t>
            </w:r>
          </w:p>
        </w:tc>
      </w:tr>
      <w:tr w:rsidTr="00F87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364">
            <w:pPr>
              <w:pStyle w:val="BodyText"/>
              <w:rPr>
                <w:lang w:val="en-NZ"/>
              </w:rPr>
            </w:pPr>
            <w:r w:rsidRPr="00F873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364" w:rsidP="00F87364">
            <w:pPr>
              <w:pStyle w:val="BodyText"/>
            </w:pPr>
            <w:r w:rsidRPr="00F87364">
              <w:t>This version first released with BSB Business Services Training Package Version 1.0.</w:t>
            </w:r>
          </w:p>
        </w:tc>
      </w:tr>
    </w:tbl>
    <w:p w:rsidR="00000000" w:rsidRPr="00F87364" w:rsidP="00F87364">
      <w:pPr>
        <w:pStyle w:val="BodyText"/>
      </w:pPr>
    </w:p>
    <w:p w:rsidR="00000000" w:rsidRPr="00F87364" w:rsidP="00F87364">
      <w:pPr>
        <w:pStyle w:val="AllowPageBreak"/>
      </w:pPr>
    </w:p>
    <w:p w:rsidR="00000000" w:rsidRPr="00F87364" w:rsidP="00F87364">
      <w:pPr>
        <w:pStyle w:val="Heading1"/>
      </w:pPr>
      <w:bookmarkStart w:id="2" w:name="O_646125"/>
      <w:bookmarkEnd w:id="2"/>
      <w:r w:rsidRPr="00F87364">
        <w:t>Performance Evidence</w:t>
      </w:r>
    </w:p>
    <w:p w:rsidR="00000000" w:rsidRPr="00F87364" w:rsidP="002D633A">
      <w:pPr>
        <w:pStyle w:val="BodyText"/>
      </w:pPr>
      <w:r w:rsidRPr="00F87364">
        <w:t>Evidence of the ability to:</w:t>
      </w:r>
    </w:p>
    <w:p w:rsidR="00000000" w:rsidRPr="00F87364" w:rsidP="00F87364">
      <w:pPr>
        <w:pStyle w:val="ListBullet"/>
      </w:pPr>
      <w:r w:rsidRPr="00F87364">
        <w:t>source and analyse information for business decisions including:</w:t>
      </w:r>
    </w:p>
    <w:p w:rsidR="00000000" w:rsidRPr="00F87364" w:rsidP="00F87364">
      <w:pPr>
        <w:pStyle w:val="ListBullet2"/>
      </w:pPr>
      <w:r w:rsidRPr="00F87364">
        <w:t>identifying business problems and issues and related knowledge and data requirements</w:t>
      </w:r>
    </w:p>
    <w:p w:rsidR="00000000" w:rsidRPr="00F87364" w:rsidP="00F87364">
      <w:pPr>
        <w:pStyle w:val="ListBullet2"/>
      </w:pPr>
      <w:r w:rsidRPr="00F87364">
        <w:t>confirming the clear and relevant objectives for analysis of information</w:t>
      </w:r>
    </w:p>
    <w:p w:rsidR="00000000" w:rsidRPr="00F87364" w:rsidP="00F87364">
      <w:pPr>
        <w:pStyle w:val="ListBullet2"/>
      </w:pPr>
      <w:r w:rsidRPr="00F87364">
        <w:t>applying statistical analysis, sensitivity analysis and other techniques to draw conclusions relevant to decisions</w:t>
      </w:r>
    </w:p>
    <w:p w:rsidR="00000000" w:rsidRPr="00F87364" w:rsidP="00F87364">
      <w:pPr>
        <w:pStyle w:val="ListBullet2"/>
      </w:pPr>
      <w:r w:rsidRPr="00F87364">
        <w:t>ensuring sufficient valid and reliable information or evidence is av</w:t>
      </w:r>
      <w:r w:rsidRPr="00F87364">
        <w:t>ailable to support decisions</w:t>
      </w:r>
    </w:p>
    <w:p w:rsidR="00000000" w:rsidRPr="00F87364" w:rsidP="00F87364">
      <w:pPr>
        <w:pStyle w:val="ListBullet2"/>
      </w:pPr>
      <w:r w:rsidRPr="00F87364">
        <w:t>using formal and informal networks to source information not held in formal systems</w:t>
      </w:r>
    </w:p>
    <w:p w:rsidR="00000000" w:rsidRPr="00F87364" w:rsidP="00F87364">
      <w:pPr>
        <w:pStyle w:val="ListBullet2"/>
      </w:pPr>
      <w:r w:rsidRPr="00F87364">
        <w:t xml:space="preserve">identifying and accessing sources of reliable information </w:t>
      </w:r>
    </w:p>
    <w:p w:rsidR="00000000" w:rsidRPr="00F87364" w:rsidP="00F87364">
      <w:pPr>
        <w:pStyle w:val="ListBullet2"/>
      </w:pPr>
      <w:r w:rsidRPr="00F87364">
        <w:t>using technology as appropriate</w:t>
      </w:r>
    </w:p>
    <w:p w:rsidR="00000000" w:rsidRPr="00F87364" w:rsidP="00F87364">
      <w:pPr>
        <w:pStyle w:val="ListBullet2"/>
      </w:pPr>
      <w:r w:rsidRPr="00F87364">
        <w:t xml:space="preserve">consultation with stakeholders and specialists </w:t>
      </w:r>
    </w:p>
    <w:p w:rsidR="00000000" w:rsidRPr="00F87364" w:rsidP="00F87364">
      <w:pPr>
        <w:pStyle w:val="ListBullet"/>
      </w:pPr>
      <w:r w:rsidRPr="00F87364">
        <w:t>con</w:t>
      </w:r>
      <w:r w:rsidRPr="00F87364">
        <w:t>tribute information and the outcomes of analysis to decision making</w:t>
      </w:r>
    </w:p>
    <w:p w:rsidR="00000000" w:rsidRPr="00F87364" w:rsidP="00F87364">
      <w:pPr>
        <w:pStyle w:val="ListBullet"/>
      </w:pPr>
      <w:r w:rsidRPr="00F87364">
        <w:t>disseminate information to relevant groups and individuals including:</w:t>
      </w:r>
    </w:p>
    <w:p w:rsidR="00000000" w:rsidRPr="00F87364" w:rsidP="00F87364">
      <w:pPr>
        <w:pStyle w:val="ListBullet2"/>
      </w:pPr>
      <w:r w:rsidRPr="00F87364">
        <w:t xml:space="preserve">documenting information and updating databases </w:t>
      </w:r>
    </w:p>
    <w:p w:rsidR="00000000" w:rsidRPr="00F87364" w:rsidP="00F87364">
      <w:pPr>
        <w:pStyle w:val="ListBullet2"/>
      </w:pPr>
      <w:r w:rsidRPr="00F87364">
        <w:t xml:space="preserve">meeting identified needs of recipients </w:t>
      </w:r>
    </w:p>
    <w:p w:rsidR="00000000" w:rsidRPr="00F87364" w:rsidP="00F87364">
      <w:pPr>
        <w:pStyle w:val="ListBullet2"/>
      </w:pPr>
      <w:r w:rsidRPr="00F87364">
        <w:t>adhering to legal and organis</w:t>
      </w:r>
      <w:r w:rsidRPr="00F87364">
        <w:t xml:space="preserve">ational requirements for privacy and security </w:t>
      </w:r>
    </w:p>
    <w:p w:rsidR="00000000" w:rsidRPr="00F87364" w:rsidP="00F87364">
      <w:pPr>
        <w:pStyle w:val="ListBullet2"/>
      </w:pPr>
      <w:r w:rsidRPr="00F87364">
        <w:t>developing and implementing communication plans</w:t>
      </w:r>
    </w:p>
    <w:p w:rsidR="00000000" w:rsidRPr="00F87364" w:rsidP="00F87364">
      <w:pPr>
        <w:pStyle w:val="ListBullet"/>
      </w:pPr>
      <w:r w:rsidRPr="00F87364">
        <w:t>design, test and adjust information systems to meet needs and objectives including:</w:t>
      </w:r>
    </w:p>
    <w:p w:rsidR="00000000" w:rsidRPr="00F87364" w:rsidP="00F87364">
      <w:pPr>
        <w:pStyle w:val="ListBullet2"/>
      </w:pPr>
      <w:r w:rsidRPr="00F87364">
        <w:t>management information systems and decision support systems</w:t>
      </w:r>
    </w:p>
    <w:p w:rsidR="00000000" w:rsidRPr="00F87364" w:rsidP="00F87364">
      <w:pPr>
        <w:pStyle w:val="ListBullet2"/>
      </w:pPr>
      <w:r w:rsidRPr="00F87364">
        <w:t>use of technology for optimum efficiency and quality</w:t>
      </w:r>
    </w:p>
    <w:p w:rsidR="00000000" w:rsidRPr="00F87364" w:rsidP="00F87364">
      <w:pPr>
        <w:pStyle w:val="ListBullet2"/>
      </w:pPr>
      <w:r w:rsidRPr="00F87364">
        <w:t>storage and retrieval of information.</w:t>
      </w:r>
    </w:p>
    <w:p w:rsidR="00000000" w:rsidRPr="00F87364" w:rsidP="00F87364">
      <w:pPr>
        <w:pStyle w:val="BodyText"/>
      </w:pPr>
    </w:p>
    <w:p w:rsidR="00000000" w:rsidRPr="00F87364" w:rsidP="002D633A">
      <w:pPr>
        <w:pStyle w:val="BodyText"/>
      </w:pPr>
      <w:r w:rsidRPr="00F87364">
        <w:t>Note: If a specific volume or frequency is not stated, then evidence must be provided at least once.</w:t>
      </w:r>
    </w:p>
    <w:p w:rsidR="00000000" w:rsidRPr="00F87364" w:rsidP="00F87364">
      <w:pPr>
        <w:pStyle w:val="Heading1"/>
      </w:pPr>
      <w:bookmarkStart w:id="3" w:name="O_646126"/>
      <w:bookmarkEnd w:id="3"/>
      <w:r w:rsidRPr="00F87364">
        <w:t>Knowledge Evidence</w:t>
      </w:r>
    </w:p>
    <w:p w:rsidR="00000000" w:rsidRPr="00F87364" w:rsidP="002D633A">
      <w:pPr>
        <w:pStyle w:val="BodyText"/>
      </w:pPr>
      <w:r w:rsidRPr="00F87364">
        <w:t>To complete the unit requir</w:t>
      </w:r>
      <w:r w:rsidRPr="00F87364">
        <w:t>ements safely and effectively, the individual must:</w:t>
      </w:r>
    </w:p>
    <w:p w:rsidR="00000000" w:rsidRPr="00F87364" w:rsidP="00F87364">
      <w:pPr>
        <w:pStyle w:val="ListBullet"/>
      </w:pPr>
      <w:r w:rsidRPr="00F87364">
        <w:t>give examples of existing and emerging technologies and how they can be used in knowledge and information management</w:t>
      </w:r>
    </w:p>
    <w:p w:rsidR="00000000" w:rsidRPr="00F87364" w:rsidP="00F87364">
      <w:pPr>
        <w:pStyle w:val="ListBullet"/>
      </w:pPr>
      <w:r w:rsidRPr="00F87364">
        <w:t xml:space="preserve">explain statistical analysis and other quantitative methods commonly used in decision </w:t>
      </w:r>
      <w:r w:rsidRPr="00F87364">
        <w:t>making including several of:</w:t>
      </w:r>
    </w:p>
    <w:p w:rsidR="00000000" w:rsidRPr="00F87364" w:rsidP="00F87364">
      <w:pPr>
        <w:pStyle w:val="ListBullet2"/>
      </w:pPr>
      <w:r w:rsidRPr="00F87364">
        <w:t>correlation calculations</w:t>
      </w:r>
    </w:p>
    <w:p w:rsidR="00000000" w:rsidRPr="00F87364" w:rsidP="00F87364">
      <w:pPr>
        <w:pStyle w:val="ListBullet2"/>
      </w:pPr>
      <w:r w:rsidRPr="00F87364">
        <w:t>long-term trend analyses</w:t>
      </w:r>
    </w:p>
    <w:p w:rsidR="00000000" w:rsidRPr="00F87364" w:rsidP="00F87364">
      <w:pPr>
        <w:pStyle w:val="ListBullet2"/>
      </w:pPr>
      <w:r w:rsidRPr="00F87364">
        <w:t>probability assessment</w:t>
      </w:r>
    </w:p>
    <w:p w:rsidR="00000000" w:rsidRPr="00F87364" w:rsidP="00F87364">
      <w:pPr>
        <w:pStyle w:val="ListBullet2"/>
      </w:pPr>
      <w:r w:rsidRPr="00F87364">
        <w:t>regulation analyses</w:t>
      </w:r>
    </w:p>
    <w:p w:rsidR="00000000" w:rsidRPr="00F87364" w:rsidP="00F87364">
      <w:pPr>
        <w:pStyle w:val="ListBullet2"/>
      </w:pPr>
      <w:r w:rsidRPr="00F87364">
        <w:t>short to medium-term trend analyses</w:t>
      </w:r>
    </w:p>
    <w:p w:rsidR="00000000" w:rsidRPr="00F87364" w:rsidP="00F87364">
      <w:pPr>
        <w:pStyle w:val="ListBullet2"/>
      </w:pPr>
      <w:r w:rsidRPr="00F87364">
        <w:t>dynamic programming</w:t>
      </w:r>
    </w:p>
    <w:p w:rsidR="00000000" w:rsidRPr="00F87364" w:rsidP="00F87364">
      <w:pPr>
        <w:pStyle w:val="ListBullet2"/>
      </w:pPr>
      <w:r w:rsidRPr="00F87364">
        <w:t>linear programming</w:t>
      </w:r>
    </w:p>
    <w:p w:rsidR="00000000" w:rsidRPr="00F87364" w:rsidP="00F87364">
      <w:pPr>
        <w:pStyle w:val="ListBullet2"/>
      </w:pPr>
      <w:r w:rsidRPr="00F87364">
        <w:t>queuing theory</w:t>
      </w:r>
    </w:p>
    <w:p w:rsidR="00000000" w:rsidRPr="00F87364" w:rsidP="00F87364">
      <w:pPr>
        <w:pStyle w:val="ListBullet2"/>
      </w:pPr>
      <w:r w:rsidRPr="00F87364">
        <w:t>simulation</w:t>
      </w:r>
    </w:p>
    <w:p w:rsidR="00000000" w:rsidRPr="00F87364" w:rsidP="00F87364">
      <w:pPr>
        <w:pStyle w:val="ListBullet2"/>
      </w:pPr>
      <w:r w:rsidRPr="00F87364">
        <w:t>transportation methodology</w:t>
      </w:r>
    </w:p>
    <w:p w:rsidR="00000000" w:rsidRPr="00F87364" w:rsidP="00F87364">
      <w:pPr>
        <w:pStyle w:val="ListBullet"/>
      </w:pPr>
      <w:r w:rsidRPr="00F87364">
        <w:t>outline the key features of management information systems and decision support systems</w:t>
      </w:r>
    </w:p>
    <w:p w:rsidR="00000000" w:rsidRPr="00F87364" w:rsidP="00F87364">
      <w:pPr>
        <w:pStyle w:val="ListBullet"/>
      </w:pPr>
      <w:r w:rsidRPr="00F87364">
        <w:t>explain how to utilise risk management plans to determine acceptable courses of action.</w:t>
      </w:r>
    </w:p>
    <w:p w:rsidR="00000000" w:rsidRPr="00F87364" w:rsidP="00F87364">
      <w:pPr>
        <w:pStyle w:val="AllowPageBreak"/>
      </w:pPr>
    </w:p>
    <w:p w:rsidR="00000000" w:rsidRPr="00F87364" w:rsidP="00F87364">
      <w:pPr>
        <w:pStyle w:val="Heading1"/>
      </w:pPr>
      <w:bookmarkStart w:id="4" w:name="O_646127"/>
      <w:bookmarkEnd w:id="4"/>
      <w:r w:rsidRPr="00F87364">
        <w:t>Assessment Conditions</w:t>
      </w:r>
    </w:p>
    <w:p w:rsidR="00000000" w:rsidRPr="00F87364" w:rsidP="002D633A">
      <w:pPr>
        <w:pStyle w:val="BodyText"/>
      </w:pPr>
      <w:r w:rsidRPr="00F87364">
        <w:t>Assessment must be conducted in a safe en</w:t>
      </w:r>
      <w:r w:rsidRPr="00F87364">
        <w:t>vironment where evidence gathered demonstrates consistent performance of typical activities experienced in the knowledge management – information management field of work and include access to:</w:t>
      </w:r>
    </w:p>
    <w:p w:rsidR="00000000" w:rsidRPr="00F87364" w:rsidP="00F87364">
      <w:pPr>
        <w:pStyle w:val="ListBullet"/>
      </w:pPr>
      <w:r w:rsidRPr="00F87364">
        <w:t>relevant legislation, regulations, standards and codes</w:t>
      </w:r>
    </w:p>
    <w:p w:rsidR="00000000" w:rsidRPr="00F87364" w:rsidP="00F87364">
      <w:pPr>
        <w:pStyle w:val="ListBullet"/>
      </w:pPr>
      <w:r w:rsidRPr="00F87364">
        <w:t>releva</w:t>
      </w:r>
      <w:r w:rsidRPr="00F87364">
        <w:t>nt workplace documentation and resources</w:t>
      </w:r>
    </w:p>
    <w:p w:rsidR="00000000" w:rsidRPr="00F87364" w:rsidP="00F87364">
      <w:pPr>
        <w:pStyle w:val="ListBullet"/>
      </w:pPr>
      <w:r w:rsidRPr="00F87364">
        <w:t>relevant technology and equipment</w:t>
      </w:r>
    </w:p>
    <w:p w:rsidR="00000000" w:rsidRPr="00F87364" w:rsidP="00F87364">
      <w:pPr>
        <w:pStyle w:val="ListBullet"/>
      </w:pPr>
      <w:r w:rsidRPr="00F87364">
        <w:t>case studies and, where possible, real situations</w:t>
      </w:r>
    </w:p>
    <w:p w:rsidR="00000000" w:rsidRPr="00F87364" w:rsidP="00F87364">
      <w:pPr>
        <w:pStyle w:val="ListBullet"/>
      </w:pPr>
      <w:r w:rsidRPr="00F87364">
        <w:t>interaction with others.</w:t>
      </w:r>
    </w:p>
    <w:p w:rsidR="00000000" w:rsidRPr="00F87364" w:rsidP="00F87364">
      <w:pPr>
        <w:pStyle w:val="BodyText"/>
      </w:pPr>
    </w:p>
    <w:p w:rsidR="00000000" w:rsidRPr="00F87364" w:rsidP="002D633A">
      <w:pPr>
        <w:pStyle w:val="BodyText"/>
      </w:pPr>
      <w:r w:rsidRPr="00F87364">
        <w:t xml:space="preserve">Assessors must satisfy NVR/AQTF assessor requirements. </w:t>
      </w:r>
    </w:p>
    <w:p w:rsidR="00000000" w:rsidRPr="00F87364" w:rsidP="00F87364">
      <w:pPr>
        <w:pStyle w:val="Heading1"/>
      </w:pPr>
      <w:bookmarkStart w:id="5" w:name="O_646130"/>
      <w:bookmarkEnd w:id="5"/>
      <w:r w:rsidRPr="00F87364">
        <w:t>Links</w:t>
      </w:r>
    </w:p>
    <w:p w:rsidR="00000000" w:rsidRPr="00F87364" w:rsidP="002D633A">
      <w:pPr>
        <w:pStyle w:val="BodyText"/>
      </w:pPr>
      <w:r w:rsidRPr="00F87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E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7364" w:rsidP="00F87364"/>
    <w:sectPr w:rsidSect="00F87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64" w:rsidRPr="002D633A" w:rsidP="002D6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3A" w:rsidP="00F87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33A" w:rsidP="00F87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633A" w:rsidP="00F87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364" w:rsidRPr="002D633A" w:rsidP="002D6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33A" w:rsidRPr="002D2AF8" w:rsidP="00F87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D633A" w:rsidP="00F87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4EA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8B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0F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364"/>
  </w:style>
  <w:style w:type="character" w:customStyle="1" w:styleId="Heading1Char">
    <w:name w:val="Heading 1 Char"/>
    <w:basedOn w:val="DefaultParagraphFont"/>
    <w:link w:val="Heading1"/>
    <w:rsid w:val="00F87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3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364"/>
    <w:rPr>
      <w:b/>
      <w:spacing w:val="0"/>
    </w:rPr>
  </w:style>
  <w:style w:type="paragraph" w:styleId="ListBullet2">
    <w:name w:val="List Bullet 2"/>
    <w:basedOn w:val="List2"/>
    <w:rsid w:val="00F873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364"/>
    <w:rPr>
      <w:i/>
    </w:rPr>
  </w:style>
  <w:style w:type="paragraph" w:styleId="Caption">
    <w:name w:val="caption"/>
    <w:basedOn w:val="BodyText"/>
    <w:next w:val="Normal"/>
    <w:qFormat/>
    <w:rsid w:val="00F87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364"/>
  </w:style>
  <w:style w:type="paragraph" w:styleId="TableofFigures">
    <w:name w:val="table of figures"/>
    <w:basedOn w:val="Normal"/>
    <w:next w:val="Normal"/>
    <w:semiHidden/>
    <w:rsid w:val="00F87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364"/>
    <w:rPr>
      <w:rFonts w:ascii="Wingdings" w:hAnsi="Wingdings"/>
    </w:rPr>
  </w:style>
  <w:style w:type="paragraph" w:customStyle="1" w:styleId="TableHeading">
    <w:name w:val="Table Heading"/>
    <w:basedOn w:val="HeadingBase"/>
    <w:rsid w:val="00F87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364"/>
    <w:rPr>
      <w:color w:val="0033CC"/>
      <w:u w:val="none"/>
    </w:rPr>
  </w:style>
  <w:style w:type="paragraph" w:customStyle="1" w:styleId="BodyTextRight">
    <w:name w:val="Body Text Right"/>
    <w:basedOn w:val="BodyText"/>
    <w:rsid w:val="00F87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364"/>
    <w:rPr>
      <w:sz w:val="32"/>
    </w:rPr>
  </w:style>
  <w:style w:type="paragraph" w:customStyle="1" w:styleId="HeadingProcedure">
    <w:name w:val="Heading Procedure"/>
    <w:basedOn w:val="HeadingBase"/>
    <w:next w:val="Normal"/>
    <w:rsid w:val="00F87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364"/>
    <w:pPr>
      <w:spacing w:before="60" w:after="60"/>
    </w:pPr>
  </w:style>
  <w:style w:type="paragraph" w:styleId="ListContinue">
    <w:name w:val="List Continue"/>
    <w:basedOn w:val="List"/>
    <w:rsid w:val="00F87364"/>
    <w:pPr>
      <w:ind w:firstLine="0"/>
    </w:pPr>
  </w:style>
  <w:style w:type="paragraph" w:customStyle="1" w:styleId="ListNote">
    <w:name w:val="List Note"/>
    <w:basedOn w:val="List"/>
    <w:rsid w:val="00F87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364"/>
    <w:rPr>
      <w:rFonts w:ascii="Courier New" w:hAnsi="Courier New"/>
    </w:rPr>
  </w:style>
  <w:style w:type="paragraph" w:customStyle="1" w:styleId="NoteBullet">
    <w:name w:val="Note Bullet"/>
    <w:basedOn w:val="Note"/>
    <w:rsid w:val="00F87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364"/>
    <w:rPr>
      <w:b/>
      <w:smallCaps/>
    </w:rPr>
  </w:style>
  <w:style w:type="paragraph" w:customStyle="1" w:styleId="TableListNumber">
    <w:name w:val="Table List Number"/>
    <w:basedOn w:val="ListNumber"/>
    <w:rsid w:val="00F87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364"/>
    <w:pPr>
      <w:numPr>
        <w:numId w:val="9"/>
      </w:numPr>
    </w:pPr>
  </w:style>
  <w:style w:type="paragraph" w:customStyle="1" w:styleId="ListAlpha2">
    <w:name w:val="List Alpha 2"/>
    <w:basedOn w:val="List2"/>
    <w:rsid w:val="00F87364"/>
    <w:pPr>
      <w:numPr>
        <w:numId w:val="8"/>
      </w:numPr>
    </w:pPr>
  </w:style>
  <w:style w:type="paragraph" w:styleId="List2">
    <w:name w:val="List 2"/>
    <w:basedOn w:val="BodyText"/>
    <w:rsid w:val="00F87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364"/>
    <w:pPr>
      <w:numPr>
        <w:numId w:val="4"/>
      </w:numPr>
    </w:pPr>
  </w:style>
  <w:style w:type="paragraph" w:styleId="ListContinue2">
    <w:name w:val="List Continue 2"/>
    <w:basedOn w:val="List2"/>
    <w:rsid w:val="00F87364"/>
    <w:pPr>
      <w:ind w:firstLine="0"/>
    </w:pPr>
  </w:style>
  <w:style w:type="paragraph" w:styleId="ListContinue3">
    <w:name w:val="List Continue 3"/>
    <w:basedOn w:val="List3"/>
    <w:rsid w:val="00F87364"/>
    <w:pPr>
      <w:ind w:left="1021" w:firstLine="0"/>
    </w:pPr>
  </w:style>
  <w:style w:type="paragraph" w:styleId="ListContinue4">
    <w:name w:val="List Continue 4"/>
    <w:basedOn w:val="List4"/>
    <w:rsid w:val="00F87364"/>
    <w:pPr>
      <w:ind w:firstLine="0"/>
    </w:pPr>
  </w:style>
  <w:style w:type="paragraph" w:styleId="ListContinue5">
    <w:name w:val="List Continue 5"/>
    <w:basedOn w:val="List5"/>
    <w:rsid w:val="00F87364"/>
    <w:pPr>
      <w:ind w:firstLine="0"/>
    </w:pPr>
  </w:style>
  <w:style w:type="paragraph" w:styleId="ListNumber3">
    <w:name w:val="List Number 3"/>
    <w:basedOn w:val="List3"/>
    <w:rsid w:val="00F87364"/>
    <w:pPr>
      <w:numPr>
        <w:numId w:val="5"/>
      </w:numPr>
    </w:pPr>
  </w:style>
  <w:style w:type="paragraph" w:styleId="ListNumber4">
    <w:name w:val="List Number 4"/>
    <w:basedOn w:val="List4"/>
    <w:rsid w:val="00F87364"/>
    <w:pPr>
      <w:numPr>
        <w:numId w:val="6"/>
      </w:numPr>
    </w:pPr>
  </w:style>
  <w:style w:type="paragraph" w:styleId="ListNumber5">
    <w:name w:val="List Number 5"/>
    <w:basedOn w:val="List5"/>
    <w:rsid w:val="00F87364"/>
    <w:pPr>
      <w:numPr>
        <w:numId w:val="7"/>
      </w:numPr>
    </w:pPr>
  </w:style>
  <w:style w:type="paragraph" w:styleId="BlockText">
    <w:name w:val="Block Text"/>
    <w:basedOn w:val="Normal"/>
    <w:rsid w:val="00F87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364"/>
    <w:rPr>
      <w:sz w:val="16"/>
      <w:vertAlign w:val="superscript"/>
    </w:rPr>
  </w:style>
  <w:style w:type="character" w:customStyle="1" w:styleId="Symbols">
    <w:name w:val="Symbols"/>
    <w:basedOn w:val="DefaultParagraphFont"/>
    <w:rsid w:val="00F87364"/>
    <w:rPr>
      <w:rFonts w:ascii="Symbol" w:hAnsi="Symbol"/>
    </w:rPr>
  </w:style>
  <w:style w:type="character" w:customStyle="1" w:styleId="MenuOptions">
    <w:name w:val="Menu Options"/>
    <w:basedOn w:val="DefaultParagraphFont"/>
    <w:rsid w:val="00F87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364"/>
    <w:rPr>
      <w:b/>
    </w:rPr>
  </w:style>
  <w:style w:type="character" w:customStyle="1" w:styleId="Underlined">
    <w:name w:val="Underlined"/>
    <w:basedOn w:val="DefaultParagraphFont"/>
    <w:rsid w:val="00F87364"/>
    <w:rPr>
      <w:u w:val="single"/>
    </w:rPr>
  </w:style>
  <w:style w:type="paragraph" w:customStyle="1" w:styleId="TableBodyTextRight">
    <w:name w:val="Table Body Text Right"/>
    <w:basedOn w:val="TableBodyText"/>
    <w:rsid w:val="00F87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364"/>
    <w:rPr>
      <w:sz w:val="18"/>
    </w:rPr>
  </w:style>
  <w:style w:type="paragraph" w:customStyle="1" w:styleId="BodySmallRight">
    <w:name w:val="Body Small Right"/>
    <w:basedOn w:val="BodyTextRight"/>
    <w:rsid w:val="00F87364"/>
    <w:rPr>
      <w:sz w:val="18"/>
      <w:szCs w:val="18"/>
    </w:rPr>
  </w:style>
  <w:style w:type="paragraph" w:customStyle="1" w:styleId="MarginEdition">
    <w:name w:val="Margin Edition"/>
    <w:basedOn w:val="MarginNote"/>
    <w:rsid w:val="00F87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364"/>
    <w:rPr>
      <w:sz w:val="2"/>
      <w:szCs w:val="2"/>
    </w:rPr>
  </w:style>
  <w:style w:type="character" w:customStyle="1" w:styleId="Small">
    <w:name w:val="Small"/>
    <w:basedOn w:val="DefaultParagraphFont"/>
    <w:rsid w:val="00F87364"/>
    <w:rPr>
      <w:sz w:val="16"/>
    </w:rPr>
  </w:style>
  <w:style w:type="paragraph" w:customStyle="1" w:styleId="WideTable">
    <w:name w:val="Wide Table"/>
    <w:basedOn w:val="Normal"/>
    <w:rsid w:val="00F87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364"/>
  </w:style>
  <w:style w:type="paragraph" w:styleId="Quote">
    <w:name w:val="Quote"/>
    <w:basedOn w:val="Heading1"/>
    <w:link w:val="QuoteChar"/>
    <w:qFormat/>
    <w:rsid w:val="00F87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364"/>
    <w:pPr>
      <w:pageBreakBefore/>
    </w:pPr>
  </w:style>
  <w:style w:type="paragraph" w:customStyle="1" w:styleId="Border">
    <w:name w:val="Border"/>
    <w:basedOn w:val="Normal"/>
    <w:qFormat/>
    <w:rsid w:val="00F87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364"/>
    <w:rPr>
      <w:u w:val="single"/>
    </w:rPr>
  </w:style>
  <w:style w:type="character" w:customStyle="1" w:styleId="BoldandItalics">
    <w:name w:val="Bold and Italics"/>
    <w:qFormat/>
    <w:rsid w:val="00F87364"/>
    <w:rPr>
      <w:b/>
      <w:i/>
      <w:u w:val="none"/>
    </w:rPr>
  </w:style>
  <w:style w:type="paragraph" w:styleId="BalloonText">
    <w:name w:val="Balloon Text"/>
    <w:basedOn w:val="Normal"/>
    <w:link w:val="BalloonTextChar"/>
    <w:rsid w:val="00F87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364"/>
    <w:pPr>
      <w:spacing w:before="0" w:after="0"/>
    </w:pPr>
  </w:style>
  <w:style w:type="paragraph" w:customStyle="1" w:styleId="BodyTextBold">
    <w:name w:val="Body Text Bold"/>
    <w:basedOn w:val="BodyText"/>
    <w:qFormat/>
    <w:rsid w:val="00F87364"/>
    <w:rPr>
      <w:b/>
    </w:rPr>
  </w:style>
  <w:style w:type="character" w:styleId="Hyperlink">
    <w:name w:val="Hyperlink"/>
    <w:basedOn w:val="DefaultParagraphFont"/>
    <w:uiPriority w:val="99"/>
    <w:unhideWhenUsed/>
    <w:rsid w:val="002D6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2855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BSBINM601 Manage knowledge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