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0E0" w:rsidP="00D71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BSBINM301 Organise workplace information</w:t>
      </w:r>
      <w:r>
        <w:fldChar w:fldCharType="end"/>
      </w:r>
    </w:p>
    <w:p w:rsidR="00D710E0" w:rsidP="00D710E0">
      <w:pPr>
        <w:pStyle w:val="Version"/>
        <w:sectPr w:rsidSect="006B0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62A" w:rsidP="006B062A">
      <w:pPr>
        <w:pStyle w:val="SuperHeading"/>
      </w:pPr>
      <w:r w:rsidRPr="006B062A">
        <w:t>BSBINM301 Organise workplace information</w:t>
      </w:r>
    </w:p>
    <w:p w:rsidR="00000000" w:rsidRPr="006B062A" w:rsidP="006B062A">
      <w:pPr>
        <w:pStyle w:val="Heading1"/>
      </w:pPr>
      <w:bookmarkStart w:id="1" w:name="O_646057"/>
      <w:bookmarkEnd w:id="1"/>
      <w:r w:rsidRPr="006B062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6198"/>
      </w:tblGrid>
      <w:tr w:rsidTr="006B06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>Release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rPr>
                <w:rStyle w:val="SpecialBold"/>
              </w:rPr>
              <w:t>Comments</w:t>
            </w:r>
          </w:p>
        </w:tc>
      </w:tr>
      <w:tr w:rsidTr="006B06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Release 1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t>This version first released with BSB Business Services Training Package Version 1.0.</w:t>
            </w:r>
          </w:p>
        </w:tc>
      </w:tr>
    </w:tbl>
    <w:p w:rsidR="00000000" w:rsidRPr="006B062A" w:rsidP="006B062A">
      <w:pPr>
        <w:pStyle w:val="BodyText"/>
      </w:pPr>
    </w:p>
    <w:p w:rsidR="00000000" w:rsidRPr="006B062A" w:rsidP="006B062A">
      <w:pPr>
        <w:pStyle w:val="AllowPageBreak"/>
      </w:pPr>
    </w:p>
    <w:p w:rsidR="00000000" w:rsidRPr="006B062A" w:rsidP="006B062A">
      <w:pPr>
        <w:pStyle w:val="Heading1"/>
      </w:pPr>
      <w:bookmarkStart w:id="2" w:name="O_646058"/>
      <w:bookmarkEnd w:id="2"/>
      <w:r w:rsidRPr="006B062A">
        <w:t>Application</w:t>
      </w:r>
    </w:p>
    <w:p w:rsidR="00000000" w:rsidRPr="006B062A" w:rsidP="00D710E0">
      <w:pPr>
        <w:pStyle w:val="BodyText"/>
      </w:pPr>
      <w:r w:rsidRPr="006B062A">
        <w:t>This unit describes the skills and knowledge required to gather, organise and apply workpla</w:t>
      </w:r>
      <w:r w:rsidRPr="006B062A">
        <w:t>ce information in the context of an organisation’s work processes and knowledge management systems.</w:t>
      </w:r>
    </w:p>
    <w:p w:rsidR="00000000" w:rsidRPr="006B062A" w:rsidP="00D710E0">
      <w:pPr>
        <w:pStyle w:val="BodyText"/>
      </w:pPr>
      <w:r w:rsidRPr="006B062A">
        <w:t>It applies to individuals who perform a defined range of skilled operations in various work contexts. They may exercise discretion and judgement using appr</w:t>
      </w:r>
      <w:r w:rsidRPr="006B062A">
        <w:t>opriate knowledge of information management to provide technical advice and support to a team.</w:t>
      </w:r>
    </w:p>
    <w:p w:rsidR="00000000" w:rsidRPr="006B062A" w:rsidP="00D710E0">
      <w:pPr>
        <w:pStyle w:val="BodyText"/>
      </w:pPr>
      <w:r w:rsidRPr="006B062A">
        <w:t>No licensing, legislative or certification requirements apply to this unit at the time of publication.</w:t>
      </w:r>
    </w:p>
    <w:p w:rsidR="00000000" w:rsidRPr="006B062A" w:rsidP="006B062A">
      <w:pPr>
        <w:pStyle w:val="Heading1"/>
      </w:pPr>
      <w:bookmarkStart w:id="3" w:name="O_646061"/>
      <w:bookmarkEnd w:id="3"/>
      <w:r w:rsidRPr="006B062A">
        <w:t>Unit Sector</w:t>
      </w:r>
    </w:p>
    <w:p w:rsidR="00000000" w:rsidRPr="006B062A" w:rsidP="00D710E0">
      <w:pPr>
        <w:pStyle w:val="BodyText"/>
      </w:pPr>
      <w:r w:rsidRPr="006B062A">
        <w:t>Knowledge Management – Infor</w:t>
      </w:r>
      <w:r w:rsidRPr="006B062A">
        <w:t>mation Management</w:t>
      </w:r>
    </w:p>
    <w:p w:rsidR="00000000" w:rsidRPr="006B062A" w:rsidP="006B062A">
      <w:pPr>
        <w:pStyle w:val="Heading1"/>
      </w:pPr>
      <w:bookmarkStart w:id="4" w:name="O_646062"/>
      <w:bookmarkEnd w:id="4"/>
      <w:r w:rsidRPr="006B06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B06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rPr>
                <w:rStyle w:val="SpecialBold"/>
              </w:rPr>
              <w:t>PERFORMANCE CRITERIA</w:t>
            </w:r>
          </w:p>
        </w:tc>
      </w:tr>
      <w:tr w:rsidTr="006B06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06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1 Collect and assess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t>1.1 Access product and service information</w:t>
            </w:r>
            <w:r w:rsidRPr="006B062A">
              <w:rPr>
                <w:rStyle w:val="BoldandItalics"/>
              </w:rPr>
              <w:t xml:space="preserve"> </w:t>
            </w:r>
            <w:r w:rsidRPr="006B062A">
              <w:t>in accordance with</w:t>
            </w:r>
            <w:r w:rsidRPr="006B062A">
              <w:rPr>
                <w:rStyle w:val="BoldandItalics"/>
              </w:rPr>
              <w:t xml:space="preserve"> </w:t>
            </w:r>
            <w:r w:rsidRPr="006B062A">
              <w:t xml:space="preserve">organisational requirements </w:t>
            </w:r>
          </w:p>
          <w:p w:rsidR="00000000" w:rsidRPr="006B062A" w:rsidP="006B062A">
            <w:pPr>
              <w:pStyle w:val="BodyText"/>
            </w:pPr>
            <w:r w:rsidRPr="006B062A">
              <w:t>1.2 Ensure methods of collecting information</w:t>
            </w:r>
            <w:r w:rsidRPr="006B062A">
              <w:rPr>
                <w:rStyle w:val="BoldandItalics"/>
              </w:rPr>
              <w:t xml:space="preserve"> </w:t>
            </w:r>
            <w:r w:rsidRPr="006B062A">
              <w:t>are reliable and make efficient use of available time and resources</w:t>
            </w:r>
          </w:p>
          <w:p w:rsidR="00000000" w:rsidRPr="006B062A" w:rsidP="006B062A">
            <w:pPr>
              <w:pStyle w:val="BodyText"/>
            </w:pPr>
            <w:r w:rsidRPr="006B062A">
              <w:t>1.3 Assess informat</w:t>
            </w:r>
            <w:r w:rsidRPr="006B062A">
              <w:t>ion for clarity, accuracy, currency and relevance to intended tasks</w:t>
            </w:r>
          </w:p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1.4 Use interpersonal skills</w:t>
            </w:r>
            <w:r w:rsidRPr="006B062A">
              <w:rPr>
                <w:rStyle w:val="BoldandItalics"/>
              </w:rPr>
              <w:t xml:space="preserve"> </w:t>
            </w:r>
            <w:r w:rsidRPr="006B062A">
              <w:t xml:space="preserve">to access relevant information from </w:t>
            </w:r>
            <w:r w:rsidRPr="006B062A">
              <w:t>teams and individuals</w:t>
            </w:r>
          </w:p>
        </w:tc>
      </w:tr>
      <w:tr w:rsidTr="006B06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2 Organise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t>2.1 Organise information in a format</w:t>
            </w:r>
            <w:r w:rsidRPr="006B062A">
              <w:rPr>
                <w:rStyle w:val="BoldandItalics"/>
              </w:rPr>
              <w:t xml:space="preserve"> </w:t>
            </w:r>
            <w:r w:rsidRPr="006B062A">
              <w:t>suitable for analysis, interpretation and dissemination in accordance with organisational requirements</w:t>
            </w:r>
          </w:p>
          <w:p w:rsidR="00000000" w:rsidRPr="006B062A" w:rsidP="006B062A">
            <w:pPr>
              <w:pStyle w:val="BodyText"/>
            </w:pPr>
            <w:r w:rsidRPr="006B062A">
              <w:t>2.2 Use appropriate</w:t>
            </w:r>
            <w:r w:rsidRPr="006B062A">
              <w:rPr>
                <w:rStyle w:val="BoldandItalics"/>
              </w:rPr>
              <w:t xml:space="preserve"> </w:t>
            </w:r>
            <w:r w:rsidRPr="006B062A">
              <w:t>technology/systems</w:t>
            </w:r>
            <w:r w:rsidRPr="006B062A">
              <w:rPr>
                <w:rStyle w:val="BoldandItalics"/>
              </w:rPr>
              <w:t xml:space="preserve"> </w:t>
            </w:r>
            <w:r w:rsidRPr="006B062A">
              <w:t>to maintain information in accordance with organisational requirements</w:t>
            </w:r>
          </w:p>
          <w:p w:rsidR="00000000" w:rsidRPr="006B062A" w:rsidP="006B062A">
            <w:pPr>
              <w:pStyle w:val="BodyText"/>
            </w:pPr>
            <w:r w:rsidRPr="006B062A">
              <w:t>2.3 Collate information and materials and c</w:t>
            </w:r>
            <w:r w:rsidRPr="006B062A">
              <w:t>ommunicate to relevant</w:t>
            </w:r>
            <w:r w:rsidRPr="006B062A">
              <w:rPr>
                <w:rStyle w:val="BoldandItalics"/>
              </w:rPr>
              <w:t xml:space="preserve"> </w:t>
            </w:r>
            <w:r w:rsidRPr="006B062A">
              <w:t>designated persons</w:t>
            </w:r>
          </w:p>
          <w:p w:rsidR="00000000" w:rsidRPr="006B062A" w:rsidP="006B062A">
            <w:pPr>
              <w:pStyle w:val="BodyText"/>
            </w:pPr>
            <w:r w:rsidRPr="006B062A">
              <w:t xml:space="preserve">2.4 Identify difficulties organising and accessing information and solve collaboratively with individuals and team members </w:t>
            </w:r>
          </w:p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2.5 Update and store information in accordance with organisational requirements and system</w:t>
            </w:r>
            <w:r w:rsidRPr="006B062A">
              <w:t>s</w:t>
            </w:r>
          </w:p>
        </w:tc>
      </w:tr>
      <w:tr w:rsidTr="006B06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3 Review information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t>3.1 Actively seek feedback</w:t>
            </w:r>
            <w:r w:rsidRPr="006B062A">
              <w:rPr>
                <w:rStyle w:val="BoldandItalics"/>
              </w:rPr>
              <w:t xml:space="preserve"> </w:t>
            </w:r>
            <w:r w:rsidRPr="006B062A">
              <w:t>on clarity, accuracy and sufficiency of information to ensure relevance of information and system</w:t>
            </w:r>
          </w:p>
          <w:p w:rsidR="00000000" w:rsidRPr="006B062A" w:rsidP="006B062A">
            <w:pPr>
              <w:pStyle w:val="BodyText"/>
            </w:pPr>
            <w:r w:rsidRPr="006B062A">
              <w:t>3.2 Review the contribution of information to decision making and implement appropriate modifications</w:t>
            </w:r>
            <w:r w:rsidRPr="006B062A">
              <w:t xml:space="preserve"> to collection processes</w:t>
            </w:r>
          </w:p>
          <w:p w:rsidR="00000000" w:rsidRPr="006B062A" w:rsidP="006B062A">
            <w:pPr>
              <w:pStyle w:val="BodyText"/>
            </w:pPr>
            <w:r w:rsidRPr="006B062A">
              <w:t>3.3 Identify future information needs and incorporate modifications to collection processes</w:t>
            </w:r>
          </w:p>
          <w:p w:rsidR="00000000" w:rsidRPr="006B062A" w:rsidP="006B062A">
            <w:pPr>
              <w:pStyle w:val="BodyText"/>
            </w:pPr>
            <w:r w:rsidRPr="006B062A">
              <w:t>3.4 Document future information needs and incorporate in modifications to reporting processes</w:t>
            </w:r>
          </w:p>
        </w:tc>
      </w:tr>
    </w:tbl>
    <w:p w:rsidR="00000000" w:rsidRPr="006B062A" w:rsidP="006B062A">
      <w:pPr>
        <w:pStyle w:val="BodyText"/>
      </w:pPr>
    </w:p>
    <w:p w:rsidR="00000000" w:rsidRPr="006B062A" w:rsidP="006B062A">
      <w:pPr>
        <w:pStyle w:val="AllowPageBreak"/>
      </w:pPr>
    </w:p>
    <w:p w:rsidR="00000000" w:rsidRPr="006B062A" w:rsidP="006B062A">
      <w:pPr>
        <w:pStyle w:val="Heading1"/>
      </w:pPr>
      <w:bookmarkStart w:id="5" w:name="O_646063"/>
      <w:bookmarkEnd w:id="5"/>
      <w:r w:rsidRPr="006B062A">
        <w:t>Foundation Skills</w:t>
      </w:r>
    </w:p>
    <w:p w:rsidR="00000000" w:rsidRPr="00D710E0" w:rsidP="00D710E0">
      <w:pPr>
        <w:pStyle w:val="BodyText"/>
        <w:rPr>
          <w:i/>
        </w:rPr>
      </w:pPr>
      <w:r w:rsidRPr="00D710E0">
        <w:rPr>
          <w:rStyle w:val="Emphasis"/>
        </w:rPr>
        <w:t>This sec</w:t>
      </w:r>
      <w:r w:rsidRPr="00D710E0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B06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>Performance</w:t>
            </w:r>
          </w:p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rPr>
                <w:rStyle w:val="SpecialBold"/>
              </w:rPr>
              <w:t>Description</w:t>
            </w:r>
          </w:p>
        </w:tc>
      </w:tr>
      <w:tr w:rsidTr="006B06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1.1-1.3, 2.1-2.3, 2.5,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ListBullet"/>
              <w:rPr>
                <w:lang w:val="en-NZ"/>
              </w:rPr>
            </w:pPr>
            <w:r w:rsidRPr="006B062A">
              <w:t>Recognises and assesses textual information to complete tasks according to requirements</w:t>
            </w:r>
          </w:p>
        </w:tc>
      </w:tr>
      <w:tr w:rsidTr="006B06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2.1, 2.2, 2.3, 2.5, 3.1, 3.4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ListBullet"/>
              <w:rPr>
                <w:lang w:val="en-NZ"/>
              </w:rPr>
            </w:pPr>
            <w:r w:rsidRPr="006B062A">
              <w:t>Completes workplace records, forms and documentation accurately using correct format, accurate spelling and grammar and terminolo</w:t>
            </w:r>
            <w:r w:rsidRPr="006B062A">
              <w:t>gy specific to requirements</w:t>
            </w:r>
          </w:p>
        </w:tc>
      </w:tr>
      <w:tr w:rsidTr="006B06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1.4, 2.3, 2.4, 3.1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ListBullet"/>
            </w:pPr>
            <w:r w:rsidRPr="006B062A">
              <w:t xml:space="preserve">Elicits the view and opinions of others and obtains information by listening and questioning </w:t>
            </w:r>
          </w:p>
          <w:p w:rsidR="00000000" w:rsidP="006B062A">
            <w:pPr>
              <w:pStyle w:val="ListBullet"/>
              <w:rPr>
                <w:lang w:val="en-NZ"/>
              </w:rPr>
            </w:pPr>
            <w:r w:rsidRPr="006B062A">
              <w:t>Participates in a verbal exchange of ideas/solutions using clear language to contribute inform</w:t>
            </w:r>
            <w:r w:rsidRPr="006B062A">
              <w:t xml:space="preserve">ation and convey issues </w:t>
            </w:r>
          </w:p>
        </w:tc>
      </w:tr>
      <w:tr w:rsidTr="006B06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1.1, 2.1, 2.5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ListBullet"/>
              <w:rPr>
                <w:lang w:val="en-NZ"/>
              </w:rPr>
            </w:pPr>
            <w:r w:rsidRPr="006B062A">
              <w:t>Understands rights and responsibilities and complies with explicit policies and procedures and legal and regulatory requirements</w:t>
            </w:r>
          </w:p>
        </w:tc>
      </w:tr>
      <w:tr w:rsidTr="006B06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1.4, 2.3, 2.4, 3.1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ListBullet"/>
            </w:pPr>
            <w:r w:rsidRPr="006B062A">
              <w:t xml:space="preserve">Identifies and follows accepted communication practices and protocols </w:t>
            </w:r>
          </w:p>
          <w:p w:rsidR="00000000" w:rsidP="006B062A">
            <w:pPr>
              <w:pStyle w:val="ListBullet"/>
              <w:rPr>
                <w:lang w:val="en-NZ"/>
              </w:rPr>
            </w:pPr>
            <w:r w:rsidRPr="006B062A">
              <w:t>Complies with work instructions and contributes to work group discussions using accepted conventions</w:t>
            </w:r>
          </w:p>
        </w:tc>
      </w:tr>
      <w:tr w:rsidTr="006B06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1.1, 1.2, 2.1, 2.2, 2.4, 3.2, 3.3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ListBullet"/>
            </w:pPr>
            <w:r w:rsidRPr="006B062A">
              <w:t>Plans and implements routine t</w:t>
            </w:r>
            <w:r w:rsidRPr="006B062A">
              <w:t>asks and workload making decisions about sequencing and timing</w:t>
            </w:r>
          </w:p>
          <w:p w:rsidR="00000000" w:rsidRPr="006B062A" w:rsidP="006B062A">
            <w:pPr>
              <w:pStyle w:val="ListBullet"/>
            </w:pPr>
            <w:r w:rsidRPr="006B062A">
              <w:t>Makes low impact decisions within familiar situations, based on a range of predefined or routine solutions, and evaluates the effectiveness of the outcome</w:t>
            </w:r>
          </w:p>
          <w:p w:rsidR="00000000" w:rsidRPr="006B062A" w:rsidP="006B062A">
            <w:pPr>
              <w:pStyle w:val="ListBullet"/>
            </w:pPr>
            <w:r w:rsidRPr="006B062A">
              <w:t xml:space="preserve">Uses digital technology to access and </w:t>
            </w:r>
            <w:r w:rsidRPr="006B062A">
              <w:t xml:space="preserve">record information and to communicate with others </w:t>
            </w:r>
          </w:p>
        </w:tc>
      </w:tr>
    </w:tbl>
    <w:p w:rsidR="00000000" w:rsidRPr="006B062A" w:rsidP="006B062A">
      <w:pPr>
        <w:pStyle w:val="BodyText"/>
      </w:pPr>
    </w:p>
    <w:p w:rsidR="00000000" w:rsidRPr="006B062A" w:rsidP="006B062A">
      <w:pPr>
        <w:pStyle w:val="AllowPageBreak"/>
      </w:pPr>
    </w:p>
    <w:p w:rsidR="00000000" w:rsidRPr="006B062A" w:rsidP="006B062A">
      <w:pPr>
        <w:pStyle w:val="Heading1"/>
      </w:pPr>
      <w:bookmarkStart w:id="6" w:name="O_646065"/>
      <w:bookmarkEnd w:id="6"/>
      <w:r w:rsidRPr="006B06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B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 xml:space="preserve">Code and title </w:t>
            </w:r>
          </w:p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>Code and title</w:t>
            </w:r>
          </w:p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rPr>
                <w:rStyle w:val="SpecialBold"/>
              </w:rPr>
              <w:t>Equivalence status</w:t>
            </w:r>
          </w:p>
        </w:tc>
      </w:tr>
      <w:tr w:rsidTr="006B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BSBINM301 Organise workplace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BSBINM301A Organise workplace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2A">
            <w:pPr>
              <w:pStyle w:val="BodyText"/>
              <w:rPr>
                <w:lang w:val="en-NZ"/>
              </w:rPr>
            </w:pPr>
            <w:r w:rsidRPr="006B062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2A" w:rsidP="006B062A">
            <w:pPr>
              <w:pStyle w:val="BodyText"/>
            </w:pPr>
            <w:r w:rsidRPr="006B062A">
              <w:t>Equivalent unit</w:t>
            </w:r>
          </w:p>
        </w:tc>
      </w:tr>
    </w:tbl>
    <w:p w:rsidR="00000000" w:rsidRPr="006B062A" w:rsidP="006B062A">
      <w:pPr>
        <w:pStyle w:val="BodyText"/>
      </w:pPr>
    </w:p>
    <w:p w:rsidR="00000000" w:rsidRPr="006B062A" w:rsidP="006B062A">
      <w:pPr>
        <w:pStyle w:val="AllowPageBreak"/>
      </w:pPr>
    </w:p>
    <w:p w:rsidR="00000000" w:rsidRPr="006B062A" w:rsidP="006B062A">
      <w:pPr>
        <w:pStyle w:val="Heading1"/>
      </w:pPr>
      <w:bookmarkStart w:id="7" w:name="O_646072"/>
      <w:bookmarkEnd w:id="7"/>
      <w:r w:rsidRPr="006B062A">
        <w:t>Links</w:t>
      </w:r>
    </w:p>
    <w:p w:rsidR="00000000" w:rsidRPr="006B062A" w:rsidP="00D710E0">
      <w:pPr>
        <w:pStyle w:val="BodyText"/>
      </w:pPr>
      <w:r w:rsidRPr="006B06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1ED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B062A" w:rsidP="006B062A"/>
    <w:sectPr w:rsidSect="006B06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A" w:rsidRPr="00D710E0" w:rsidP="00D71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E0" w:rsidP="006B0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0E0" w:rsidP="006B0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10E0" w:rsidP="006B0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62A" w:rsidRPr="00D710E0" w:rsidP="00D71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E0" w:rsidRPr="002D2AF8" w:rsidP="006B0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BSBINM301 Organise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710E0" w:rsidP="006B0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E04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6C2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62A"/>
  </w:style>
  <w:style w:type="character" w:customStyle="1" w:styleId="Heading1Char">
    <w:name w:val="Heading 1 Char"/>
    <w:basedOn w:val="DefaultParagraphFont"/>
    <w:link w:val="Heading1"/>
    <w:rsid w:val="006B0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6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62A"/>
    <w:rPr>
      <w:b/>
      <w:spacing w:val="0"/>
    </w:rPr>
  </w:style>
  <w:style w:type="character" w:styleId="Emphasis">
    <w:name w:val="Emphasis"/>
    <w:basedOn w:val="DefaultParagraphFont"/>
    <w:qFormat/>
    <w:rsid w:val="006B062A"/>
    <w:rPr>
      <w:i/>
    </w:rPr>
  </w:style>
  <w:style w:type="paragraph" w:customStyle="1" w:styleId="SuperHeading">
    <w:name w:val="SuperHeading"/>
    <w:basedOn w:val="Normal"/>
    <w:rsid w:val="006B0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B062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B0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6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6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62A"/>
  </w:style>
  <w:style w:type="paragraph" w:styleId="TableofFigures">
    <w:name w:val="table of figures"/>
    <w:basedOn w:val="Normal"/>
    <w:next w:val="Normal"/>
    <w:semiHidden/>
    <w:rsid w:val="006B0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6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62A"/>
    <w:rPr>
      <w:rFonts w:ascii="Wingdings" w:hAnsi="Wingdings"/>
    </w:rPr>
  </w:style>
  <w:style w:type="paragraph" w:customStyle="1" w:styleId="TableHeading">
    <w:name w:val="Table Heading"/>
    <w:basedOn w:val="HeadingBase"/>
    <w:rsid w:val="006B0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62A"/>
    <w:rPr>
      <w:color w:val="0033CC"/>
      <w:u w:val="none"/>
    </w:rPr>
  </w:style>
  <w:style w:type="paragraph" w:customStyle="1" w:styleId="BodyTextRight">
    <w:name w:val="Body Text Right"/>
    <w:basedOn w:val="BodyText"/>
    <w:rsid w:val="006B0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6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62A"/>
    <w:rPr>
      <w:sz w:val="32"/>
    </w:rPr>
  </w:style>
  <w:style w:type="paragraph" w:customStyle="1" w:styleId="HeadingProcedure">
    <w:name w:val="Heading Procedure"/>
    <w:basedOn w:val="HeadingBase"/>
    <w:next w:val="Normal"/>
    <w:rsid w:val="006B0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62A"/>
    <w:pPr>
      <w:spacing w:before="60" w:after="60"/>
    </w:pPr>
  </w:style>
  <w:style w:type="paragraph" w:styleId="ListContinue">
    <w:name w:val="List Continue"/>
    <w:basedOn w:val="List"/>
    <w:rsid w:val="006B062A"/>
    <w:pPr>
      <w:ind w:firstLine="0"/>
    </w:pPr>
  </w:style>
  <w:style w:type="paragraph" w:customStyle="1" w:styleId="ListNote">
    <w:name w:val="List Note"/>
    <w:basedOn w:val="List"/>
    <w:rsid w:val="006B0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62A"/>
    <w:rPr>
      <w:rFonts w:ascii="Courier New" w:hAnsi="Courier New"/>
    </w:rPr>
  </w:style>
  <w:style w:type="paragraph" w:customStyle="1" w:styleId="NoteBullet">
    <w:name w:val="Note Bullet"/>
    <w:basedOn w:val="Note"/>
    <w:rsid w:val="006B0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6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62A"/>
    <w:rPr>
      <w:b/>
      <w:smallCaps/>
    </w:rPr>
  </w:style>
  <w:style w:type="paragraph" w:customStyle="1" w:styleId="TableListNumber">
    <w:name w:val="Table List Number"/>
    <w:basedOn w:val="ListNumber"/>
    <w:rsid w:val="006B0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62A"/>
    <w:pPr>
      <w:numPr>
        <w:numId w:val="8"/>
      </w:numPr>
    </w:pPr>
  </w:style>
  <w:style w:type="paragraph" w:customStyle="1" w:styleId="ListAlpha2">
    <w:name w:val="List Alpha 2"/>
    <w:basedOn w:val="List2"/>
    <w:rsid w:val="006B062A"/>
    <w:pPr>
      <w:numPr>
        <w:numId w:val="7"/>
      </w:numPr>
    </w:pPr>
  </w:style>
  <w:style w:type="paragraph" w:styleId="List2">
    <w:name w:val="List 2"/>
    <w:basedOn w:val="BodyText"/>
    <w:rsid w:val="006B0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6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6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62A"/>
    <w:pPr>
      <w:numPr>
        <w:numId w:val="3"/>
      </w:numPr>
    </w:pPr>
  </w:style>
  <w:style w:type="paragraph" w:styleId="ListContinue2">
    <w:name w:val="List Continue 2"/>
    <w:basedOn w:val="List2"/>
    <w:rsid w:val="006B062A"/>
    <w:pPr>
      <w:ind w:firstLine="0"/>
    </w:pPr>
  </w:style>
  <w:style w:type="paragraph" w:styleId="ListContinue3">
    <w:name w:val="List Continue 3"/>
    <w:basedOn w:val="List3"/>
    <w:rsid w:val="006B062A"/>
    <w:pPr>
      <w:ind w:left="1021" w:firstLine="0"/>
    </w:pPr>
  </w:style>
  <w:style w:type="paragraph" w:styleId="ListContinue4">
    <w:name w:val="List Continue 4"/>
    <w:basedOn w:val="List4"/>
    <w:rsid w:val="006B062A"/>
    <w:pPr>
      <w:ind w:firstLine="0"/>
    </w:pPr>
  </w:style>
  <w:style w:type="paragraph" w:styleId="ListContinue5">
    <w:name w:val="List Continue 5"/>
    <w:basedOn w:val="List5"/>
    <w:rsid w:val="006B062A"/>
    <w:pPr>
      <w:ind w:firstLine="0"/>
    </w:pPr>
  </w:style>
  <w:style w:type="paragraph" w:styleId="ListNumber3">
    <w:name w:val="List Number 3"/>
    <w:basedOn w:val="List3"/>
    <w:rsid w:val="006B062A"/>
    <w:pPr>
      <w:numPr>
        <w:numId w:val="4"/>
      </w:numPr>
    </w:pPr>
  </w:style>
  <w:style w:type="paragraph" w:styleId="ListNumber4">
    <w:name w:val="List Number 4"/>
    <w:basedOn w:val="List4"/>
    <w:rsid w:val="006B062A"/>
    <w:pPr>
      <w:numPr>
        <w:numId w:val="5"/>
      </w:numPr>
    </w:pPr>
  </w:style>
  <w:style w:type="paragraph" w:styleId="ListNumber5">
    <w:name w:val="List Number 5"/>
    <w:basedOn w:val="List5"/>
    <w:rsid w:val="006B062A"/>
    <w:pPr>
      <w:numPr>
        <w:numId w:val="6"/>
      </w:numPr>
    </w:pPr>
  </w:style>
  <w:style w:type="paragraph" w:styleId="BlockText">
    <w:name w:val="Block Text"/>
    <w:basedOn w:val="Normal"/>
    <w:rsid w:val="006B0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62A"/>
    <w:rPr>
      <w:sz w:val="16"/>
      <w:vertAlign w:val="superscript"/>
    </w:rPr>
  </w:style>
  <w:style w:type="character" w:customStyle="1" w:styleId="Symbols">
    <w:name w:val="Symbols"/>
    <w:basedOn w:val="DefaultParagraphFont"/>
    <w:rsid w:val="006B062A"/>
    <w:rPr>
      <w:rFonts w:ascii="Symbol" w:hAnsi="Symbol"/>
    </w:rPr>
  </w:style>
  <w:style w:type="character" w:customStyle="1" w:styleId="MenuOptions">
    <w:name w:val="Menu Options"/>
    <w:basedOn w:val="DefaultParagraphFont"/>
    <w:rsid w:val="006B0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62A"/>
    <w:rPr>
      <w:b/>
    </w:rPr>
  </w:style>
  <w:style w:type="character" w:customStyle="1" w:styleId="Underlined">
    <w:name w:val="Underlined"/>
    <w:basedOn w:val="DefaultParagraphFont"/>
    <w:rsid w:val="006B062A"/>
    <w:rPr>
      <w:u w:val="single"/>
    </w:rPr>
  </w:style>
  <w:style w:type="paragraph" w:customStyle="1" w:styleId="TableBodyTextRight">
    <w:name w:val="Table Body Text Right"/>
    <w:basedOn w:val="TableBodyText"/>
    <w:rsid w:val="006B0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62A"/>
    <w:rPr>
      <w:sz w:val="18"/>
    </w:rPr>
  </w:style>
  <w:style w:type="paragraph" w:customStyle="1" w:styleId="BodySmallRight">
    <w:name w:val="Body Small Right"/>
    <w:basedOn w:val="BodyTextRight"/>
    <w:rsid w:val="006B062A"/>
    <w:rPr>
      <w:sz w:val="18"/>
      <w:szCs w:val="18"/>
    </w:rPr>
  </w:style>
  <w:style w:type="paragraph" w:customStyle="1" w:styleId="MarginEdition">
    <w:name w:val="Margin Edition"/>
    <w:basedOn w:val="MarginNote"/>
    <w:rsid w:val="006B0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62A"/>
    <w:rPr>
      <w:sz w:val="2"/>
      <w:szCs w:val="2"/>
    </w:rPr>
  </w:style>
  <w:style w:type="character" w:customStyle="1" w:styleId="Small">
    <w:name w:val="Small"/>
    <w:basedOn w:val="DefaultParagraphFont"/>
    <w:rsid w:val="006B062A"/>
    <w:rPr>
      <w:sz w:val="16"/>
    </w:rPr>
  </w:style>
  <w:style w:type="paragraph" w:customStyle="1" w:styleId="WideTable">
    <w:name w:val="Wide Table"/>
    <w:basedOn w:val="Normal"/>
    <w:rsid w:val="006B0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62A"/>
  </w:style>
  <w:style w:type="paragraph" w:styleId="Quote">
    <w:name w:val="Quote"/>
    <w:basedOn w:val="Heading1"/>
    <w:link w:val="QuoteChar"/>
    <w:qFormat/>
    <w:rsid w:val="006B0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62A"/>
    <w:pPr>
      <w:pageBreakBefore/>
    </w:pPr>
  </w:style>
  <w:style w:type="paragraph" w:customStyle="1" w:styleId="Border">
    <w:name w:val="Border"/>
    <w:basedOn w:val="Normal"/>
    <w:qFormat/>
    <w:rsid w:val="006B0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62A"/>
    <w:rPr>
      <w:u w:val="single"/>
    </w:rPr>
  </w:style>
  <w:style w:type="paragraph" w:styleId="BalloonText">
    <w:name w:val="Balloon Text"/>
    <w:basedOn w:val="Normal"/>
    <w:link w:val="BalloonTextChar"/>
    <w:rsid w:val="006B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62A"/>
    <w:pPr>
      <w:spacing w:before="0" w:after="0"/>
    </w:pPr>
  </w:style>
  <w:style w:type="paragraph" w:customStyle="1" w:styleId="BodyTextBold">
    <w:name w:val="Body Text Bold"/>
    <w:basedOn w:val="BodyText"/>
    <w:qFormat/>
    <w:rsid w:val="006B062A"/>
    <w:rPr>
      <w:b/>
    </w:rPr>
  </w:style>
  <w:style w:type="character" w:styleId="Hyperlink">
    <w:name w:val="Hyperlink"/>
    <w:basedOn w:val="DefaultParagraphFont"/>
    <w:uiPriority w:val="99"/>
    <w:unhideWhenUsed/>
    <w:rsid w:val="00D71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4046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BSBINM301 Organise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