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B30" w:rsidP="00751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BSBHRM614 Contribute to strategic workforce planning</w:t>
      </w:r>
      <w:r>
        <w:fldChar w:fldCharType="end"/>
      </w:r>
    </w:p>
    <w:p w:rsidR="00751B30" w:rsidP="00751B30">
      <w:pPr>
        <w:pStyle w:val="Version"/>
        <w:sectPr w:rsidSect="00E92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847" w:rsidP="00E92847">
      <w:pPr>
        <w:pStyle w:val="SuperHeading"/>
      </w:pPr>
      <w:r w:rsidRPr="00E92847">
        <w:t>Assessment Requirements for BSBHRM614 Contribute to strategic workforce planning</w:t>
      </w:r>
    </w:p>
    <w:p w:rsidR="00000000" w:rsidRPr="00E92847" w:rsidP="00E92847">
      <w:pPr>
        <w:pStyle w:val="Heading1"/>
      </w:pPr>
      <w:bookmarkStart w:id="1" w:name="O_1119858"/>
      <w:bookmarkEnd w:id="1"/>
      <w:r w:rsidRPr="00E9284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9284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47" w:rsidP="00E92847">
            <w:pPr>
              <w:pStyle w:val="BodyText"/>
            </w:pPr>
            <w:r w:rsidRPr="00E92847">
              <w:rPr>
                <w:rStyle w:val="SpecialBold"/>
              </w:rPr>
              <w:t>Release</w:t>
            </w:r>
            <w:r w:rsidRPr="00E9284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47">
            <w:pPr>
              <w:pStyle w:val="BodyText"/>
              <w:rPr>
                <w:lang w:val="en-NZ"/>
              </w:rPr>
            </w:pPr>
            <w:r w:rsidRPr="00E92847">
              <w:rPr>
                <w:rStyle w:val="SpecialBold"/>
              </w:rPr>
              <w:t>Comments</w:t>
            </w:r>
            <w:r w:rsidRPr="00E92847">
              <w:t> </w:t>
            </w:r>
          </w:p>
        </w:tc>
      </w:tr>
      <w:tr w:rsidTr="00E9284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47">
            <w:pPr>
              <w:pStyle w:val="BodyText"/>
              <w:rPr>
                <w:lang w:val="en-NZ"/>
              </w:rPr>
            </w:pPr>
            <w:r w:rsidRPr="00E9284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47" w:rsidP="00E92847">
            <w:pPr>
              <w:pStyle w:val="BodyText"/>
            </w:pPr>
            <w:r w:rsidRPr="00E92847">
              <w:t>This version first released with BSB Business Services Training Package Version 7.0.</w:t>
            </w:r>
          </w:p>
        </w:tc>
      </w:tr>
    </w:tbl>
    <w:p w:rsidR="00000000" w:rsidRPr="00E92847" w:rsidP="00E92847">
      <w:pPr>
        <w:pStyle w:val="BodyText"/>
      </w:pPr>
    </w:p>
    <w:p w:rsidR="00000000" w:rsidRPr="00E92847" w:rsidP="00E92847">
      <w:pPr>
        <w:pStyle w:val="AllowPageBreak"/>
      </w:pPr>
    </w:p>
    <w:p w:rsidR="00000000" w:rsidRPr="00E92847" w:rsidP="00E92847">
      <w:pPr>
        <w:pStyle w:val="Heading1"/>
      </w:pPr>
      <w:bookmarkStart w:id="2" w:name="O_1119861"/>
      <w:bookmarkEnd w:id="2"/>
      <w:r w:rsidRPr="00E92847">
        <w:t>Performance Evidence</w:t>
      </w:r>
    </w:p>
    <w:p w:rsidR="00000000" w:rsidRPr="00E92847" w:rsidP="00751B30">
      <w:pPr>
        <w:pStyle w:val="BodyText"/>
      </w:pPr>
      <w:r w:rsidRPr="00E92847">
        <w:t>The candidate must demonstrate the ability to complete the tasks outlined in the elements, performance criteria and foundation skills of this unit, including evidence of the ability to:</w:t>
      </w:r>
    </w:p>
    <w:p w:rsidR="00000000" w:rsidRPr="00E92847" w:rsidP="00E92847">
      <w:pPr>
        <w:pStyle w:val="ListBullet"/>
      </w:pPr>
      <w:r w:rsidRPr="00E92847">
        <w:t>contribute to the development and imple</w:t>
      </w:r>
      <w:r w:rsidRPr="00E92847">
        <w:t xml:space="preserve">mentation of at least one strategic workforce plan. </w:t>
      </w:r>
    </w:p>
    <w:p w:rsidR="00000000" w:rsidRPr="00E92847" w:rsidP="00751B30">
      <w:pPr>
        <w:pStyle w:val="BodyText"/>
      </w:pPr>
      <w:r w:rsidRPr="00E92847">
        <w:t>In the course of the above, the candidate must:</w:t>
      </w:r>
    </w:p>
    <w:p w:rsidR="00000000" w:rsidRPr="00E92847" w:rsidP="00E92847">
      <w:pPr>
        <w:pStyle w:val="ListBullet"/>
      </w:pPr>
      <w:r w:rsidRPr="00E92847">
        <w:t>analyse information from a range of internal and external sources to determine:</w:t>
      </w:r>
    </w:p>
    <w:p w:rsidR="00000000" w:rsidRPr="00E92847" w:rsidP="00E92847">
      <w:pPr>
        <w:pStyle w:val="ListBullet2"/>
      </w:pPr>
      <w:r w:rsidRPr="00E92847">
        <w:t xml:space="preserve">workforce strategic direction, objectives and targets </w:t>
      </w:r>
    </w:p>
    <w:p w:rsidR="00000000" w:rsidRPr="00E92847" w:rsidP="00E92847">
      <w:pPr>
        <w:pStyle w:val="ListBullet2"/>
      </w:pPr>
      <w:r w:rsidRPr="00E92847">
        <w:t>trends and emerging practices that may have an impact on workforce</w:t>
      </w:r>
    </w:p>
    <w:p w:rsidR="00000000" w:rsidRPr="00E92847" w:rsidP="00E92847">
      <w:pPr>
        <w:pStyle w:val="ListBullet2"/>
      </w:pPr>
      <w:r w:rsidRPr="00E92847">
        <w:t xml:space="preserve">relevant technology </w:t>
      </w:r>
    </w:p>
    <w:p w:rsidR="00000000" w:rsidRPr="00E92847" w:rsidP="00E92847">
      <w:pPr>
        <w:pStyle w:val="ListBullet2"/>
      </w:pPr>
      <w:r w:rsidRPr="00E92847">
        <w:t>recent and potential changes to industrial and legal requirements</w:t>
      </w:r>
    </w:p>
    <w:p w:rsidR="00000000" w:rsidRPr="00E92847" w:rsidP="00E92847">
      <w:pPr>
        <w:pStyle w:val="ListBullet2"/>
      </w:pPr>
      <w:r w:rsidRPr="00E92847">
        <w:t>future labour needs and skills requirements</w:t>
      </w:r>
    </w:p>
    <w:p w:rsidR="00000000" w:rsidRPr="00E92847" w:rsidP="00E92847">
      <w:pPr>
        <w:pStyle w:val="ListBullet2"/>
      </w:pPr>
      <w:r w:rsidRPr="00E92847">
        <w:t>options for sourcing labour</w:t>
      </w:r>
    </w:p>
    <w:p w:rsidR="00000000" w:rsidRPr="00E92847" w:rsidP="00E92847">
      <w:pPr>
        <w:pStyle w:val="ListBullet2"/>
      </w:pPr>
      <w:r w:rsidRPr="00E92847">
        <w:t>organisation’s preferences reg</w:t>
      </w:r>
      <w:r w:rsidRPr="00E92847">
        <w:t>arding workforce</w:t>
      </w:r>
    </w:p>
    <w:p w:rsidR="00000000" w:rsidRPr="00E92847" w:rsidP="00E92847">
      <w:pPr>
        <w:pStyle w:val="ListBullet"/>
      </w:pPr>
      <w:r w:rsidRPr="00E92847">
        <w:t xml:space="preserve">consult relevant stakeholders and collaboratively develop, implement, monitor and review a strategic workforce plan including: </w:t>
      </w:r>
    </w:p>
    <w:p w:rsidR="00000000" w:rsidRPr="00E92847" w:rsidP="00E92847">
      <w:pPr>
        <w:pStyle w:val="ListBullet2"/>
      </w:pPr>
      <w:r w:rsidRPr="00E92847">
        <w:t>budget</w:t>
      </w:r>
    </w:p>
    <w:p w:rsidR="00000000" w:rsidRPr="00E92847" w:rsidP="00E92847">
      <w:pPr>
        <w:pStyle w:val="ListBullet2"/>
      </w:pPr>
      <w:r w:rsidRPr="00E92847">
        <w:t>priorities</w:t>
      </w:r>
    </w:p>
    <w:p w:rsidR="00000000" w:rsidRPr="00E92847" w:rsidP="00E92847">
      <w:pPr>
        <w:pStyle w:val="ListBullet2"/>
      </w:pPr>
      <w:r w:rsidRPr="00E92847">
        <w:t>agreed objectives, targets, programs and practices based on cost-benefit analysis</w:t>
      </w:r>
    </w:p>
    <w:p w:rsidR="00000000" w:rsidRPr="00E92847" w:rsidP="00E92847">
      <w:pPr>
        <w:pStyle w:val="ListBullet2"/>
      </w:pPr>
      <w:r w:rsidRPr="00E92847">
        <w:t>timeframe</w:t>
      </w:r>
      <w:r w:rsidRPr="00E92847">
        <w:t>s</w:t>
      </w:r>
    </w:p>
    <w:p w:rsidR="00000000" w:rsidRPr="00E92847" w:rsidP="00E92847">
      <w:pPr>
        <w:pStyle w:val="ListBullet2"/>
      </w:pPr>
      <w:r w:rsidRPr="00E92847">
        <w:t>risk management</w:t>
      </w:r>
    </w:p>
    <w:p w:rsidR="00000000" w:rsidRPr="00E92847" w:rsidP="00E92847">
      <w:pPr>
        <w:pStyle w:val="ListBullet2"/>
      </w:pPr>
      <w:r w:rsidRPr="00E92847">
        <w:t>evaluation against objectives.</w:t>
      </w:r>
    </w:p>
    <w:p w:rsidR="00000000" w:rsidRPr="00E92847" w:rsidP="00E92847">
      <w:pPr>
        <w:pStyle w:val="AllowPageBreak"/>
      </w:pPr>
    </w:p>
    <w:p w:rsidR="00000000" w:rsidRPr="00E92847" w:rsidP="00E92847">
      <w:pPr>
        <w:pStyle w:val="Heading1"/>
      </w:pPr>
      <w:bookmarkStart w:id="3" w:name="O_1119860"/>
      <w:bookmarkEnd w:id="3"/>
      <w:r w:rsidRPr="00E92847">
        <w:t>Knowledge Evidence</w:t>
      </w:r>
    </w:p>
    <w:p w:rsidR="00000000" w:rsidRPr="00E92847" w:rsidP="00751B30">
      <w:pPr>
        <w:pStyle w:val="BodyText"/>
      </w:pPr>
      <w:r w:rsidRPr="00E92847">
        <w:t xml:space="preserve">The candidate must be able to demonstrate knowledge to complete the tasks outlined in the elements, performance criteria and foundation skills of this </w:t>
      </w:r>
      <w:r w:rsidRPr="00E92847">
        <w:t>unit, including knowledge of:</w:t>
      </w:r>
    </w:p>
    <w:p w:rsidR="00000000" w:rsidRPr="00E92847" w:rsidP="00E92847">
      <w:pPr>
        <w:pStyle w:val="ListBullet"/>
      </w:pPr>
      <w:r w:rsidRPr="00E92847">
        <w:t>human resource practices and functions</w:t>
      </w:r>
    </w:p>
    <w:p w:rsidR="00000000" w:rsidRPr="00E92847" w:rsidP="00E92847">
      <w:pPr>
        <w:pStyle w:val="ListBullet"/>
      </w:pPr>
      <w:r w:rsidRPr="00E92847">
        <w:t>relevant legislative, regulatory and industrial requirements for the organisation</w:t>
      </w:r>
    </w:p>
    <w:p w:rsidR="00000000" w:rsidRPr="00E92847" w:rsidP="00E92847">
      <w:pPr>
        <w:pStyle w:val="ListBullet"/>
      </w:pPr>
      <w:r w:rsidRPr="00E92847">
        <w:t xml:space="preserve">common options for sourcing labour </w:t>
      </w:r>
    </w:p>
    <w:p w:rsidR="00000000" w:rsidRPr="00E92847" w:rsidP="00E92847">
      <w:pPr>
        <w:pStyle w:val="ListBullet"/>
      </w:pPr>
      <w:r w:rsidRPr="00E92847">
        <w:t>impact of technology on job roles in the organisation or work area</w:t>
      </w:r>
    </w:p>
    <w:p w:rsidR="00000000" w:rsidRPr="00E92847" w:rsidP="00E92847">
      <w:pPr>
        <w:pStyle w:val="ListBullet"/>
      </w:pPr>
      <w:r w:rsidRPr="00E92847">
        <w:t>o</w:t>
      </w:r>
      <w:r w:rsidRPr="00E92847">
        <w:t>ptions for sourcing labour supply</w:t>
      </w:r>
    </w:p>
    <w:p w:rsidR="00000000" w:rsidRPr="00E92847" w:rsidP="00E92847">
      <w:pPr>
        <w:pStyle w:val="ListBullet"/>
      </w:pPr>
      <w:r w:rsidRPr="00E92847">
        <w:t>risk management plans to support the strategic workforce planning</w:t>
      </w:r>
    </w:p>
    <w:p w:rsidR="00000000" w:rsidRPr="00E92847" w:rsidP="00E92847">
      <w:pPr>
        <w:pStyle w:val="ListBullet"/>
      </w:pPr>
      <w:r w:rsidRPr="00E92847">
        <w:t>format and features of a strategic workforce plan</w:t>
      </w:r>
    </w:p>
    <w:p w:rsidR="00000000" w:rsidRPr="00E92847" w:rsidP="00E92847">
      <w:pPr>
        <w:pStyle w:val="ListBullet"/>
      </w:pPr>
      <w:r w:rsidRPr="00E92847">
        <w:t>modern philosophies, values and policies applicable to the human resources profession.</w:t>
      </w:r>
    </w:p>
    <w:p w:rsidR="00000000" w:rsidRPr="00E92847" w:rsidP="00E92847">
      <w:pPr>
        <w:pStyle w:val="AllowPageBreak"/>
      </w:pPr>
    </w:p>
    <w:p w:rsidR="00000000" w:rsidRPr="00E92847" w:rsidP="00E92847">
      <w:pPr>
        <w:pStyle w:val="Heading1"/>
      </w:pPr>
      <w:bookmarkStart w:id="4" w:name="O_1119859"/>
      <w:bookmarkEnd w:id="4"/>
      <w:r w:rsidRPr="00E92847">
        <w:t>Assessment Conditions</w:t>
      </w:r>
    </w:p>
    <w:p w:rsidR="00000000" w:rsidRPr="00E92847" w:rsidP="00751B30">
      <w:pPr>
        <w:pStyle w:val="BodyText"/>
      </w:pPr>
      <w:r w:rsidRPr="00E92847">
        <w:t xml:space="preserve">Skills in this unit must be demonstrated in a workplace or simulated environment where the conditions are typical of those in a working environment in this industry. </w:t>
      </w:r>
    </w:p>
    <w:p w:rsidR="00000000" w:rsidRPr="00E92847" w:rsidP="00751B30">
      <w:pPr>
        <w:pStyle w:val="BodyText"/>
      </w:pPr>
      <w:r w:rsidRPr="00E92847">
        <w:t>This includes access to:</w:t>
      </w:r>
    </w:p>
    <w:p w:rsidR="00000000" w:rsidRPr="00E92847" w:rsidP="00E92847">
      <w:pPr>
        <w:pStyle w:val="ListBullet"/>
      </w:pPr>
      <w:r w:rsidRPr="00E92847">
        <w:t>workplace documents and resources relevan</w:t>
      </w:r>
      <w:r w:rsidRPr="00E92847">
        <w:t>t to performance evidence</w:t>
      </w:r>
    </w:p>
    <w:p w:rsidR="00000000" w:rsidRPr="00E92847" w:rsidP="00E92847">
      <w:pPr>
        <w:pStyle w:val="ListBullet"/>
      </w:pPr>
      <w:r w:rsidRPr="00E92847">
        <w:t xml:space="preserve">relevant legislation, regulations and codes of practice </w:t>
      </w:r>
    </w:p>
    <w:p w:rsidR="00000000" w:rsidRPr="00E92847" w:rsidP="00E92847">
      <w:pPr>
        <w:pStyle w:val="ListBullet"/>
      </w:pPr>
      <w:r w:rsidRPr="00E92847">
        <w:t>business strategic and operational plan</w:t>
      </w:r>
    </w:p>
    <w:p w:rsidR="00000000" w:rsidRPr="00E92847" w:rsidP="00E92847">
      <w:pPr>
        <w:pStyle w:val="ListBullet"/>
      </w:pPr>
      <w:r w:rsidRPr="00E92847">
        <w:t>relevant workplace policies and procedures.</w:t>
      </w:r>
    </w:p>
    <w:p w:rsidR="00000000" w:rsidRPr="00E92847" w:rsidP="00E92847">
      <w:pPr>
        <w:pStyle w:val="BodyText"/>
      </w:pPr>
    </w:p>
    <w:p w:rsidR="00000000" w:rsidRPr="00E92847" w:rsidP="00751B30">
      <w:pPr>
        <w:pStyle w:val="BodyText"/>
      </w:pPr>
      <w:r w:rsidRPr="00E92847">
        <w:t>Assessors of this unit must satisfy the requirements for assessors in applicable vocatio</w:t>
      </w:r>
      <w:r w:rsidRPr="00E92847">
        <w:t>nal education and training legislation, frameworks and/or standards.</w:t>
      </w:r>
    </w:p>
    <w:p w:rsidR="00000000" w:rsidRPr="00E92847" w:rsidP="00E92847">
      <w:pPr>
        <w:pStyle w:val="Heading1"/>
      </w:pPr>
      <w:bookmarkStart w:id="5" w:name="O_1119857"/>
      <w:bookmarkEnd w:id="5"/>
      <w:r w:rsidRPr="00E92847">
        <w:t>Links</w:t>
      </w:r>
    </w:p>
    <w:p w:rsidR="00000000" w:rsidRPr="00E92847" w:rsidP="00751B30">
      <w:pPr>
        <w:pStyle w:val="BodyText"/>
      </w:pPr>
      <w:r w:rsidRPr="00E928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08E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2847" w:rsidP="00E92847"/>
    <w:sectPr w:rsidSect="00E928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47" w:rsidRPr="00751B30" w:rsidP="00751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30" w:rsidP="00E92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1B30" w:rsidP="00E92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1B30" w:rsidP="00E92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847" w:rsidRPr="00751B30" w:rsidP="00751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30" w:rsidRPr="002D2AF8" w:rsidP="00E92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BSBHRM614 Contribute to strategic workforce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51B30" w:rsidP="00E92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209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580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9CBD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847"/>
  </w:style>
  <w:style w:type="character" w:customStyle="1" w:styleId="Heading1Char">
    <w:name w:val="Heading 1 Char"/>
    <w:basedOn w:val="DefaultParagraphFont"/>
    <w:link w:val="Heading1"/>
    <w:rsid w:val="00E92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8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8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847"/>
    <w:rPr>
      <w:b/>
      <w:spacing w:val="0"/>
    </w:rPr>
  </w:style>
  <w:style w:type="paragraph" w:styleId="ListBullet2">
    <w:name w:val="List Bullet 2"/>
    <w:basedOn w:val="List2"/>
    <w:rsid w:val="00E928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8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8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8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847"/>
    <w:rPr>
      <w:i/>
    </w:rPr>
  </w:style>
  <w:style w:type="paragraph" w:styleId="Caption">
    <w:name w:val="caption"/>
    <w:basedOn w:val="BodyText"/>
    <w:next w:val="Normal"/>
    <w:qFormat/>
    <w:rsid w:val="00E92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847"/>
  </w:style>
  <w:style w:type="paragraph" w:styleId="TableofFigures">
    <w:name w:val="table of figures"/>
    <w:basedOn w:val="Normal"/>
    <w:next w:val="Normal"/>
    <w:semiHidden/>
    <w:rsid w:val="00E92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8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847"/>
    <w:rPr>
      <w:rFonts w:ascii="Wingdings" w:hAnsi="Wingdings"/>
    </w:rPr>
  </w:style>
  <w:style w:type="paragraph" w:customStyle="1" w:styleId="TableHeading">
    <w:name w:val="Table Heading"/>
    <w:basedOn w:val="HeadingBase"/>
    <w:rsid w:val="00E92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847"/>
    <w:rPr>
      <w:color w:val="0033CC"/>
      <w:u w:val="none"/>
    </w:rPr>
  </w:style>
  <w:style w:type="paragraph" w:customStyle="1" w:styleId="BodyTextRight">
    <w:name w:val="Body Text Right"/>
    <w:basedOn w:val="BodyText"/>
    <w:rsid w:val="00E92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8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847"/>
    <w:rPr>
      <w:sz w:val="32"/>
    </w:rPr>
  </w:style>
  <w:style w:type="paragraph" w:customStyle="1" w:styleId="HeadingProcedure">
    <w:name w:val="Heading Procedure"/>
    <w:basedOn w:val="HeadingBase"/>
    <w:next w:val="Normal"/>
    <w:rsid w:val="00E92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847"/>
    <w:pPr>
      <w:spacing w:before="60" w:after="60"/>
    </w:pPr>
  </w:style>
  <w:style w:type="paragraph" w:styleId="ListContinue">
    <w:name w:val="List Continue"/>
    <w:basedOn w:val="List"/>
    <w:rsid w:val="00E92847"/>
    <w:pPr>
      <w:ind w:firstLine="0"/>
    </w:pPr>
  </w:style>
  <w:style w:type="paragraph" w:customStyle="1" w:styleId="ListNote">
    <w:name w:val="List Note"/>
    <w:basedOn w:val="List"/>
    <w:rsid w:val="00E92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847"/>
    <w:rPr>
      <w:rFonts w:ascii="Courier New" w:hAnsi="Courier New"/>
    </w:rPr>
  </w:style>
  <w:style w:type="paragraph" w:customStyle="1" w:styleId="NoteBullet">
    <w:name w:val="Note Bullet"/>
    <w:basedOn w:val="Note"/>
    <w:rsid w:val="00E92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8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847"/>
    <w:rPr>
      <w:b/>
      <w:smallCaps/>
    </w:rPr>
  </w:style>
  <w:style w:type="paragraph" w:customStyle="1" w:styleId="TableListNumber">
    <w:name w:val="Table List Number"/>
    <w:basedOn w:val="ListNumber"/>
    <w:rsid w:val="00E92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847"/>
    <w:pPr>
      <w:numPr>
        <w:numId w:val="9"/>
      </w:numPr>
    </w:pPr>
  </w:style>
  <w:style w:type="paragraph" w:customStyle="1" w:styleId="ListAlpha2">
    <w:name w:val="List Alpha 2"/>
    <w:basedOn w:val="List2"/>
    <w:rsid w:val="00E92847"/>
    <w:pPr>
      <w:numPr>
        <w:numId w:val="8"/>
      </w:numPr>
    </w:pPr>
  </w:style>
  <w:style w:type="paragraph" w:styleId="List2">
    <w:name w:val="List 2"/>
    <w:basedOn w:val="BodyText"/>
    <w:rsid w:val="00E92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8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8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847"/>
    <w:pPr>
      <w:numPr>
        <w:numId w:val="4"/>
      </w:numPr>
    </w:pPr>
  </w:style>
  <w:style w:type="paragraph" w:styleId="ListContinue2">
    <w:name w:val="List Continue 2"/>
    <w:basedOn w:val="List2"/>
    <w:rsid w:val="00E92847"/>
    <w:pPr>
      <w:ind w:firstLine="0"/>
    </w:pPr>
  </w:style>
  <w:style w:type="paragraph" w:styleId="ListContinue3">
    <w:name w:val="List Continue 3"/>
    <w:basedOn w:val="List3"/>
    <w:rsid w:val="00E92847"/>
    <w:pPr>
      <w:ind w:left="1021" w:firstLine="0"/>
    </w:pPr>
  </w:style>
  <w:style w:type="paragraph" w:styleId="ListContinue4">
    <w:name w:val="List Continue 4"/>
    <w:basedOn w:val="List4"/>
    <w:rsid w:val="00E92847"/>
    <w:pPr>
      <w:ind w:firstLine="0"/>
    </w:pPr>
  </w:style>
  <w:style w:type="paragraph" w:styleId="ListContinue5">
    <w:name w:val="List Continue 5"/>
    <w:basedOn w:val="List5"/>
    <w:rsid w:val="00E92847"/>
    <w:pPr>
      <w:ind w:firstLine="0"/>
    </w:pPr>
  </w:style>
  <w:style w:type="paragraph" w:styleId="ListNumber3">
    <w:name w:val="List Number 3"/>
    <w:basedOn w:val="List3"/>
    <w:rsid w:val="00E92847"/>
    <w:pPr>
      <w:numPr>
        <w:numId w:val="5"/>
      </w:numPr>
    </w:pPr>
  </w:style>
  <w:style w:type="paragraph" w:styleId="ListNumber4">
    <w:name w:val="List Number 4"/>
    <w:basedOn w:val="List4"/>
    <w:rsid w:val="00E92847"/>
    <w:pPr>
      <w:numPr>
        <w:numId w:val="6"/>
      </w:numPr>
    </w:pPr>
  </w:style>
  <w:style w:type="paragraph" w:styleId="ListNumber5">
    <w:name w:val="List Number 5"/>
    <w:basedOn w:val="List5"/>
    <w:rsid w:val="00E92847"/>
    <w:pPr>
      <w:numPr>
        <w:numId w:val="7"/>
      </w:numPr>
    </w:pPr>
  </w:style>
  <w:style w:type="paragraph" w:styleId="BlockText">
    <w:name w:val="Block Text"/>
    <w:basedOn w:val="Normal"/>
    <w:rsid w:val="00E92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847"/>
    <w:rPr>
      <w:sz w:val="16"/>
      <w:vertAlign w:val="superscript"/>
    </w:rPr>
  </w:style>
  <w:style w:type="character" w:customStyle="1" w:styleId="Symbols">
    <w:name w:val="Symbols"/>
    <w:basedOn w:val="DefaultParagraphFont"/>
    <w:rsid w:val="00E92847"/>
    <w:rPr>
      <w:rFonts w:ascii="Symbol" w:hAnsi="Symbol"/>
    </w:rPr>
  </w:style>
  <w:style w:type="character" w:customStyle="1" w:styleId="MenuOptions">
    <w:name w:val="Menu Options"/>
    <w:basedOn w:val="DefaultParagraphFont"/>
    <w:rsid w:val="00E92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847"/>
    <w:rPr>
      <w:b/>
    </w:rPr>
  </w:style>
  <w:style w:type="character" w:customStyle="1" w:styleId="Underlined">
    <w:name w:val="Underlined"/>
    <w:basedOn w:val="DefaultParagraphFont"/>
    <w:rsid w:val="00E92847"/>
    <w:rPr>
      <w:u w:val="single"/>
    </w:rPr>
  </w:style>
  <w:style w:type="paragraph" w:customStyle="1" w:styleId="TableBodyTextRight">
    <w:name w:val="Table Body Text Right"/>
    <w:basedOn w:val="TableBodyText"/>
    <w:rsid w:val="00E92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847"/>
    <w:rPr>
      <w:sz w:val="18"/>
    </w:rPr>
  </w:style>
  <w:style w:type="paragraph" w:customStyle="1" w:styleId="BodySmallRight">
    <w:name w:val="Body Small Right"/>
    <w:basedOn w:val="BodyTextRight"/>
    <w:rsid w:val="00E92847"/>
    <w:rPr>
      <w:sz w:val="18"/>
      <w:szCs w:val="18"/>
    </w:rPr>
  </w:style>
  <w:style w:type="paragraph" w:customStyle="1" w:styleId="MarginEdition">
    <w:name w:val="Margin Edition"/>
    <w:basedOn w:val="MarginNote"/>
    <w:rsid w:val="00E92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847"/>
    <w:rPr>
      <w:sz w:val="2"/>
      <w:szCs w:val="2"/>
    </w:rPr>
  </w:style>
  <w:style w:type="character" w:customStyle="1" w:styleId="Small">
    <w:name w:val="Small"/>
    <w:basedOn w:val="DefaultParagraphFont"/>
    <w:rsid w:val="00E92847"/>
    <w:rPr>
      <w:sz w:val="16"/>
    </w:rPr>
  </w:style>
  <w:style w:type="paragraph" w:customStyle="1" w:styleId="WideTable">
    <w:name w:val="Wide Table"/>
    <w:basedOn w:val="Normal"/>
    <w:rsid w:val="00E92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847"/>
  </w:style>
  <w:style w:type="paragraph" w:styleId="Quote">
    <w:name w:val="Quote"/>
    <w:basedOn w:val="Heading1"/>
    <w:link w:val="QuoteChar"/>
    <w:qFormat/>
    <w:rsid w:val="00E92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847"/>
    <w:pPr>
      <w:pageBreakBefore/>
    </w:pPr>
  </w:style>
  <w:style w:type="paragraph" w:customStyle="1" w:styleId="Border">
    <w:name w:val="Border"/>
    <w:basedOn w:val="Normal"/>
    <w:qFormat/>
    <w:rsid w:val="00E92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847"/>
    <w:rPr>
      <w:u w:val="single"/>
    </w:rPr>
  </w:style>
  <w:style w:type="character" w:customStyle="1" w:styleId="BoldandItalics">
    <w:name w:val="Bold and Italics"/>
    <w:qFormat/>
    <w:rsid w:val="00E92847"/>
    <w:rPr>
      <w:b/>
      <w:i/>
      <w:u w:val="none"/>
    </w:rPr>
  </w:style>
  <w:style w:type="paragraph" w:styleId="BalloonText">
    <w:name w:val="Balloon Text"/>
    <w:basedOn w:val="Normal"/>
    <w:link w:val="BalloonTextChar"/>
    <w:rsid w:val="00E92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847"/>
    <w:pPr>
      <w:spacing w:before="0" w:after="0"/>
    </w:pPr>
  </w:style>
  <w:style w:type="paragraph" w:customStyle="1" w:styleId="BodyTextBold">
    <w:name w:val="Body Text Bold"/>
    <w:basedOn w:val="BodyText"/>
    <w:qFormat/>
    <w:rsid w:val="00E92847"/>
    <w:rPr>
      <w:b/>
    </w:rPr>
  </w:style>
  <w:style w:type="character" w:styleId="Hyperlink">
    <w:name w:val="Hyperlink"/>
    <w:basedOn w:val="DefaultParagraphFont"/>
    <w:uiPriority w:val="99"/>
    <w:unhideWhenUsed/>
    <w:rsid w:val="00751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2539</Characters>
  <Application>Microsoft Office Word</Application>
  <DocSecurity>0</DocSecurity>
  <Lines>66</Lines>
  <Paragraphs>56</Paragraphs>
  <ScaleCrop>false</ScaleCrop>
  <Company>Author-it Software Corporation Ltd.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BSBHRM614 Contribute to strategic workforce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2023-07-02T01:35:00Z</dcterms:created>
  <dcterms:modified xsi:type="dcterms:W3CDTF">2023-07-02T01:35:00Z</dcterms:modified>
</cp:coreProperties>
</file>