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0A1" w:rsidP="001320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BSBHRM529 Coordinate separation and termination processes</w:t>
      </w:r>
      <w:r>
        <w:fldChar w:fldCharType="end"/>
      </w:r>
    </w:p>
    <w:p w:rsidR="001320A1" w:rsidP="001320A1">
      <w:pPr>
        <w:pStyle w:val="Version"/>
        <w:sectPr w:rsidSect="00972E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E91" w:rsidP="00972E91">
      <w:pPr>
        <w:pStyle w:val="SuperHeading"/>
      </w:pPr>
      <w:r w:rsidRPr="00972E91">
        <w:t>Assessment Requirements for BSBHRM529 Coordinate separation and termination processes</w:t>
      </w:r>
    </w:p>
    <w:p w:rsidR="00000000" w:rsidRPr="00972E91" w:rsidP="00972E91">
      <w:pPr>
        <w:pStyle w:val="Heading1"/>
      </w:pPr>
      <w:bookmarkStart w:id="1" w:name="O_1119690"/>
      <w:bookmarkEnd w:id="1"/>
      <w:r w:rsidRPr="00972E9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72E9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E91" w:rsidP="00972E91">
            <w:pPr>
              <w:pStyle w:val="BodyText"/>
            </w:pPr>
            <w:r w:rsidRPr="00972E91">
              <w:rPr>
                <w:rStyle w:val="SpecialBold"/>
              </w:rPr>
              <w:t>Release</w:t>
            </w:r>
            <w:r w:rsidRPr="00972E9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E91">
            <w:pPr>
              <w:pStyle w:val="BodyText"/>
              <w:rPr>
                <w:lang w:val="en-NZ"/>
              </w:rPr>
            </w:pPr>
            <w:r w:rsidRPr="00972E91">
              <w:rPr>
                <w:rStyle w:val="SpecialBold"/>
              </w:rPr>
              <w:t>Comments</w:t>
            </w:r>
            <w:r w:rsidRPr="00972E91">
              <w:t> </w:t>
            </w:r>
          </w:p>
        </w:tc>
      </w:tr>
      <w:tr w:rsidTr="00972E9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E91">
            <w:pPr>
              <w:pStyle w:val="BodyText"/>
              <w:rPr>
                <w:lang w:val="en-NZ"/>
              </w:rPr>
            </w:pPr>
            <w:r w:rsidRPr="00972E9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E91" w:rsidP="00972E91">
            <w:pPr>
              <w:pStyle w:val="BodyText"/>
            </w:pPr>
            <w:r w:rsidRPr="00972E91">
              <w:t>This version first released with BSB Business Services Training Package Version 7.0.</w:t>
            </w:r>
          </w:p>
        </w:tc>
      </w:tr>
    </w:tbl>
    <w:p w:rsidR="00000000" w:rsidRPr="00972E91" w:rsidP="00972E91">
      <w:pPr>
        <w:pStyle w:val="BodyText"/>
      </w:pPr>
    </w:p>
    <w:p w:rsidR="00000000" w:rsidRPr="00972E91" w:rsidP="00972E91">
      <w:pPr>
        <w:pStyle w:val="AllowPageBreak"/>
      </w:pPr>
    </w:p>
    <w:p w:rsidR="00000000" w:rsidRPr="00972E91" w:rsidP="00972E91">
      <w:pPr>
        <w:pStyle w:val="Heading1"/>
      </w:pPr>
      <w:bookmarkStart w:id="2" w:name="O_1119693"/>
      <w:bookmarkEnd w:id="2"/>
      <w:r w:rsidRPr="00972E91">
        <w:t>Performance Evidence</w:t>
      </w:r>
    </w:p>
    <w:p w:rsidR="00000000" w:rsidRPr="00972E91" w:rsidP="001320A1">
      <w:pPr>
        <w:pStyle w:val="BodyText"/>
      </w:pPr>
      <w:r w:rsidRPr="00972E91">
        <w:t>The candidate must demonstrate the ability to complete the tasks outlined in the elements, performance criteria and foundation skills of this unit, including evidence of the ability to:</w:t>
      </w:r>
    </w:p>
    <w:p w:rsidR="00000000" w:rsidRPr="00972E91" w:rsidP="00972E91">
      <w:pPr>
        <w:pStyle w:val="ListBullet"/>
      </w:pPr>
      <w:r w:rsidRPr="00972E91">
        <w:t>assist development of at least three di</w:t>
      </w:r>
      <w:r w:rsidRPr="00972E91">
        <w:t>fferent policies and procedures to manage all aspects of employment separation and termination according to legislative and organisational requirements</w:t>
      </w:r>
    </w:p>
    <w:p w:rsidR="00000000" w:rsidRPr="00972E91" w:rsidP="00972E91">
      <w:pPr>
        <w:pStyle w:val="ListBullet"/>
      </w:pPr>
      <w:r w:rsidRPr="00972E91">
        <w:t xml:space="preserve">on at least one occasion, coordinate the separation or termination of an employee. </w:t>
      </w:r>
    </w:p>
    <w:p w:rsidR="00000000" w:rsidRPr="00972E91" w:rsidP="001320A1">
      <w:pPr>
        <w:pStyle w:val="BodyText"/>
      </w:pPr>
      <w:r w:rsidRPr="00972E91">
        <w:t>In the course of the</w:t>
      </w:r>
      <w:r w:rsidRPr="00972E91">
        <w:t xml:space="preserve"> above, the candidate must: </w:t>
      </w:r>
    </w:p>
    <w:p w:rsidR="00000000" w:rsidRPr="00972E91" w:rsidP="00972E91">
      <w:pPr>
        <w:pStyle w:val="ListBullet"/>
      </w:pPr>
      <w:r w:rsidRPr="00972E91">
        <w:t xml:space="preserve">communicate effectively with employees to ensure they are aware of their rights and responsibilities </w:t>
      </w:r>
    </w:p>
    <w:p w:rsidR="00000000" w:rsidRPr="00972E91" w:rsidP="00972E91">
      <w:pPr>
        <w:pStyle w:val="ListBullet"/>
      </w:pPr>
      <w:r w:rsidRPr="00972E91">
        <w:t>ensure staff have an appropriate skill-sets to conduct terminations</w:t>
      </w:r>
    </w:p>
    <w:p w:rsidR="00000000" w:rsidRPr="00972E91" w:rsidP="00972E91">
      <w:pPr>
        <w:pStyle w:val="ListBullet"/>
      </w:pPr>
      <w:r w:rsidRPr="00972E91">
        <w:t>use data from exit interviews to suggest organisational improvements.</w:t>
      </w:r>
    </w:p>
    <w:p w:rsidR="00000000" w:rsidRPr="00972E91" w:rsidP="00972E91">
      <w:pPr>
        <w:pStyle w:val="AllowPageBreak"/>
      </w:pPr>
    </w:p>
    <w:p w:rsidR="00000000" w:rsidRPr="00972E91" w:rsidP="00972E91">
      <w:pPr>
        <w:pStyle w:val="Heading1"/>
      </w:pPr>
      <w:bookmarkStart w:id="3" w:name="O_1119692"/>
      <w:bookmarkEnd w:id="3"/>
      <w:r w:rsidRPr="00972E91">
        <w:t>Knowledge Evidence</w:t>
      </w:r>
    </w:p>
    <w:p w:rsidR="00000000" w:rsidRPr="00972E91" w:rsidP="001320A1">
      <w:pPr>
        <w:pStyle w:val="BodyText"/>
      </w:pPr>
      <w:r w:rsidRPr="00972E91">
        <w:t>The candidate must be able to demonstrate knowledge to complete the tasks outlined in the elements, performance criteria and foundation skills of th</w:t>
      </w:r>
      <w:r w:rsidRPr="00972E91">
        <w:t>is unit, including knowledge of:</w:t>
      </w:r>
    </w:p>
    <w:p w:rsidR="00000000" w:rsidRPr="00972E91" w:rsidP="00972E91">
      <w:pPr>
        <w:pStyle w:val="ListBullet"/>
      </w:pPr>
      <w:r w:rsidRPr="00972E91">
        <w:t>key aspects of disciplinary procedures</w:t>
      </w:r>
    </w:p>
    <w:p w:rsidR="00000000" w:rsidRPr="00972E91" w:rsidP="00972E91">
      <w:pPr>
        <w:pStyle w:val="ListBullet"/>
      </w:pPr>
      <w:r w:rsidRPr="00972E91">
        <w:t>key features of employment contracts including terms and conditions</w:t>
      </w:r>
    </w:p>
    <w:p w:rsidR="00000000" w:rsidRPr="00972E91" w:rsidP="00972E91">
      <w:pPr>
        <w:pStyle w:val="ListBullet"/>
      </w:pPr>
      <w:r w:rsidRPr="00972E91">
        <w:t>relevant procedures and grounds for dismissal, suspension, voluntary termination, retirement and redundancy</w:t>
      </w:r>
    </w:p>
    <w:p w:rsidR="00000000" w:rsidRPr="00972E91" w:rsidP="00972E91">
      <w:pPr>
        <w:pStyle w:val="ListBullet"/>
      </w:pPr>
      <w:r w:rsidRPr="00972E91">
        <w:t>relevan</w:t>
      </w:r>
      <w:r w:rsidRPr="00972E91">
        <w:t>t industrial relations and employee dismissal legislation</w:t>
      </w:r>
    </w:p>
    <w:p w:rsidR="00000000" w:rsidRPr="00972E91" w:rsidP="00972E91">
      <w:pPr>
        <w:pStyle w:val="ListBullet"/>
      </w:pPr>
      <w:r w:rsidRPr="00972E91">
        <w:t>methods of obtaining feedback and suggesting improvements to organisational operations.</w:t>
      </w:r>
    </w:p>
    <w:p w:rsidR="00000000" w:rsidRPr="00972E91" w:rsidP="00972E91">
      <w:pPr>
        <w:pStyle w:val="AllowPageBreak"/>
      </w:pPr>
    </w:p>
    <w:p w:rsidR="00000000" w:rsidRPr="00972E91" w:rsidP="00972E91">
      <w:pPr>
        <w:pStyle w:val="Heading1"/>
      </w:pPr>
      <w:bookmarkStart w:id="4" w:name="O_1119691"/>
      <w:bookmarkEnd w:id="4"/>
      <w:r w:rsidRPr="00972E91">
        <w:t>Assessment Conditions</w:t>
      </w:r>
    </w:p>
    <w:p w:rsidR="00000000" w:rsidRPr="00972E91" w:rsidP="001320A1">
      <w:pPr>
        <w:pStyle w:val="BodyText"/>
      </w:pPr>
      <w:r w:rsidRPr="00972E91">
        <w:t xml:space="preserve">Skills in this unit must be demonstrated in a workplace or simulated </w:t>
      </w:r>
      <w:r w:rsidRPr="00972E91">
        <w:t xml:space="preserve">environment where the conditions are typical of those in a working environment in this industry. </w:t>
      </w:r>
    </w:p>
    <w:p w:rsidR="00000000" w:rsidRPr="00972E91" w:rsidP="001320A1">
      <w:pPr>
        <w:pStyle w:val="BodyText"/>
      </w:pPr>
      <w:r w:rsidRPr="00972E91">
        <w:t>This includes access to:</w:t>
      </w:r>
    </w:p>
    <w:p w:rsidR="00000000" w:rsidRPr="00972E91" w:rsidP="00972E91">
      <w:pPr>
        <w:pStyle w:val="ListBullet"/>
      </w:pPr>
      <w:r w:rsidRPr="00972E91">
        <w:t>workplace documentation and resources relevant to performance evidence</w:t>
      </w:r>
    </w:p>
    <w:p w:rsidR="00000000" w:rsidRPr="00972E91" w:rsidP="00972E91">
      <w:pPr>
        <w:pStyle w:val="ListBullet"/>
      </w:pPr>
      <w:r w:rsidRPr="00972E91">
        <w:t>relevant organisational policies and procedures</w:t>
      </w:r>
    </w:p>
    <w:p w:rsidR="00000000" w:rsidRPr="00972E91" w:rsidP="00972E91">
      <w:pPr>
        <w:pStyle w:val="ListBullet"/>
      </w:pPr>
      <w:r w:rsidRPr="00972E91">
        <w:t>relevant legi</w:t>
      </w:r>
      <w:r w:rsidRPr="00972E91">
        <w:t>slation, regulations and codes of practice.</w:t>
      </w:r>
    </w:p>
    <w:p w:rsidR="00000000" w:rsidRPr="00972E91" w:rsidP="00972E91">
      <w:pPr>
        <w:pStyle w:val="BodyText"/>
      </w:pPr>
    </w:p>
    <w:p w:rsidR="00000000" w:rsidRPr="00972E91" w:rsidP="001320A1">
      <w:pPr>
        <w:pStyle w:val="BodyText"/>
      </w:pPr>
      <w:r w:rsidRPr="00972E91">
        <w:t>Assessors of this unit must satisfy the requirements for assessors in applicable vocational education and training legislation, frameworks and/or standards.</w:t>
      </w:r>
    </w:p>
    <w:p w:rsidR="00000000" w:rsidRPr="00972E91" w:rsidP="00972E91">
      <w:pPr>
        <w:pStyle w:val="Heading1"/>
      </w:pPr>
      <w:bookmarkStart w:id="5" w:name="O_1119689"/>
      <w:bookmarkEnd w:id="5"/>
      <w:r w:rsidRPr="00972E91">
        <w:t>Links</w:t>
      </w:r>
    </w:p>
    <w:p w:rsidR="00000000" w:rsidRPr="00972E91" w:rsidP="001320A1">
      <w:pPr>
        <w:pStyle w:val="BodyText"/>
      </w:pPr>
      <w:r w:rsidRPr="00972E91">
        <w:t>Com</w:t>
      </w:r>
      <w:r w:rsidRPr="00972E91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52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2E91" w:rsidP="00972E91"/>
    <w:sectPr w:rsidSect="00972E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91" w:rsidRPr="001320A1" w:rsidP="001320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A1" w:rsidP="00972E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20A1" w:rsidP="00972E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20A1" w:rsidP="00972E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E91" w:rsidRPr="001320A1" w:rsidP="001320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A1" w:rsidRPr="002D2AF8" w:rsidP="00972E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BSBHRM529 Coordinate separation and termination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320A1" w:rsidP="00972E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12E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7202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E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E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E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E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E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E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E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E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E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E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E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E91"/>
  </w:style>
  <w:style w:type="character" w:customStyle="1" w:styleId="Heading1Char">
    <w:name w:val="Heading 1 Char"/>
    <w:basedOn w:val="DefaultParagraphFont"/>
    <w:link w:val="Heading1"/>
    <w:rsid w:val="00972E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E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E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E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E91"/>
    <w:rPr>
      <w:b/>
      <w:spacing w:val="0"/>
    </w:rPr>
  </w:style>
  <w:style w:type="paragraph" w:customStyle="1" w:styleId="SuperHeading">
    <w:name w:val="SuperHeading"/>
    <w:basedOn w:val="Normal"/>
    <w:rsid w:val="00972E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E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E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E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E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E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E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E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E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E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E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E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E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E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E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E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E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E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E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E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E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E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E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E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E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E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E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E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E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E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E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E91"/>
    <w:rPr>
      <w:i/>
    </w:rPr>
  </w:style>
  <w:style w:type="paragraph" w:styleId="Caption">
    <w:name w:val="caption"/>
    <w:basedOn w:val="BodyText"/>
    <w:next w:val="Normal"/>
    <w:qFormat/>
    <w:rsid w:val="00972E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E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E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E91"/>
  </w:style>
  <w:style w:type="paragraph" w:styleId="TableofFigures">
    <w:name w:val="table of figures"/>
    <w:basedOn w:val="Normal"/>
    <w:next w:val="Normal"/>
    <w:semiHidden/>
    <w:rsid w:val="00972E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E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2E91"/>
    <w:rPr>
      <w:rFonts w:ascii="Wingdings" w:hAnsi="Wingdings"/>
    </w:rPr>
  </w:style>
  <w:style w:type="paragraph" w:customStyle="1" w:styleId="TableHeading">
    <w:name w:val="Table Heading"/>
    <w:basedOn w:val="HeadingBase"/>
    <w:rsid w:val="00972E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E91"/>
    <w:rPr>
      <w:color w:val="0033CC"/>
      <w:u w:val="none"/>
    </w:rPr>
  </w:style>
  <w:style w:type="paragraph" w:customStyle="1" w:styleId="BodyTextRight">
    <w:name w:val="Body Text Right"/>
    <w:basedOn w:val="BodyText"/>
    <w:rsid w:val="00972E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E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E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E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E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E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E91"/>
    <w:rPr>
      <w:sz w:val="32"/>
    </w:rPr>
  </w:style>
  <w:style w:type="paragraph" w:customStyle="1" w:styleId="HeadingProcedure">
    <w:name w:val="Heading Procedure"/>
    <w:basedOn w:val="HeadingBase"/>
    <w:next w:val="Normal"/>
    <w:rsid w:val="00972E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E91"/>
    <w:pPr>
      <w:spacing w:before="60" w:after="60"/>
    </w:pPr>
  </w:style>
  <w:style w:type="paragraph" w:styleId="ListContinue">
    <w:name w:val="List Continue"/>
    <w:basedOn w:val="List"/>
    <w:rsid w:val="00972E91"/>
    <w:pPr>
      <w:ind w:firstLine="0"/>
    </w:pPr>
  </w:style>
  <w:style w:type="paragraph" w:customStyle="1" w:styleId="ListNote">
    <w:name w:val="List Note"/>
    <w:basedOn w:val="List"/>
    <w:rsid w:val="00972E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E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E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E91"/>
    <w:rPr>
      <w:rFonts w:ascii="Courier New" w:hAnsi="Courier New"/>
    </w:rPr>
  </w:style>
  <w:style w:type="paragraph" w:customStyle="1" w:styleId="NoteBullet">
    <w:name w:val="Note Bullet"/>
    <w:basedOn w:val="Note"/>
    <w:rsid w:val="00972E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E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E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E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E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2E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E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E91"/>
    <w:rPr>
      <w:b/>
      <w:smallCaps/>
    </w:rPr>
  </w:style>
  <w:style w:type="paragraph" w:customStyle="1" w:styleId="TableListNumber">
    <w:name w:val="Table List Number"/>
    <w:basedOn w:val="ListNumber"/>
    <w:rsid w:val="00972E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E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E91"/>
    <w:pPr>
      <w:numPr>
        <w:numId w:val="8"/>
      </w:numPr>
    </w:pPr>
  </w:style>
  <w:style w:type="paragraph" w:customStyle="1" w:styleId="ListAlpha2">
    <w:name w:val="List Alpha 2"/>
    <w:basedOn w:val="List2"/>
    <w:rsid w:val="00972E91"/>
    <w:pPr>
      <w:numPr>
        <w:numId w:val="7"/>
      </w:numPr>
    </w:pPr>
  </w:style>
  <w:style w:type="paragraph" w:styleId="List2">
    <w:name w:val="List 2"/>
    <w:basedOn w:val="BodyText"/>
    <w:rsid w:val="00972E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E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E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E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E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E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2E91"/>
    <w:pPr>
      <w:numPr>
        <w:numId w:val="3"/>
      </w:numPr>
    </w:pPr>
  </w:style>
  <w:style w:type="paragraph" w:styleId="ListContinue2">
    <w:name w:val="List Continue 2"/>
    <w:basedOn w:val="List2"/>
    <w:rsid w:val="00972E91"/>
    <w:pPr>
      <w:ind w:firstLine="0"/>
    </w:pPr>
  </w:style>
  <w:style w:type="paragraph" w:styleId="ListContinue3">
    <w:name w:val="List Continue 3"/>
    <w:basedOn w:val="List3"/>
    <w:rsid w:val="00972E91"/>
    <w:pPr>
      <w:ind w:left="1021" w:firstLine="0"/>
    </w:pPr>
  </w:style>
  <w:style w:type="paragraph" w:styleId="ListContinue4">
    <w:name w:val="List Continue 4"/>
    <w:basedOn w:val="List4"/>
    <w:rsid w:val="00972E91"/>
    <w:pPr>
      <w:ind w:firstLine="0"/>
    </w:pPr>
  </w:style>
  <w:style w:type="paragraph" w:styleId="ListContinue5">
    <w:name w:val="List Continue 5"/>
    <w:basedOn w:val="List5"/>
    <w:rsid w:val="00972E91"/>
    <w:pPr>
      <w:ind w:firstLine="0"/>
    </w:pPr>
  </w:style>
  <w:style w:type="paragraph" w:styleId="ListNumber3">
    <w:name w:val="List Number 3"/>
    <w:basedOn w:val="List3"/>
    <w:rsid w:val="00972E91"/>
    <w:pPr>
      <w:numPr>
        <w:numId w:val="4"/>
      </w:numPr>
    </w:pPr>
  </w:style>
  <w:style w:type="paragraph" w:styleId="ListNumber4">
    <w:name w:val="List Number 4"/>
    <w:basedOn w:val="List4"/>
    <w:rsid w:val="00972E91"/>
    <w:pPr>
      <w:numPr>
        <w:numId w:val="5"/>
      </w:numPr>
    </w:pPr>
  </w:style>
  <w:style w:type="paragraph" w:styleId="ListNumber5">
    <w:name w:val="List Number 5"/>
    <w:basedOn w:val="List5"/>
    <w:rsid w:val="00972E91"/>
    <w:pPr>
      <w:numPr>
        <w:numId w:val="6"/>
      </w:numPr>
    </w:pPr>
  </w:style>
  <w:style w:type="paragraph" w:styleId="BlockText">
    <w:name w:val="Block Text"/>
    <w:basedOn w:val="Normal"/>
    <w:rsid w:val="00972E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E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E91"/>
    <w:rPr>
      <w:sz w:val="16"/>
      <w:vertAlign w:val="superscript"/>
    </w:rPr>
  </w:style>
  <w:style w:type="character" w:customStyle="1" w:styleId="Symbols">
    <w:name w:val="Symbols"/>
    <w:basedOn w:val="DefaultParagraphFont"/>
    <w:rsid w:val="00972E91"/>
    <w:rPr>
      <w:rFonts w:ascii="Symbol" w:hAnsi="Symbol"/>
    </w:rPr>
  </w:style>
  <w:style w:type="character" w:customStyle="1" w:styleId="MenuOptions">
    <w:name w:val="Menu Options"/>
    <w:basedOn w:val="DefaultParagraphFont"/>
    <w:rsid w:val="00972E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E91"/>
    <w:rPr>
      <w:b/>
    </w:rPr>
  </w:style>
  <w:style w:type="character" w:customStyle="1" w:styleId="Underlined">
    <w:name w:val="Underlined"/>
    <w:basedOn w:val="DefaultParagraphFont"/>
    <w:rsid w:val="00972E91"/>
    <w:rPr>
      <w:u w:val="single"/>
    </w:rPr>
  </w:style>
  <w:style w:type="paragraph" w:customStyle="1" w:styleId="TableBodyTextRight">
    <w:name w:val="Table Body Text Right"/>
    <w:basedOn w:val="TableBodyText"/>
    <w:rsid w:val="00972E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E91"/>
    <w:rPr>
      <w:sz w:val="18"/>
    </w:rPr>
  </w:style>
  <w:style w:type="paragraph" w:customStyle="1" w:styleId="BodySmallRight">
    <w:name w:val="Body Small Right"/>
    <w:basedOn w:val="BodyTextRight"/>
    <w:rsid w:val="00972E91"/>
    <w:rPr>
      <w:sz w:val="18"/>
      <w:szCs w:val="18"/>
    </w:rPr>
  </w:style>
  <w:style w:type="paragraph" w:customStyle="1" w:styleId="MarginEdition">
    <w:name w:val="Margin Edition"/>
    <w:basedOn w:val="MarginNote"/>
    <w:rsid w:val="00972E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E91"/>
    <w:rPr>
      <w:sz w:val="2"/>
      <w:szCs w:val="2"/>
    </w:rPr>
  </w:style>
  <w:style w:type="character" w:customStyle="1" w:styleId="Small">
    <w:name w:val="Small"/>
    <w:basedOn w:val="DefaultParagraphFont"/>
    <w:rsid w:val="00972E91"/>
    <w:rPr>
      <w:sz w:val="16"/>
    </w:rPr>
  </w:style>
  <w:style w:type="paragraph" w:customStyle="1" w:styleId="WideTable">
    <w:name w:val="Wide Table"/>
    <w:basedOn w:val="Normal"/>
    <w:rsid w:val="00972E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E91"/>
  </w:style>
  <w:style w:type="paragraph" w:styleId="Quote">
    <w:name w:val="Quote"/>
    <w:basedOn w:val="Heading1"/>
    <w:link w:val="QuoteChar"/>
    <w:qFormat/>
    <w:rsid w:val="00972E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E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E91"/>
    <w:pPr>
      <w:pageBreakBefore/>
    </w:pPr>
  </w:style>
  <w:style w:type="paragraph" w:customStyle="1" w:styleId="Border">
    <w:name w:val="Border"/>
    <w:basedOn w:val="Normal"/>
    <w:qFormat/>
    <w:rsid w:val="00972E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E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E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E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E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E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E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E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E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E91"/>
    <w:rPr>
      <w:u w:val="single"/>
    </w:rPr>
  </w:style>
  <w:style w:type="character" w:customStyle="1" w:styleId="BoldandItalics">
    <w:name w:val="Bold and Italics"/>
    <w:qFormat/>
    <w:rsid w:val="00972E91"/>
    <w:rPr>
      <w:b/>
      <w:i/>
      <w:u w:val="none"/>
    </w:rPr>
  </w:style>
  <w:style w:type="paragraph" w:styleId="BalloonText">
    <w:name w:val="Balloon Text"/>
    <w:basedOn w:val="Normal"/>
    <w:link w:val="BalloonTextChar"/>
    <w:rsid w:val="00972E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E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E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E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E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E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E91"/>
    <w:pPr>
      <w:spacing w:before="0" w:after="0"/>
    </w:pPr>
  </w:style>
  <w:style w:type="paragraph" w:customStyle="1" w:styleId="BodyTextBold">
    <w:name w:val="Body Text Bold"/>
    <w:basedOn w:val="BodyText"/>
    <w:qFormat/>
    <w:rsid w:val="00972E91"/>
    <w:rPr>
      <w:b/>
    </w:rPr>
  </w:style>
  <w:style w:type="character" w:styleId="Hyperlink">
    <w:name w:val="Hyperlink"/>
    <w:basedOn w:val="DefaultParagraphFont"/>
    <w:uiPriority w:val="99"/>
    <w:unhideWhenUsed/>
    <w:rsid w:val="001320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2207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BSBHRM529 Coordinate separation and termination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