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3B8F" w:rsidP="00633B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BSBHRM527 Coordinate human resource functions and processes</w:t>
      </w:r>
      <w:r>
        <w:fldChar w:fldCharType="end"/>
      </w:r>
    </w:p>
    <w:p w:rsidR="00633B8F" w:rsidP="00633B8F">
      <w:pPr>
        <w:pStyle w:val="Version"/>
        <w:sectPr w:rsidSect="008B48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48F8" w:rsidP="008B48F8">
      <w:pPr>
        <w:pStyle w:val="SuperHeading"/>
      </w:pPr>
      <w:r w:rsidRPr="008B48F8">
        <w:t>BSBHRM527 Coordinate human resource functions and processes</w:t>
      </w:r>
    </w:p>
    <w:p w:rsidR="00000000" w:rsidRPr="008B48F8" w:rsidP="008B48F8">
      <w:pPr>
        <w:pStyle w:val="Heading1"/>
      </w:pPr>
      <w:bookmarkStart w:id="1" w:name="O_1119644"/>
      <w:bookmarkEnd w:id="1"/>
      <w:r w:rsidRPr="008B48F8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8B48F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8F8" w:rsidP="008B48F8">
            <w:pPr>
              <w:pStyle w:val="BodyText"/>
            </w:pPr>
            <w:r w:rsidRPr="008B48F8">
              <w:rPr>
                <w:rStyle w:val="SpecialBold"/>
              </w:rPr>
              <w:t>Release</w:t>
            </w:r>
            <w:r w:rsidRPr="008B48F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8F8">
            <w:pPr>
              <w:pStyle w:val="BodyText"/>
              <w:rPr>
                <w:lang w:val="en-NZ"/>
              </w:rPr>
            </w:pPr>
            <w:r w:rsidRPr="008B48F8">
              <w:rPr>
                <w:rStyle w:val="SpecialBold"/>
              </w:rPr>
              <w:t>Comments</w:t>
            </w:r>
            <w:r w:rsidRPr="008B48F8">
              <w:t> </w:t>
            </w:r>
          </w:p>
        </w:tc>
      </w:tr>
      <w:tr w:rsidTr="008B48F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8F8">
            <w:pPr>
              <w:pStyle w:val="BodyText"/>
              <w:rPr>
                <w:lang w:val="en-NZ"/>
              </w:rPr>
            </w:pPr>
            <w:r w:rsidRPr="008B48F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8F8" w:rsidP="008B48F8">
            <w:pPr>
              <w:pStyle w:val="BodyText"/>
            </w:pPr>
            <w:r w:rsidRPr="008B48F8">
              <w:t>This version first released with BSB Business Services Training Package Version 7.0.</w:t>
            </w:r>
          </w:p>
        </w:tc>
      </w:tr>
    </w:tbl>
    <w:p w:rsidR="00000000" w:rsidRPr="008B48F8" w:rsidP="008B48F8">
      <w:pPr>
        <w:pStyle w:val="BodyText"/>
      </w:pPr>
    </w:p>
    <w:p w:rsidR="00000000" w:rsidRPr="008B48F8" w:rsidP="008B48F8">
      <w:pPr>
        <w:pStyle w:val="AllowPageBreak"/>
      </w:pPr>
    </w:p>
    <w:p w:rsidR="00000000" w:rsidRPr="008B48F8" w:rsidP="008B48F8">
      <w:pPr>
        <w:pStyle w:val="Heading1"/>
      </w:pPr>
      <w:bookmarkStart w:id="2" w:name="O_1119649"/>
      <w:bookmarkEnd w:id="2"/>
      <w:r w:rsidRPr="008B48F8">
        <w:t>Application</w:t>
      </w:r>
    </w:p>
    <w:p w:rsidR="00000000" w:rsidRPr="008B48F8" w:rsidP="00633B8F">
      <w:pPr>
        <w:pStyle w:val="BodyText"/>
      </w:pPr>
      <w:r w:rsidRPr="008B48F8">
        <w:t>This unit describes the skills and knowledge required to coordinate h</w:t>
      </w:r>
      <w:r w:rsidRPr="008B48F8">
        <w:t xml:space="preserve">uman resource functions and processes, integrating business ethics. </w:t>
      </w:r>
    </w:p>
    <w:p w:rsidR="00000000" w:rsidRPr="008B48F8" w:rsidP="00633B8F">
      <w:pPr>
        <w:pStyle w:val="BodyText"/>
      </w:pPr>
      <w:r w:rsidRPr="008B48F8">
        <w:t>The unit applies to individuals with responsibility for coordinating a range of human resource functions and processes across an organisation. They may have staff reporting to them.</w:t>
      </w:r>
    </w:p>
    <w:p w:rsidR="00000000" w:rsidRPr="008B48F8" w:rsidP="00633B8F">
      <w:pPr>
        <w:pStyle w:val="BodyText"/>
      </w:pPr>
      <w:r w:rsidRPr="008B48F8">
        <w:t>No li</w:t>
      </w:r>
      <w:r w:rsidRPr="008B48F8">
        <w:t>censing, legislative or certification requirements apply to this unit at the time of publication.</w:t>
      </w:r>
    </w:p>
    <w:p w:rsidR="00000000" w:rsidRPr="008B48F8" w:rsidP="008B48F8">
      <w:pPr>
        <w:pStyle w:val="Heading1"/>
      </w:pPr>
      <w:bookmarkStart w:id="3" w:name="O_1119648"/>
      <w:bookmarkEnd w:id="3"/>
      <w:r w:rsidRPr="008B48F8">
        <w:t>Unit Sector</w:t>
      </w:r>
    </w:p>
    <w:p w:rsidR="00000000" w:rsidRPr="008B48F8" w:rsidP="00633B8F">
      <w:pPr>
        <w:pStyle w:val="BodyText"/>
      </w:pPr>
      <w:r w:rsidRPr="008B48F8">
        <w:t>Technical Skills – Human Resources</w:t>
      </w:r>
    </w:p>
    <w:p w:rsidR="00000000" w:rsidRPr="008B48F8" w:rsidP="008B48F8">
      <w:pPr>
        <w:pStyle w:val="Heading1"/>
      </w:pPr>
      <w:bookmarkStart w:id="4" w:name="O_1119647"/>
      <w:bookmarkEnd w:id="4"/>
      <w:r w:rsidRPr="008B48F8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8B48F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8F8" w:rsidP="008B48F8">
            <w:pPr>
              <w:pStyle w:val="BodyText"/>
            </w:pPr>
            <w:r w:rsidRPr="008B48F8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8F8">
            <w:pPr>
              <w:pStyle w:val="BodyText"/>
              <w:rPr>
                <w:lang w:val="en-NZ"/>
              </w:rPr>
            </w:pPr>
            <w:r w:rsidRPr="008B48F8">
              <w:rPr>
                <w:rStyle w:val="SpecialBold"/>
              </w:rPr>
              <w:t>PERFORMANCE CRITERIA</w:t>
            </w:r>
          </w:p>
        </w:tc>
      </w:tr>
      <w:tr w:rsidTr="008B48F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8F8" w:rsidP="008B48F8">
            <w:pPr>
              <w:pStyle w:val="BodyText"/>
            </w:pPr>
            <w:r w:rsidRPr="008B48F8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8F8">
            <w:pPr>
              <w:pStyle w:val="BodyText"/>
              <w:rPr>
                <w:lang w:val="en-NZ"/>
              </w:rPr>
            </w:pPr>
            <w:r w:rsidRPr="008B48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48F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8F8">
            <w:pPr>
              <w:pStyle w:val="List"/>
              <w:rPr>
                <w:lang w:val="en-NZ"/>
              </w:rPr>
            </w:pPr>
            <w:r w:rsidRPr="008B48F8">
              <w:t>1. Determine strategies for delivery of human resource functions and processes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8F8" w:rsidP="008B48F8">
            <w:pPr>
              <w:pStyle w:val="List"/>
            </w:pPr>
            <w:r w:rsidRPr="008B48F8">
              <w:t>1.1 Analyse business strategy and oper</w:t>
            </w:r>
            <w:r w:rsidRPr="008B48F8">
              <w:t>ational plans and determine human resource requirements</w:t>
            </w:r>
          </w:p>
          <w:p w:rsidR="00000000" w:rsidRPr="008B48F8" w:rsidP="008B48F8">
            <w:pPr>
              <w:pStyle w:val="List"/>
            </w:pPr>
            <w:r w:rsidRPr="008B48F8">
              <w:t>1.2 Review external business environment and likely impact on organisation’s human resource requirements</w:t>
            </w:r>
          </w:p>
          <w:p w:rsidR="00000000" w:rsidRPr="008B48F8" w:rsidP="008B48F8">
            <w:pPr>
              <w:pStyle w:val="List"/>
            </w:pPr>
            <w:r w:rsidRPr="008B48F8">
              <w:t xml:space="preserve">1.3 Consult relevant stakeholders to identify relevant human resource requirements </w:t>
            </w:r>
          </w:p>
          <w:p w:rsidR="00000000" w:rsidRPr="008B48F8" w:rsidP="008B48F8">
            <w:pPr>
              <w:pStyle w:val="List"/>
            </w:pPr>
            <w:r w:rsidRPr="008B48F8">
              <w:t xml:space="preserve">1.4 Review </w:t>
            </w:r>
            <w:r w:rsidRPr="008B48F8">
              <w:t>organisation’s requirements for diversity in the workforce</w:t>
            </w:r>
          </w:p>
          <w:p w:rsidR="00000000" w:rsidRPr="008B48F8" w:rsidP="008B48F8">
            <w:pPr>
              <w:pStyle w:val="List"/>
            </w:pPr>
            <w:r w:rsidRPr="008B48F8">
              <w:t>1.5 Develop options for delivery of human resource functions and processes that comply with legislative requirements, organisational policies and business goals</w:t>
            </w:r>
          </w:p>
          <w:p w:rsidR="00000000" w:rsidRPr="008B48F8" w:rsidP="008B48F8">
            <w:pPr>
              <w:pStyle w:val="List"/>
            </w:pPr>
            <w:r w:rsidRPr="008B48F8">
              <w:t xml:space="preserve">1.6 Develop and agree on strategies </w:t>
            </w:r>
            <w:r w:rsidRPr="008B48F8">
              <w:t xml:space="preserve">and action plans for delivery of human resource functions and processes </w:t>
            </w:r>
          </w:p>
          <w:p w:rsidR="00000000" w:rsidRPr="008B48F8" w:rsidP="008B48F8">
            <w:pPr>
              <w:pStyle w:val="List"/>
            </w:pPr>
            <w:r w:rsidRPr="008B48F8">
              <w:t>1.7 Agree and document roles and responsibilities of human resource team, line managers, and external contractors</w:t>
            </w:r>
          </w:p>
          <w:p w:rsidR="00000000" w:rsidP="008B48F8">
            <w:pPr>
              <w:pStyle w:val="List"/>
              <w:rPr>
                <w:lang w:val="en-NZ"/>
              </w:rPr>
            </w:pPr>
            <w:r w:rsidRPr="008B48F8">
              <w:t>1.8 Coordinate systems for gathering and storing information needed t</w:t>
            </w:r>
            <w:r w:rsidRPr="008B48F8">
              <w:t>o provide human resource functions and processes</w:t>
            </w:r>
          </w:p>
        </w:tc>
      </w:tr>
      <w:tr w:rsidTr="008B48F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8F8">
            <w:pPr>
              <w:pStyle w:val="List"/>
              <w:rPr>
                <w:lang w:val="en-NZ"/>
              </w:rPr>
            </w:pPr>
            <w:r w:rsidRPr="008B48F8">
              <w:t xml:space="preserve">2. Coordinate the delivery of human resource functions and processes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8F8" w:rsidP="008B48F8">
            <w:pPr>
              <w:pStyle w:val="List"/>
            </w:pPr>
            <w:r w:rsidRPr="008B48F8">
              <w:t>2.1 Communicate information about human resource strategies, functions and processes to internal and external stakeholders</w:t>
            </w:r>
          </w:p>
          <w:p w:rsidR="00000000" w:rsidRPr="008B48F8" w:rsidP="008B48F8">
            <w:pPr>
              <w:pStyle w:val="List"/>
            </w:pPr>
            <w:r w:rsidRPr="008B48F8">
              <w:t>2.2 Negotiate service agreements with the human resource team, service providers and client groups</w:t>
            </w:r>
          </w:p>
          <w:p w:rsidR="00000000" w:rsidRPr="008B48F8" w:rsidP="008B48F8">
            <w:pPr>
              <w:pStyle w:val="List"/>
            </w:pPr>
            <w:r w:rsidRPr="008B48F8">
              <w:t xml:space="preserve">2.3 Document and communicate human resources requirements, performance standards and timeframes </w:t>
            </w:r>
          </w:p>
          <w:p w:rsidR="00000000" w:rsidRPr="008B48F8" w:rsidP="008B48F8">
            <w:pPr>
              <w:pStyle w:val="List"/>
            </w:pPr>
            <w:r w:rsidRPr="008B48F8">
              <w:t>2.4 Identify and coordinate relevant support, where required</w:t>
            </w:r>
            <w:r w:rsidRPr="008B48F8">
              <w:t xml:space="preserve"> </w:t>
            </w:r>
          </w:p>
          <w:p w:rsidR="00000000" w:rsidRPr="008B48F8" w:rsidP="008B48F8">
            <w:pPr>
              <w:pStyle w:val="List"/>
            </w:pPr>
            <w:r w:rsidRPr="008B48F8">
              <w:t>2.5 Agree and coordinate monitoring of relevant quality assurance processes for human resource functions</w:t>
            </w:r>
          </w:p>
          <w:p w:rsidR="00000000" w:rsidRPr="008B48F8" w:rsidP="008B48F8">
            <w:pPr>
              <w:pStyle w:val="List"/>
            </w:pPr>
            <w:r w:rsidRPr="008B48F8">
              <w:t>2.6 Ensure that functions and processes are delivered by appropriate providers, according to organisation policies and procedures</w:t>
            </w:r>
          </w:p>
          <w:p w:rsidR="00000000" w:rsidP="008B48F8">
            <w:pPr>
              <w:pStyle w:val="List"/>
              <w:rPr>
                <w:lang w:val="en-NZ"/>
              </w:rPr>
            </w:pPr>
            <w:r w:rsidRPr="008B48F8">
              <w:t>2.7 Identify and re</w:t>
            </w:r>
            <w:r w:rsidRPr="008B48F8">
              <w:t>ctify underperformance of human resource team or service providers</w:t>
            </w:r>
          </w:p>
        </w:tc>
      </w:tr>
      <w:tr w:rsidTr="008B48F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8F8">
            <w:pPr>
              <w:pStyle w:val="List"/>
              <w:rPr>
                <w:lang w:val="en-NZ"/>
              </w:rPr>
            </w:pPr>
            <w:r w:rsidRPr="008B48F8">
              <w:t xml:space="preserve">3. Evaluate human resource functions and processes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8F8" w:rsidP="008B48F8">
            <w:pPr>
              <w:pStyle w:val="List"/>
            </w:pPr>
            <w:r w:rsidRPr="008B48F8">
              <w:t>3.1 Coordinate survey of clients to determine level of satisfaction</w:t>
            </w:r>
          </w:p>
          <w:p w:rsidR="00000000" w:rsidRPr="008B48F8" w:rsidP="008B48F8">
            <w:pPr>
              <w:pStyle w:val="List"/>
            </w:pPr>
            <w:r w:rsidRPr="008B48F8">
              <w:t>3.2 Collect client feedback and use in review processes</w:t>
            </w:r>
          </w:p>
          <w:p w:rsidR="00000000" w:rsidRPr="008B48F8" w:rsidP="008B48F8">
            <w:pPr>
              <w:pStyle w:val="List"/>
            </w:pPr>
            <w:r w:rsidRPr="008B48F8">
              <w:t>3.3 Recommen</w:t>
            </w:r>
            <w:r w:rsidRPr="008B48F8">
              <w:t>d changes to human resource functions and processes</w:t>
            </w:r>
          </w:p>
          <w:p w:rsidR="00000000" w:rsidRPr="008B48F8" w:rsidP="008B48F8">
            <w:pPr>
              <w:pStyle w:val="List"/>
            </w:pPr>
            <w:r w:rsidRPr="008B48F8">
              <w:t>3.4 Obtain approvals to variations in service delivery from relevant managers</w:t>
            </w:r>
          </w:p>
          <w:p w:rsidR="00000000" w:rsidP="008B48F8">
            <w:pPr>
              <w:pStyle w:val="List"/>
              <w:rPr>
                <w:lang w:val="en-NZ"/>
              </w:rPr>
            </w:pPr>
            <w:r w:rsidRPr="008B48F8">
              <w:t>3.5 Support agreed change processes across the organisation</w:t>
            </w:r>
          </w:p>
        </w:tc>
      </w:tr>
      <w:tr w:rsidTr="008B48F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8F8">
            <w:pPr>
              <w:pStyle w:val="List"/>
              <w:rPr>
                <w:lang w:val="en-NZ"/>
              </w:rPr>
            </w:pPr>
            <w:r w:rsidRPr="008B48F8">
              <w:t>4. Coordinate integration of business ethics in human resource pr</w:t>
            </w:r>
            <w:r w:rsidRPr="008B48F8">
              <w:t>actices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8F8" w:rsidP="008B48F8">
            <w:pPr>
              <w:pStyle w:val="List"/>
            </w:pPr>
            <w:r w:rsidRPr="008B48F8">
              <w:t>4.1 Ensure code of conduct is observed across the organisation, and its expectations are incorporated in human resource policies and practices</w:t>
            </w:r>
          </w:p>
          <w:p w:rsidR="00000000" w:rsidRPr="008B48F8" w:rsidP="008B48F8">
            <w:pPr>
              <w:pStyle w:val="List"/>
            </w:pPr>
            <w:r w:rsidRPr="008B48F8">
              <w:t>4.2 Identify confidentiality requirements in dealing with all human resource information</w:t>
            </w:r>
          </w:p>
          <w:p w:rsidR="00000000" w:rsidRPr="008B48F8" w:rsidP="008B48F8">
            <w:pPr>
              <w:pStyle w:val="List"/>
            </w:pPr>
            <w:r w:rsidRPr="008B48F8">
              <w:t>4.3 Handle uneth</w:t>
            </w:r>
            <w:r w:rsidRPr="008B48F8">
              <w:t>ical behaviour according to organisational policies and procedures</w:t>
            </w:r>
          </w:p>
          <w:p w:rsidR="00000000" w:rsidRPr="008B48F8" w:rsidP="008B48F8">
            <w:pPr>
              <w:pStyle w:val="List"/>
            </w:pPr>
            <w:r w:rsidRPr="008B48F8">
              <w:t>4.4 Ensure all persons responsible for human resource functions understand requirements regarding their ethical behaviour</w:t>
            </w:r>
          </w:p>
        </w:tc>
      </w:tr>
    </w:tbl>
    <w:p w:rsidR="00000000" w:rsidRPr="008B48F8" w:rsidP="008B48F8">
      <w:pPr>
        <w:pStyle w:val="BodyText"/>
      </w:pPr>
    </w:p>
    <w:p w:rsidR="00000000" w:rsidRPr="008B48F8" w:rsidP="008B48F8">
      <w:pPr>
        <w:pStyle w:val="AllowPageBreak"/>
      </w:pPr>
    </w:p>
    <w:p w:rsidR="00000000" w:rsidRPr="008B48F8" w:rsidP="008B48F8">
      <w:pPr>
        <w:pStyle w:val="Heading1"/>
      </w:pPr>
      <w:bookmarkStart w:id="5" w:name="O_1119646"/>
      <w:bookmarkEnd w:id="5"/>
      <w:r w:rsidRPr="008B48F8">
        <w:t>Foundation Skills</w:t>
      </w:r>
    </w:p>
    <w:p w:rsidR="00000000" w:rsidRPr="00633B8F" w:rsidP="00633B8F">
      <w:pPr>
        <w:pStyle w:val="BodyText"/>
        <w:rPr>
          <w:i/>
        </w:rPr>
      </w:pPr>
      <w:r w:rsidRPr="00633B8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85"/>
        <w:gridCol w:w="7403"/>
      </w:tblGrid>
      <w:tr w:rsidTr="008B48F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8F8" w:rsidP="008B48F8">
            <w:pPr>
              <w:pStyle w:val="BodyText"/>
            </w:pPr>
            <w:r w:rsidRPr="008B48F8">
              <w:rPr>
                <w:rStyle w:val="SpecialBold"/>
              </w:rPr>
              <w:t>SKILL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8F8">
            <w:pPr>
              <w:pStyle w:val="BodyText"/>
              <w:rPr>
                <w:lang w:val="en-NZ"/>
              </w:rPr>
            </w:pPr>
            <w:r w:rsidRPr="008B48F8">
              <w:rPr>
                <w:rStyle w:val="SpecialBold"/>
              </w:rPr>
              <w:t>DESCRIPTION</w:t>
            </w:r>
          </w:p>
        </w:tc>
      </w:tr>
      <w:tr w:rsidTr="008B48F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8F8">
            <w:pPr>
              <w:pStyle w:val="BodyText"/>
              <w:rPr>
                <w:lang w:val="en-NZ"/>
              </w:rPr>
            </w:pPr>
            <w:r w:rsidRPr="008B48F8">
              <w:t>Reading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8F8">
            <w:pPr>
              <w:pStyle w:val="ListBullet"/>
              <w:rPr>
                <w:lang w:val="en-NZ"/>
              </w:rPr>
            </w:pPr>
            <w:r w:rsidRPr="008B48F8">
              <w:t>Critically evaluates and applies content from a range of structurall</w:t>
            </w:r>
            <w:r w:rsidRPr="008B48F8">
              <w:t xml:space="preserve">y complex texts </w:t>
            </w:r>
          </w:p>
        </w:tc>
      </w:tr>
      <w:tr w:rsidTr="008B48F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8F8">
            <w:pPr>
              <w:pStyle w:val="BodyText"/>
              <w:rPr>
                <w:lang w:val="en-NZ"/>
              </w:rPr>
            </w:pPr>
            <w:r w:rsidRPr="008B48F8">
              <w:t>Writing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8F8">
            <w:pPr>
              <w:pStyle w:val="ListBullet"/>
              <w:rPr>
                <w:lang w:val="en-NZ"/>
              </w:rPr>
            </w:pPr>
            <w:r w:rsidRPr="008B48F8">
              <w:t>Develops a range of documentation using tone, structure and language suited to context and audience</w:t>
            </w:r>
          </w:p>
        </w:tc>
      </w:tr>
      <w:tr w:rsidTr="008B48F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8F8">
            <w:pPr>
              <w:pStyle w:val="BodyText"/>
              <w:rPr>
                <w:lang w:val="en-NZ"/>
              </w:rPr>
            </w:pPr>
            <w:r w:rsidRPr="008B48F8">
              <w:t>Oral Communication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8F8" w:rsidP="008B48F8">
            <w:pPr>
              <w:pStyle w:val="ListBullet"/>
            </w:pPr>
            <w:r w:rsidRPr="008B48F8">
              <w:t xml:space="preserve">Asks questions to gather information and listens carefully to evaluate information </w:t>
            </w:r>
          </w:p>
          <w:p w:rsidR="00000000" w:rsidP="008B48F8">
            <w:pPr>
              <w:pStyle w:val="ListBullet"/>
              <w:rPr>
                <w:lang w:val="en-NZ"/>
              </w:rPr>
            </w:pPr>
            <w:r w:rsidRPr="008B48F8">
              <w:t>Uses appropriate vocabulary and tone in negotiations</w:t>
            </w:r>
          </w:p>
        </w:tc>
      </w:tr>
      <w:tr w:rsidTr="008B48F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8F8">
            <w:pPr>
              <w:pStyle w:val="BodyText"/>
              <w:rPr>
                <w:lang w:val="en-NZ"/>
              </w:rPr>
            </w:pPr>
            <w:r w:rsidRPr="008B48F8">
              <w:t>Numeracy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8F8" w:rsidP="008B48F8">
            <w:pPr>
              <w:pStyle w:val="ListBullet"/>
            </w:pPr>
            <w:r w:rsidRPr="008B48F8">
              <w:t>Makes basic calculations to ensure work output meets predetermined timeframes</w:t>
            </w:r>
          </w:p>
          <w:p w:rsidR="00000000" w:rsidP="008B48F8">
            <w:pPr>
              <w:pStyle w:val="ListBullet"/>
              <w:rPr>
                <w:lang w:val="en-NZ"/>
              </w:rPr>
            </w:pPr>
            <w:r w:rsidRPr="008B48F8">
              <w:t>Selects from an expanding range of mathematical strategies when analysing investment policies</w:t>
            </w:r>
          </w:p>
        </w:tc>
      </w:tr>
      <w:tr w:rsidTr="008B48F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8F8">
            <w:pPr>
              <w:pStyle w:val="BodyText"/>
              <w:rPr>
                <w:lang w:val="en-NZ"/>
              </w:rPr>
            </w:pPr>
            <w:r w:rsidRPr="008B48F8">
              <w:t xml:space="preserve">Self-management 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8F8" w:rsidP="008B48F8">
            <w:pPr>
              <w:pStyle w:val="ListBullet"/>
            </w:pPr>
            <w:r w:rsidRPr="008B48F8">
              <w:t>A</w:t>
            </w:r>
            <w:r w:rsidRPr="008B48F8">
              <w:t>ppreciates the implications of ethical, legal and regulatory responsibilities related to own work</w:t>
            </w:r>
          </w:p>
          <w:p w:rsidR="00000000" w:rsidRPr="008B48F8" w:rsidP="008B48F8">
            <w:pPr>
              <w:pStyle w:val="ListBullet"/>
            </w:pPr>
            <w:r w:rsidRPr="008B48F8">
              <w:t>Considers own role in terms of its contribution to broader goals of the work environment</w:t>
            </w:r>
          </w:p>
        </w:tc>
      </w:tr>
    </w:tbl>
    <w:p w:rsidR="00000000" w:rsidRPr="008B48F8" w:rsidP="008B48F8">
      <w:pPr>
        <w:pStyle w:val="BodyText"/>
      </w:pPr>
    </w:p>
    <w:p w:rsidR="00000000" w:rsidRPr="008B48F8" w:rsidP="008B48F8">
      <w:pPr>
        <w:pStyle w:val="AllowPageBreak"/>
      </w:pPr>
    </w:p>
    <w:p w:rsidR="00000000" w:rsidRPr="008B48F8" w:rsidP="008B48F8">
      <w:pPr>
        <w:pStyle w:val="Heading1"/>
      </w:pPr>
      <w:bookmarkStart w:id="6" w:name="O_1119645"/>
      <w:bookmarkEnd w:id="6"/>
      <w:r w:rsidRPr="008B48F8">
        <w:t>Unit Mapping Information</w:t>
      </w:r>
    </w:p>
    <w:p w:rsidR="00000000" w:rsidRPr="008B48F8" w:rsidP="00633B8F">
      <w:pPr>
        <w:pStyle w:val="BodyText"/>
      </w:pPr>
      <w:r w:rsidRPr="008B48F8">
        <w:t>No equivalent unit. Supersedes but is not equivalent to:</w:t>
      </w:r>
    </w:p>
    <w:p w:rsidR="00000000" w:rsidRPr="008B48F8" w:rsidP="008B48F8">
      <w:pPr>
        <w:pStyle w:val="ListBullet"/>
      </w:pPr>
      <w:r w:rsidRPr="008B48F8">
        <w:t>BSBHRM501 Manage human resource services</w:t>
      </w:r>
    </w:p>
    <w:p w:rsidR="00000000" w:rsidRPr="008B48F8" w:rsidP="008B48F8">
      <w:pPr>
        <w:pStyle w:val="ListBullet"/>
      </w:pPr>
      <w:r w:rsidRPr="008B48F8">
        <w:t>BSBHRM510 Manage mediation processes</w:t>
      </w:r>
    </w:p>
    <w:p w:rsidR="00000000" w:rsidRPr="008B48F8" w:rsidP="008B48F8">
      <w:pPr>
        <w:pStyle w:val="ListBullet"/>
      </w:pPr>
      <w:r w:rsidRPr="008B48F8">
        <w:t>BSBHRM511 Manage expatriate staff.</w:t>
      </w:r>
    </w:p>
    <w:p w:rsidR="00000000" w:rsidRPr="008B48F8" w:rsidP="008B48F8">
      <w:pPr>
        <w:pStyle w:val="AllowPageBreak"/>
      </w:pPr>
    </w:p>
    <w:p w:rsidR="00000000" w:rsidRPr="008B48F8" w:rsidP="008B48F8">
      <w:pPr>
        <w:pStyle w:val="Heading1"/>
      </w:pPr>
      <w:bookmarkStart w:id="7" w:name="O_1119638"/>
      <w:bookmarkEnd w:id="7"/>
      <w:r w:rsidRPr="008B48F8">
        <w:t>Links</w:t>
      </w:r>
    </w:p>
    <w:p w:rsidR="00000000" w:rsidRPr="008B48F8" w:rsidP="00633B8F">
      <w:pPr>
        <w:pStyle w:val="BodyText"/>
      </w:pPr>
      <w:r w:rsidRPr="008B48F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8674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B48F8" w:rsidP="00633B8F">
      <w:pPr>
        <w:pStyle w:val="BodyText"/>
        <w:sectPr w:rsidSect="008B48F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48F8" w:rsidP="008B48F8">
      <w:pPr>
        <w:pStyle w:val="SuperHeading"/>
      </w:pPr>
      <w:r w:rsidRPr="008B48F8">
        <w:t>Assessment Requirements for BSBHRM527 Coordinate human resource f</w:t>
      </w:r>
      <w:r w:rsidRPr="008B48F8">
        <w:t>unctions and processes</w:t>
      </w:r>
    </w:p>
    <w:p w:rsidR="00000000" w:rsidRPr="008B48F8" w:rsidP="008B48F8">
      <w:pPr>
        <w:pStyle w:val="Heading1"/>
      </w:pPr>
      <w:bookmarkStart w:id="8" w:name="O_1119640"/>
      <w:bookmarkEnd w:id="8"/>
      <w:r w:rsidRPr="008B48F8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8B48F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8F8" w:rsidP="008B48F8">
            <w:pPr>
              <w:pStyle w:val="BodyText"/>
            </w:pPr>
            <w:r w:rsidRPr="008B48F8">
              <w:rPr>
                <w:rStyle w:val="SpecialBold"/>
              </w:rPr>
              <w:t>Release</w:t>
            </w:r>
            <w:r w:rsidRPr="008B48F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8F8">
            <w:pPr>
              <w:pStyle w:val="BodyText"/>
              <w:rPr>
                <w:lang w:val="en-NZ"/>
              </w:rPr>
            </w:pPr>
            <w:r w:rsidRPr="008B48F8">
              <w:rPr>
                <w:rStyle w:val="SpecialBold"/>
              </w:rPr>
              <w:t>Comments</w:t>
            </w:r>
            <w:r w:rsidRPr="008B48F8">
              <w:t> </w:t>
            </w:r>
          </w:p>
        </w:tc>
      </w:tr>
      <w:tr w:rsidTr="008B48F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8F8">
            <w:pPr>
              <w:pStyle w:val="BodyText"/>
              <w:rPr>
                <w:lang w:val="en-NZ"/>
              </w:rPr>
            </w:pPr>
            <w:r w:rsidRPr="008B48F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8F8" w:rsidP="008B48F8">
            <w:pPr>
              <w:pStyle w:val="BodyText"/>
            </w:pPr>
            <w:r w:rsidRPr="008B48F8">
              <w:t>This version first released with BSB Business Services Training Package Version 7.0.</w:t>
            </w:r>
          </w:p>
        </w:tc>
      </w:tr>
    </w:tbl>
    <w:p w:rsidR="00000000" w:rsidRPr="008B48F8" w:rsidP="008B48F8">
      <w:pPr>
        <w:pStyle w:val="BodyText"/>
      </w:pPr>
    </w:p>
    <w:p w:rsidR="00000000" w:rsidRPr="008B48F8" w:rsidP="008B48F8">
      <w:pPr>
        <w:pStyle w:val="AllowPageBreak"/>
      </w:pPr>
    </w:p>
    <w:p w:rsidR="00000000" w:rsidRPr="008B48F8" w:rsidP="008B48F8">
      <w:pPr>
        <w:pStyle w:val="Heading1"/>
      </w:pPr>
      <w:bookmarkStart w:id="9" w:name="O_1119643"/>
      <w:bookmarkEnd w:id="9"/>
      <w:r w:rsidRPr="008B48F8">
        <w:t>Performance Evidence</w:t>
      </w:r>
    </w:p>
    <w:p w:rsidR="00000000" w:rsidRPr="008B48F8" w:rsidP="00633B8F">
      <w:pPr>
        <w:pStyle w:val="BodyText"/>
      </w:pPr>
      <w:r w:rsidRPr="008B48F8">
        <w:t>The candidate must demonstrate the ability to complete the tasks outlined in the elements, performance criteria and foundation skills of this unit, including evidence of the ability to:</w:t>
      </w:r>
    </w:p>
    <w:p w:rsidR="00000000" w:rsidRPr="008B48F8" w:rsidP="008B48F8">
      <w:pPr>
        <w:pStyle w:val="ListBullet"/>
      </w:pPr>
      <w:r w:rsidRPr="008B48F8">
        <w:t>coordinate human resource functions and processes for an organisation</w:t>
      </w:r>
      <w:r w:rsidRPr="008B48F8">
        <w:t xml:space="preserve"> or work area within legislative, organisational and business ethical frameworks.</w:t>
      </w:r>
    </w:p>
    <w:p w:rsidR="00000000" w:rsidRPr="008B48F8" w:rsidP="00633B8F">
      <w:pPr>
        <w:pStyle w:val="BodyText"/>
      </w:pPr>
      <w:r w:rsidRPr="008B48F8">
        <w:t xml:space="preserve">In the course of the above, the candidate must: </w:t>
      </w:r>
    </w:p>
    <w:p w:rsidR="00000000" w:rsidRPr="008B48F8" w:rsidP="008B48F8">
      <w:pPr>
        <w:pStyle w:val="ListBullet"/>
      </w:pPr>
      <w:r w:rsidRPr="008B48F8">
        <w:t>communicate effectively with a range of relevant stakeholders at various levels of seniority</w:t>
      </w:r>
    </w:p>
    <w:p w:rsidR="00000000" w:rsidRPr="008B48F8" w:rsidP="008B48F8">
      <w:pPr>
        <w:pStyle w:val="ListBullet"/>
      </w:pPr>
      <w:r w:rsidRPr="008B48F8">
        <w:t>identify and arrange training s</w:t>
      </w:r>
      <w:r w:rsidRPr="008B48F8">
        <w:t xml:space="preserve">upport where appropriate </w:t>
      </w:r>
    </w:p>
    <w:p w:rsidR="00000000" w:rsidRPr="008B48F8" w:rsidP="008B48F8">
      <w:pPr>
        <w:pStyle w:val="ListBullet"/>
      </w:pPr>
      <w:r w:rsidRPr="008B48F8">
        <w:t>calculate human resource return on investment within the organisation.</w:t>
      </w:r>
    </w:p>
    <w:p w:rsidR="00000000" w:rsidRPr="008B48F8" w:rsidP="008B48F8">
      <w:pPr>
        <w:pStyle w:val="AllowPageBreak"/>
      </w:pPr>
    </w:p>
    <w:p w:rsidR="00000000" w:rsidRPr="008B48F8" w:rsidP="008B48F8">
      <w:pPr>
        <w:pStyle w:val="Heading1"/>
      </w:pPr>
      <w:bookmarkStart w:id="10" w:name="O_1119642"/>
      <w:bookmarkEnd w:id="10"/>
      <w:r w:rsidRPr="008B48F8">
        <w:t>Knowledge Evidence</w:t>
      </w:r>
    </w:p>
    <w:p w:rsidR="00000000" w:rsidRPr="008B48F8" w:rsidP="00633B8F">
      <w:pPr>
        <w:pStyle w:val="BodyText"/>
      </w:pPr>
      <w:r w:rsidRPr="008B48F8">
        <w:t>The candidate must be able to demonstrate knowledge to complete the tasks outlined in the elements, performance criteria and foundation skills of this unit, including knowledge of:</w:t>
      </w:r>
    </w:p>
    <w:p w:rsidR="00000000" w:rsidRPr="008B48F8" w:rsidP="008B48F8">
      <w:pPr>
        <w:pStyle w:val="ListBullet"/>
      </w:pPr>
      <w:r w:rsidRPr="008B48F8">
        <w:t xml:space="preserve">legal and compliance requirements that apply to managing human resources </w:t>
      </w:r>
    </w:p>
    <w:p w:rsidR="00000000" w:rsidRPr="008B48F8" w:rsidP="008B48F8">
      <w:pPr>
        <w:pStyle w:val="ListBullet"/>
      </w:pPr>
      <w:r w:rsidRPr="008B48F8">
        <w:t>relevant legislative requirements and organisational policies and procedures</w:t>
      </w:r>
    </w:p>
    <w:p w:rsidR="00000000" w:rsidRPr="008B48F8" w:rsidP="008B48F8">
      <w:pPr>
        <w:pStyle w:val="ListBullet"/>
      </w:pPr>
      <w:r w:rsidRPr="008B48F8">
        <w:t>relevant business ethical frameworks</w:t>
      </w:r>
    </w:p>
    <w:p w:rsidR="00000000" w:rsidRPr="008B48F8" w:rsidP="008B48F8">
      <w:pPr>
        <w:pStyle w:val="ListBullet"/>
      </w:pPr>
      <w:r w:rsidRPr="008B48F8">
        <w:t>key features of human resource strategies and planning processes and their relationship to business and operational plans</w:t>
      </w:r>
    </w:p>
    <w:p w:rsidR="00000000" w:rsidRPr="008B48F8" w:rsidP="008B48F8">
      <w:pPr>
        <w:pStyle w:val="ListBullet"/>
      </w:pPr>
      <w:r w:rsidRPr="008B48F8">
        <w:t>key methods of perfo</w:t>
      </w:r>
      <w:r w:rsidRPr="008B48F8">
        <w:t>rmance and contract management</w:t>
      </w:r>
    </w:p>
    <w:p w:rsidR="00000000" w:rsidRPr="008B48F8" w:rsidP="008B48F8">
      <w:pPr>
        <w:pStyle w:val="ListBullet"/>
      </w:pPr>
      <w:r w:rsidRPr="008B48F8">
        <w:t>how feedback can be used to modify the delivery of human resources.</w:t>
      </w:r>
    </w:p>
    <w:p w:rsidR="00000000" w:rsidRPr="008B48F8" w:rsidP="008B48F8">
      <w:pPr>
        <w:pStyle w:val="AllowPageBreak"/>
      </w:pPr>
    </w:p>
    <w:p w:rsidR="00000000" w:rsidRPr="008B48F8" w:rsidP="008B48F8">
      <w:pPr>
        <w:pStyle w:val="Heading1"/>
      </w:pPr>
      <w:bookmarkStart w:id="11" w:name="O_1119641"/>
      <w:bookmarkEnd w:id="11"/>
      <w:r w:rsidRPr="008B48F8">
        <w:t>Assessment Conditions</w:t>
      </w:r>
    </w:p>
    <w:p w:rsidR="00000000" w:rsidRPr="008B48F8" w:rsidP="00633B8F">
      <w:pPr>
        <w:pStyle w:val="BodyText"/>
      </w:pPr>
      <w:r w:rsidRPr="008B48F8">
        <w:t>Skills in this unit must be demonstrated in a workplace or simulated environment where the conditions are typical of</w:t>
      </w:r>
      <w:r w:rsidRPr="008B48F8">
        <w:t xml:space="preserve"> those in a working environment in this industry. </w:t>
      </w:r>
    </w:p>
    <w:p w:rsidR="00000000" w:rsidRPr="008B48F8" w:rsidP="00633B8F">
      <w:pPr>
        <w:pStyle w:val="BodyText"/>
      </w:pPr>
      <w:r w:rsidRPr="008B48F8">
        <w:t>This includes access to:</w:t>
      </w:r>
    </w:p>
    <w:p w:rsidR="00000000" w:rsidRPr="008B48F8" w:rsidP="008B48F8">
      <w:pPr>
        <w:pStyle w:val="ListBullet"/>
      </w:pPr>
      <w:r w:rsidRPr="008B48F8">
        <w:t>business strategy and operation plans</w:t>
      </w:r>
    </w:p>
    <w:p w:rsidR="00000000" w:rsidRPr="008B48F8" w:rsidP="008B48F8">
      <w:pPr>
        <w:pStyle w:val="ListBullet"/>
      </w:pPr>
      <w:r w:rsidRPr="008B48F8">
        <w:t>legislation, regulations and codes of practice relevant to human resources processes.</w:t>
      </w:r>
    </w:p>
    <w:p w:rsidR="00000000" w:rsidRPr="008B48F8" w:rsidP="008B48F8">
      <w:pPr>
        <w:pStyle w:val="BodyText"/>
      </w:pPr>
    </w:p>
    <w:p w:rsidR="00000000" w:rsidRPr="008B48F8" w:rsidP="00633B8F">
      <w:pPr>
        <w:pStyle w:val="BodyText"/>
      </w:pPr>
      <w:r w:rsidRPr="008B48F8">
        <w:t>Assessors of this unit must satisfy the requirements f</w:t>
      </w:r>
      <w:r w:rsidRPr="008B48F8">
        <w:t>or assessors in applicable vocational education and training legislation, frameworks and/or standards.</w:t>
      </w:r>
    </w:p>
    <w:p w:rsidR="00000000" w:rsidRPr="008B48F8" w:rsidP="008B48F8">
      <w:pPr>
        <w:pStyle w:val="Heading1"/>
      </w:pPr>
      <w:bookmarkStart w:id="12" w:name="O_1119639"/>
      <w:bookmarkEnd w:id="12"/>
      <w:r w:rsidRPr="008B48F8">
        <w:t>Links</w:t>
      </w:r>
    </w:p>
    <w:p w:rsidR="00000000" w:rsidRPr="008B48F8" w:rsidP="00633B8F">
      <w:pPr>
        <w:pStyle w:val="BodyText"/>
      </w:pPr>
      <w:r w:rsidRPr="008B48F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8674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B48F8" w:rsidP="008B48F8"/>
    <w:sectPr w:rsidSect="008B48F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8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8F8" w:rsidRPr="00633B8F" w:rsidP="00633B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8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8F" w:rsidP="008B48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33B8F" w:rsidP="008B48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33B8F" w:rsidP="008B48F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8F8" w:rsidP="008B48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3B8F">
      <w:t>Approved</w:t>
    </w:r>
    <w:r w:rsidR="00633B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3B8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3B8F">
      <w:rPr>
        <w:noProof/>
      </w:rPr>
      <w:t>5</w:t>
    </w:r>
    <w:r>
      <w:rPr>
        <w:noProof/>
      </w:rPr>
      <w:fldChar w:fldCharType="end"/>
    </w:r>
  </w:p>
  <w:p w:rsidR="008B48F8" w:rsidP="008B48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3B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3B8F">
      <w:t>Future Skills Organisation</w:t>
    </w:r>
    <w:r w:rsidR="00633B8F">
      <w:fldChar w:fldCharType="end"/>
    </w:r>
  </w:p>
  <w:p w:rsidR="008B48F8" w:rsidP="008B48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8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48F8" w:rsidRPr="00633B8F" w:rsidP="00633B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8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8F" w:rsidRPr="002D2AF8" w:rsidP="008B48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BSBHRM527 Coordinate human resource functions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33B8F" w:rsidP="008B48F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8F8" w:rsidRPr="002D2AF8" w:rsidP="008B48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3B8F">
      <w:t>BSBHRM527 Coordinate human resource functions and processes</w:t>
    </w:r>
    <w:r w:rsidR="00633B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3B8F">
      <w:rPr>
        <w:noProof/>
      </w:rPr>
      <w:t>2 March 2025</w:t>
    </w:r>
    <w:r>
      <w:fldChar w:fldCharType="end"/>
    </w:r>
  </w:p>
  <w:p w:rsidR="008B48F8" w:rsidP="008B48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38B8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420F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8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48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48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48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48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48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48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48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48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48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48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48F8"/>
  </w:style>
  <w:style w:type="character" w:customStyle="1" w:styleId="Heading1Char">
    <w:name w:val="Heading 1 Char"/>
    <w:basedOn w:val="DefaultParagraphFont"/>
    <w:link w:val="Heading1"/>
    <w:rsid w:val="008B48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48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48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48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48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48F8"/>
    <w:rPr>
      <w:b/>
      <w:spacing w:val="0"/>
    </w:rPr>
  </w:style>
  <w:style w:type="character" w:styleId="Emphasis">
    <w:name w:val="Emphasis"/>
    <w:basedOn w:val="DefaultParagraphFont"/>
    <w:qFormat/>
    <w:rsid w:val="008B48F8"/>
    <w:rPr>
      <w:i/>
    </w:rPr>
  </w:style>
  <w:style w:type="paragraph" w:customStyle="1" w:styleId="SuperHeading">
    <w:name w:val="SuperHeading"/>
    <w:basedOn w:val="Normal"/>
    <w:rsid w:val="008B48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48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48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48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48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48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48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48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48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48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48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48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48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48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48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48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48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48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48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48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B48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48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48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48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48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48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48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48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48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48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48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48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48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48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48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48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48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48F8"/>
  </w:style>
  <w:style w:type="paragraph" w:styleId="TableofFigures">
    <w:name w:val="table of figures"/>
    <w:basedOn w:val="Normal"/>
    <w:next w:val="Normal"/>
    <w:semiHidden/>
    <w:rsid w:val="008B48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48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48F8"/>
    <w:rPr>
      <w:rFonts w:ascii="Wingdings" w:hAnsi="Wingdings"/>
    </w:rPr>
  </w:style>
  <w:style w:type="paragraph" w:customStyle="1" w:styleId="TableHeading">
    <w:name w:val="Table Heading"/>
    <w:basedOn w:val="HeadingBase"/>
    <w:rsid w:val="008B48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48F8"/>
    <w:rPr>
      <w:color w:val="0033CC"/>
      <w:u w:val="none"/>
    </w:rPr>
  </w:style>
  <w:style w:type="paragraph" w:customStyle="1" w:styleId="BodyTextRight">
    <w:name w:val="Body Text Right"/>
    <w:basedOn w:val="BodyText"/>
    <w:rsid w:val="008B48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48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48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48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48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48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48F8"/>
    <w:rPr>
      <w:sz w:val="32"/>
    </w:rPr>
  </w:style>
  <w:style w:type="paragraph" w:customStyle="1" w:styleId="HeadingProcedure">
    <w:name w:val="Heading Procedure"/>
    <w:basedOn w:val="HeadingBase"/>
    <w:next w:val="Normal"/>
    <w:rsid w:val="008B48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48F8"/>
    <w:pPr>
      <w:spacing w:before="60" w:after="60"/>
    </w:pPr>
  </w:style>
  <w:style w:type="paragraph" w:styleId="ListContinue">
    <w:name w:val="List Continue"/>
    <w:basedOn w:val="List"/>
    <w:rsid w:val="008B48F8"/>
    <w:pPr>
      <w:ind w:firstLine="0"/>
    </w:pPr>
  </w:style>
  <w:style w:type="paragraph" w:customStyle="1" w:styleId="ListNote">
    <w:name w:val="List Note"/>
    <w:basedOn w:val="List"/>
    <w:rsid w:val="008B48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48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48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48F8"/>
    <w:rPr>
      <w:rFonts w:ascii="Courier New" w:hAnsi="Courier New"/>
    </w:rPr>
  </w:style>
  <w:style w:type="paragraph" w:customStyle="1" w:styleId="NoteBullet">
    <w:name w:val="Note Bullet"/>
    <w:basedOn w:val="Note"/>
    <w:rsid w:val="008B48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48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48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48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48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48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48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48F8"/>
    <w:rPr>
      <w:b/>
      <w:smallCaps/>
    </w:rPr>
  </w:style>
  <w:style w:type="paragraph" w:customStyle="1" w:styleId="TableListNumber">
    <w:name w:val="Table List Number"/>
    <w:basedOn w:val="ListNumber"/>
    <w:rsid w:val="008B48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48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48F8"/>
    <w:pPr>
      <w:numPr>
        <w:numId w:val="8"/>
      </w:numPr>
    </w:pPr>
  </w:style>
  <w:style w:type="paragraph" w:customStyle="1" w:styleId="ListAlpha2">
    <w:name w:val="List Alpha 2"/>
    <w:basedOn w:val="List2"/>
    <w:rsid w:val="008B48F8"/>
    <w:pPr>
      <w:numPr>
        <w:numId w:val="7"/>
      </w:numPr>
    </w:pPr>
  </w:style>
  <w:style w:type="paragraph" w:styleId="List2">
    <w:name w:val="List 2"/>
    <w:basedOn w:val="BodyText"/>
    <w:rsid w:val="008B48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48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48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48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48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48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48F8"/>
    <w:pPr>
      <w:numPr>
        <w:numId w:val="3"/>
      </w:numPr>
    </w:pPr>
  </w:style>
  <w:style w:type="paragraph" w:styleId="ListContinue2">
    <w:name w:val="List Continue 2"/>
    <w:basedOn w:val="List2"/>
    <w:rsid w:val="008B48F8"/>
    <w:pPr>
      <w:ind w:firstLine="0"/>
    </w:pPr>
  </w:style>
  <w:style w:type="paragraph" w:styleId="ListContinue3">
    <w:name w:val="List Continue 3"/>
    <w:basedOn w:val="List3"/>
    <w:rsid w:val="008B48F8"/>
    <w:pPr>
      <w:ind w:left="1021" w:firstLine="0"/>
    </w:pPr>
  </w:style>
  <w:style w:type="paragraph" w:styleId="ListContinue4">
    <w:name w:val="List Continue 4"/>
    <w:basedOn w:val="List4"/>
    <w:rsid w:val="008B48F8"/>
    <w:pPr>
      <w:ind w:firstLine="0"/>
    </w:pPr>
  </w:style>
  <w:style w:type="paragraph" w:styleId="ListContinue5">
    <w:name w:val="List Continue 5"/>
    <w:basedOn w:val="List5"/>
    <w:rsid w:val="008B48F8"/>
    <w:pPr>
      <w:ind w:firstLine="0"/>
    </w:pPr>
  </w:style>
  <w:style w:type="paragraph" w:styleId="ListNumber3">
    <w:name w:val="List Number 3"/>
    <w:basedOn w:val="List3"/>
    <w:rsid w:val="008B48F8"/>
    <w:pPr>
      <w:numPr>
        <w:numId w:val="4"/>
      </w:numPr>
    </w:pPr>
  </w:style>
  <w:style w:type="paragraph" w:styleId="ListNumber4">
    <w:name w:val="List Number 4"/>
    <w:basedOn w:val="List4"/>
    <w:rsid w:val="008B48F8"/>
    <w:pPr>
      <w:numPr>
        <w:numId w:val="5"/>
      </w:numPr>
    </w:pPr>
  </w:style>
  <w:style w:type="paragraph" w:styleId="ListNumber5">
    <w:name w:val="List Number 5"/>
    <w:basedOn w:val="List5"/>
    <w:rsid w:val="008B48F8"/>
    <w:pPr>
      <w:numPr>
        <w:numId w:val="6"/>
      </w:numPr>
    </w:pPr>
  </w:style>
  <w:style w:type="paragraph" w:styleId="BlockText">
    <w:name w:val="Block Text"/>
    <w:basedOn w:val="Normal"/>
    <w:rsid w:val="008B48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48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48F8"/>
    <w:rPr>
      <w:sz w:val="16"/>
      <w:vertAlign w:val="superscript"/>
    </w:rPr>
  </w:style>
  <w:style w:type="character" w:customStyle="1" w:styleId="Symbols">
    <w:name w:val="Symbols"/>
    <w:basedOn w:val="DefaultParagraphFont"/>
    <w:rsid w:val="008B48F8"/>
    <w:rPr>
      <w:rFonts w:ascii="Symbol" w:hAnsi="Symbol"/>
    </w:rPr>
  </w:style>
  <w:style w:type="character" w:customStyle="1" w:styleId="MenuOptions">
    <w:name w:val="Menu Options"/>
    <w:basedOn w:val="DefaultParagraphFont"/>
    <w:rsid w:val="008B48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48F8"/>
    <w:rPr>
      <w:b/>
    </w:rPr>
  </w:style>
  <w:style w:type="character" w:customStyle="1" w:styleId="Underlined">
    <w:name w:val="Underlined"/>
    <w:basedOn w:val="DefaultParagraphFont"/>
    <w:rsid w:val="008B48F8"/>
    <w:rPr>
      <w:u w:val="single"/>
    </w:rPr>
  </w:style>
  <w:style w:type="paragraph" w:customStyle="1" w:styleId="TableBodyTextRight">
    <w:name w:val="Table Body Text Right"/>
    <w:basedOn w:val="TableBodyText"/>
    <w:rsid w:val="008B48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48F8"/>
    <w:rPr>
      <w:sz w:val="18"/>
    </w:rPr>
  </w:style>
  <w:style w:type="paragraph" w:customStyle="1" w:styleId="BodySmallRight">
    <w:name w:val="Body Small Right"/>
    <w:basedOn w:val="BodyTextRight"/>
    <w:rsid w:val="008B48F8"/>
    <w:rPr>
      <w:sz w:val="18"/>
      <w:szCs w:val="18"/>
    </w:rPr>
  </w:style>
  <w:style w:type="paragraph" w:customStyle="1" w:styleId="MarginEdition">
    <w:name w:val="Margin Edition"/>
    <w:basedOn w:val="MarginNote"/>
    <w:rsid w:val="008B48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48F8"/>
    <w:rPr>
      <w:sz w:val="2"/>
      <w:szCs w:val="2"/>
    </w:rPr>
  </w:style>
  <w:style w:type="character" w:customStyle="1" w:styleId="Small">
    <w:name w:val="Small"/>
    <w:basedOn w:val="DefaultParagraphFont"/>
    <w:rsid w:val="008B48F8"/>
    <w:rPr>
      <w:sz w:val="16"/>
    </w:rPr>
  </w:style>
  <w:style w:type="paragraph" w:customStyle="1" w:styleId="WideTable">
    <w:name w:val="Wide Table"/>
    <w:basedOn w:val="Normal"/>
    <w:rsid w:val="008B48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48F8"/>
  </w:style>
  <w:style w:type="paragraph" w:styleId="Quote">
    <w:name w:val="Quote"/>
    <w:basedOn w:val="Heading1"/>
    <w:link w:val="QuoteChar"/>
    <w:qFormat/>
    <w:rsid w:val="008B48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48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48F8"/>
    <w:pPr>
      <w:pageBreakBefore/>
    </w:pPr>
  </w:style>
  <w:style w:type="paragraph" w:customStyle="1" w:styleId="Border">
    <w:name w:val="Border"/>
    <w:basedOn w:val="Normal"/>
    <w:qFormat/>
    <w:rsid w:val="008B48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48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8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8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48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48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48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48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48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48F8"/>
    <w:rPr>
      <w:u w:val="single"/>
    </w:rPr>
  </w:style>
  <w:style w:type="character" w:customStyle="1" w:styleId="BoldandItalics">
    <w:name w:val="Bold and Italics"/>
    <w:qFormat/>
    <w:rsid w:val="008B48F8"/>
    <w:rPr>
      <w:b/>
      <w:i/>
      <w:u w:val="none"/>
    </w:rPr>
  </w:style>
  <w:style w:type="paragraph" w:styleId="BalloonText">
    <w:name w:val="Balloon Text"/>
    <w:basedOn w:val="Normal"/>
    <w:link w:val="BalloonTextChar"/>
    <w:rsid w:val="008B48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48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48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48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48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48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48F8"/>
    <w:pPr>
      <w:spacing w:before="0" w:after="0"/>
    </w:pPr>
  </w:style>
  <w:style w:type="paragraph" w:customStyle="1" w:styleId="BodyTextBold">
    <w:name w:val="Body Text Bold"/>
    <w:basedOn w:val="BodyText"/>
    <w:qFormat/>
    <w:rsid w:val="008B48F8"/>
    <w:rPr>
      <w:b/>
    </w:rPr>
  </w:style>
  <w:style w:type="character" w:styleId="Hyperlink">
    <w:name w:val="Hyperlink"/>
    <w:basedOn w:val="DefaultParagraphFont"/>
    <w:uiPriority w:val="99"/>
    <w:unhideWhenUsed/>
    <w:rsid w:val="00633B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956</Words>
  <Characters>6297</Characters>
  <Application>Microsoft Office Word</Application>
  <DocSecurity>0</DocSecurity>
  <Lines>190</Lines>
  <Paragraphs>118</Paragraphs>
  <ScaleCrop>false</ScaleCrop>
  <Company>Author-it Software Corporation Ltd.</Company>
  <LinksUpToDate>false</LinksUpToDate>
  <CharactersWithSpaces>7135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BSBHRM527 Coordinate human resource functions and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2025-03-01T18:34:00Z</dcterms:created>
  <dcterms:modified xsi:type="dcterms:W3CDTF">2025-03-01T18:34:00Z</dcterms:modified>
</cp:coreProperties>
</file>