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710" w:rsidP="00C67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BSBHRM522 Manage employee and industrial relations</w:t>
      </w:r>
      <w:r>
        <w:fldChar w:fldCharType="end"/>
      </w:r>
    </w:p>
    <w:p w:rsidR="00C67710" w:rsidP="00C67710">
      <w:pPr>
        <w:pStyle w:val="Version"/>
        <w:sectPr w:rsidSect="00EA2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42F" w:rsidP="00EA242F">
      <w:pPr>
        <w:pStyle w:val="SuperHeading"/>
      </w:pPr>
      <w:r w:rsidRPr="00EA242F">
        <w:t>BSBHRM522 Manage employee and industrial relations</w:t>
      </w:r>
    </w:p>
    <w:p w:rsidR="00000000" w:rsidRPr="00EA242F" w:rsidP="00EA242F">
      <w:pPr>
        <w:pStyle w:val="Heading1"/>
      </w:pPr>
      <w:bookmarkStart w:id="1" w:name="O_1119564"/>
      <w:bookmarkEnd w:id="1"/>
      <w:r w:rsidRPr="00EA242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A242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BodyText"/>
            </w:pPr>
            <w:r w:rsidRPr="00EA242F">
              <w:rPr>
                <w:rStyle w:val="SpecialBold"/>
              </w:rPr>
              <w:t>Release</w:t>
            </w:r>
            <w:r w:rsidRPr="00EA242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rPr>
                <w:rStyle w:val="SpecialBold"/>
              </w:rPr>
              <w:t>Comments</w:t>
            </w:r>
            <w:r w:rsidRPr="00EA242F">
              <w:t> </w:t>
            </w:r>
          </w:p>
        </w:tc>
      </w:tr>
      <w:tr w:rsidTr="00EA242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BodyText"/>
            </w:pPr>
            <w:r w:rsidRPr="00EA242F">
              <w:t>This version first released with BSB Business Services Training Package Version 7.0.</w:t>
            </w:r>
          </w:p>
        </w:tc>
      </w:tr>
    </w:tbl>
    <w:p w:rsidR="00000000" w:rsidRPr="00EA242F" w:rsidP="00EA242F">
      <w:pPr>
        <w:pStyle w:val="BodyText"/>
      </w:pPr>
    </w:p>
    <w:p w:rsidR="00000000" w:rsidRPr="00EA242F" w:rsidP="00EA242F">
      <w:pPr>
        <w:pStyle w:val="AllowPageBreak"/>
      </w:pPr>
    </w:p>
    <w:p w:rsidR="00000000" w:rsidRPr="00EA242F" w:rsidP="00EA242F">
      <w:pPr>
        <w:pStyle w:val="Heading1"/>
      </w:pPr>
      <w:bookmarkStart w:id="2" w:name="O_1119569"/>
      <w:bookmarkEnd w:id="2"/>
      <w:r w:rsidRPr="00EA242F">
        <w:t>Application</w:t>
      </w:r>
    </w:p>
    <w:p w:rsidR="00000000" w:rsidRPr="00EA242F" w:rsidP="00C67710">
      <w:pPr>
        <w:pStyle w:val="BodyText"/>
      </w:pPr>
      <w:r w:rsidRPr="00EA242F">
        <w:t>This unit describes the skills and knowledge required to manage employee relat</w:t>
      </w:r>
      <w:r w:rsidRPr="00EA242F">
        <w:t xml:space="preserve">ions (ER) and industrial relations (IR) matters in an organisation. It involves developing and implementing ER and IR policies and plans and managing conflict resolution negotiations. </w:t>
      </w:r>
    </w:p>
    <w:p w:rsidR="00000000" w:rsidRPr="00EA242F" w:rsidP="00C67710">
      <w:pPr>
        <w:pStyle w:val="BodyText"/>
      </w:pPr>
      <w:r w:rsidRPr="00EA242F">
        <w:t>The unit applies to those who are authorised to oversee IR and manage c</w:t>
      </w:r>
      <w:r w:rsidRPr="00EA242F">
        <w:t>onflict and grievances in an organisation. They will have a sound theoretical knowledge base in human resources management and IR as well as current knowledge of ER and IR trends and legislation.</w:t>
      </w:r>
    </w:p>
    <w:p w:rsidR="00000000" w:rsidRPr="00EA242F" w:rsidP="00C67710">
      <w:pPr>
        <w:pStyle w:val="BodyText"/>
      </w:pPr>
      <w:r w:rsidRPr="00EA242F">
        <w:t>No licensing, legislative or certification requirements appl</w:t>
      </w:r>
      <w:r w:rsidRPr="00EA242F">
        <w:t>y to this unit at the time of publication.</w:t>
      </w:r>
    </w:p>
    <w:p w:rsidR="00000000" w:rsidRPr="00EA242F" w:rsidP="00EA242F">
      <w:pPr>
        <w:pStyle w:val="Heading1"/>
      </w:pPr>
      <w:bookmarkStart w:id="3" w:name="O_1119568"/>
      <w:bookmarkEnd w:id="3"/>
      <w:r w:rsidRPr="00EA242F">
        <w:t>Unit Sector</w:t>
      </w:r>
    </w:p>
    <w:p w:rsidR="00000000" w:rsidRPr="00EA242F" w:rsidP="00C67710">
      <w:pPr>
        <w:pStyle w:val="BodyText"/>
      </w:pPr>
      <w:r w:rsidRPr="00EA242F">
        <w:t>Technical Skills – Human Resources</w:t>
      </w:r>
    </w:p>
    <w:p w:rsidR="00000000" w:rsidRPr="00EA242F" w:rsidP="00EA242F">
      <w:pPr>
        <w:pStyle w:val="Heading1"/>
      </w:pPr>
      <w:bookmarkStart w:id="4" w:name="O_1119567"/>
      <w:bookmarkEnd w:id="4"/>
      <w:r w:rsidRPr="00EA242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BodyText"/>
            </w:pPr>
            <w:r w:rsidRPr="00EA242F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rPr>
                <w:rStyle w:val="SpecialBold"/>
              </w:rPr>
              <w:t>PERFORMANCE CRITERIA</w:t>
            </w:r>
          </w:p>
        </w:tc>
      </w:tr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BodyText"/>
            </w:pPr>
            <w:r w:rsidRPr="00EA242F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List"/>
              <w:rPr>
                <w:lang w:val="en-NZ"/>
              </w:rPr>
            </w:pPr>
            <w:r w:rsidRPr="00EA242F">
              <w:t>1. Develop ER and IR policies and plans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List"/>
            </w:pPr>
            <w:r w:rsidRPr="00EA242F">
              <w:t xml:space="preserve">1.1 Determine long term ER strategy according to organisational objectives </w:t>
            </w:r>
          </w:p>
          <w:p w:rsidR="00000000" w:rsidRPr="00EA242F" w:rsidP="00EA242F">
            <w:pPr>
              <w:pStyle w:val="List"/>
            </w:pPr>
            <w:r w:rsidRPr="00EA242F">
              <w:t>1.2 Analyse existing ER performance in rela</w:t>
            </w:r>
            <w:r w:rsidRPr="00EA242F">
              <w:t>tion to workforce objectives</w:t>
            </w:r>
          </w:p>
          <w:p w:rsidR="00000000" w:rsidRPr="00EA242F" w:rsidP="00EA242F">
            <w:pPr>
              <w:pStyle w:val="List"/>
            </w:pPr>
            <w:r w:rsidRPr="00EA242F">
              <w:t>1.3 Evaluate options in terms of cost-benefit, risk-analysis and relevant industrial instruments</w:t>
            </w:r>
          </w:p>
          <w:p w:rsidR="00000000" w:rsidRPr="00EA242F" w:rsidP="00EA242F">
            <w:pPr>
              <w:pStyle w:val="List"/>
            </w:pPr>
            <w:r w:rsidRPr="00EA242F">
              <w:t xml:space="preserve">1.4 Consult relevant internal stakeholders and develop IR policies and plans </w:t>
            </w:r>
          </w:p>
          <w:p w:rsidR="00000000" w:rsidP="00EA242F">
            <w:pPr>
              <w:pStyle w:val="List"/>
              <w:rPr>
                <w:lang w:val="en-NZ"/>
              </w:rPr>
            </w:pPr>
            <w:r w:rsidRPr="00EA242F">
              <w:t>1.5 Identify the skills and knowledge relevant for m</w:t>
            </w:r>
            <w:r w:rsidRPr="00EA242F">
              <w:t xml:space="preserve">anagement and </w:t>
            </w:r>
            <w:r w:rsidRPr="00EA242F">
              <w:t>the workforce to effectively implement these strategies and policies</w:t>
            </w:r>
          </w:p>
        </w:tc>
      </w:tr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List"/>
              <w:rPr>
                <w:lang w:val="en-NZ"/>
              </w:rPr>
            </w:pPr>
            <w:r w:rsidRPr="00EA242F">
              <w:t>2. Implement ER and IR policies and plans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List"/>
            </w:pPr>
            <w:r w:rsidRPr="00EA242F">
              <w:t xml:space="preserve">2.1 Develop implementation plan and contingency plan for ER and IR policies and strategies </w:t>
            </w:r>
          </w:p>
          <w:p w:rsidR="00000000" w:rsidRPr="00EA242F" w:rsidP="00EA242F">
            <w:pPr>
              <w:pStyle w:val="List"/>
            </w:pPr>
            <w:r w:rsidRPr="00EA242F">
              <w:t>2.2 Organise training and development for identified requirements to support ER and IR plan</w:t>
            </w:r>
          </w:p>
          <w:p w:rsidR="00000000" w:rsidRPr="00EA242F" w:rsidP="00EA242F">
            <w:pPr>
              <w:pStyle w:val="List"/>
            </w:pPr>
            <w:r w:rsidRPr="00EA242F">
              <w:t>2.3 Agree on changes required by the organisational policies and implementation plan</w:t>
            </w:r>
          </w:p>
          <w:p w:rsidR="00000000" w:rsidRPr="00EA242F" w:rsidP="00EA242F">
            <w:pPr>
              <w:pStyle w:val="List"/>
            </w:pPr>
            <w:r w:rsidRPr="00EA242F">
              <w:t>2.4 Document procedures for addressing grievances and conflict according to org</w:t>
            </w:r>
            <w:r w:rsidRPr="00EA242F">
              <w:t>anisational policies and procedures</w:t>
            </w:r>
          </w:p>
          <w:p w:rsidR="00000000" w:rsidRPr="00EA242F" w:rsidP="00EA242F">
            <w:pPr>
              <w:pStyle w:val="List"/>
            </w:pPr>
            <w:r w:rsidRPr="00EA242F">
              <w:t>2.5 Identify and communicate key procedures for addressing grievances and conflict to stakeholders</w:t>
            </w:r>
          </w:p>
          <w:p w:rsidR="00000000" w:rsidP="00EA242F">
            <w:pPr>
              <w:pStyle w:val="List"/>
              <w:rPr>
                <w:lang w:val="en-NZ"/>
              </w:rPr>
            </w:pPr>
            <w:r w:rsidRPr="00EA242F">
              <w:t>2.6 Review ER and IR policies and plans and establish whether they are meeting their intended outcomes</w:t>
            </w:r>
          </w:p>
        </w:tc>
      </w:tr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List"/>
              <w:rPr>
                <w:lang w:val="en-NZ"/>
              </w:rPr>
            </w:pPr>
            <w:r w:rsidRPr="00EA242F">
              <w:t>3. Manage negotia</w:t>
            </w:r>
            <w:r w:rsidRPr="00EA242F">
              <w:t>tions to resolve conflict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List"/>
            </w:pPr>
            <w:r w:rsidRPr="00EA242F">
              <w:t>3.1 Develop and deliver training to individuals in conflict-management techniques and procedures</w:t>
            </w:r>
          </w:p>
          <w:p w:rsidR="00000000" w:rsidRPr="00EA242F" w:rsidP="00EA242F">
            <w:pPr>
              <w:pStyle w:val="List"/>
            </w:pPr>
            <w:r w:rsidRPr="00EA242F">
              <w:t>3.2 Identify, and where relevant alleviate or eliminate, sources of conflict or grievance according to legal requirements</w:t>
            </w:r>
          </w:p>
          <w:p w:rsidR="00000000" w:rsidRPr="00EA242F" w:rsidP="00EA242F">
            <w:pPr>
              <w:pStyle w:val="List"/>
            </w:pPr>
            <w:r w:rsidRPr="00EA242F">
              <w:t>3.3 Evaluat</w:t>
            </w:r>
            <w:r w:rsidRPr="00EA242F">
              <w:t>e documentation and other information sources and clarify issues in dispute and ensure completeness, balance and relevance</w:t>
            </w:r>
          </w:p>
          <w:p w:rsidR="00000000" w:rsidRPr="00EA242F" w:rsidP="00EA242F">
            <w:pPr>
              <w:pStyle w:val="List"/>
            </w:pPr>
            <w:r w:rsidRPr="00EA242F">
              <w:t>3.4 Obtain expert or specialist advice and/or refer to precedents, if required</w:t>
            </w:r>
          </w:p>
          <w:p w:rsidR="00000000" w:rsidRPr="00EA242F" w:rsidP="00EA242F">
            <w:pPr>
              <w:pStyle w:val="List"/>
            </w:pPr>
            <w:r w:rsidRPr="00EA242F">
              <w:t xml:space="preserve">3.5 Determine and apply negotiation strategy </w:t>
            </w:r>
          </w:p>
          <w:p w:rsidR="00000000" w:rsidRPr="00EA242F" w:rsidP="00EA242F">
            <w:pPr>
              <w:pStyle w:val="List"/>
            </w:pPr>
            <w:r w:rsidRPr="00EA242F">
              <w:t>3.6 Advo</w:t>
            </w:r>
            <w:r w:rsidRPr="00EA242F">
              <w:t>cate the organisation’s position to reach a resolution that aligns with organisational objectives</w:t>
            </w:r>
          </w:p>
        </w:tc>
      </w:tr>
    </w:tbl>
    <w:p w:rsidR="00000000" w:rsidRPr="00EA242F" w:rsidP="00EA242F">
      <w:pPr>
        <w:pStyle w:val="List"/>
      </w:pPr>
    </w:p>
    <w:p w:rsidR="00000000" w:rsidRPr="00EA242F" w:rsidP="00EA242F">
      <w:pPr>
        <w:pStyle w:val="AllowPageBreak"/>
      </w:pPr>
    </w:p>
    <w:p w:rsidR="00000000" w:rsidRPr="00EA242F" w:rsidP="00EA242F">
      <w:pPr>
        <w:pStyle w:val="Heading1"/>
      </w:pPr>
      <w:bookmarkStart w:id="5" w:name="O_1119566"/>
      <w:bookmarkEnd w:id="5"/>
      <w:r w:rsidRPr="00EA242F">
        <w:t>Foundation Skills</w:t>
      </w:r>
    </w:p>
    <w:p w:rsidR="00000000" w:rsidRPr="00C67710" w:rsidP="00C67710">
      <w:pPr>
        <w:pStyle w:val="BodyText"/>
        <w:rPr>
          <w:i/>
        </w:rPr>
      </w:pPr>
      <w:r w:rsidRPr="00C67710">
        <w:rPr>
          <w:rStyle w:val="Emphasis"/>
        </w:rPr>
        <w:t>This section describes those language, literacy, numeracy and employment skills that are essential to performance but n</w:t>
      </w:r>
      <w:r w:rsidRPr="00C67710">
        <w:rPr>
          <w:rStyle w:val="Emphasis"/>
        </w:rPr>
        <w:t>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7"/>
        <w:gridCol w:w="7351"/>
      </w:tblGrid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BodyText"/>
            </w:pPr>
            <w:r w:rsidRPr="00EA242F">
              <w:rPr>
                <w:rStyle w:val="SpecialBold"/>
              </w:rPr>
              <w:t>SKILL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rPr>
                <w:rStyle w:val="SpecialBold"/>
              </w:rPr>
              <w:t>DESCRIPTION</w:t>
            </w:r>
          </w:p>
        </w:tc>
      </w:tr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t>Reading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ListBullet"/>
              <w:rPr>
                <w:lang w:val="en-NZ"/>
              </w:rPr>
            </w:pPr>
            <w:r w:rsidRPr="00EA242F">
              <w:t xml:space="preserve">Interprets, critically analyses and applies appropriate strategies to construct meaning from complex texts </w:t>
            </w:r>
          </w:p>
        </w:tc>
      </w:tr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t>Writing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ListBullet"/>
              <w:rPr>
                <w:lang w:val="en-NZ"/>
              </w:rPr>
            </w:pPr>
            <w:r w:rsidRPr="00EA242F">
              <w:t>Displays knowledge of required structure and layout, employing broad vocabulary, grammatical structure and conventions appropriate to purpose and audience</w:t>
            </w:r>
          </w:p>
        </w:tc>
      </w:tr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t xml:space="preserve">Oral </w:t>
            </w:r>
            <w:r w:rsidRPr="00EA242F">
              <w:t>communication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ListBullet"/>
            </w:pPr>
            <w:r w:rsidRPr="00EA242F">
              <w:t>Conveys informa</w:t>
            </w:r>
            <w:r w:rsidRPr="00EA242F">
              <w:t>tion using language and non-verbal features appropriate to the audience</w:t>
            </w:r>
          </w:p>
          <w:p w:rsidR="00000000" w:rsidP="00EA242F">
            <w:pPr>
              <w:pStyle w:val="ListBullet"/>
              <w:rPr>
                <w:lang w:val="en-NZ"/>
              </w:rPr>
            </w:pPr>
            <w:r w:rsidRPr="00EA242F">
              <w:t>Employs listening and questioning techniques to clarify and confirm understanding</w:t>
            </w:r>
          </w:p>
        </w:tc>
      </w:tr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t>Numeracy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ListBullet"/>
              <w:rPr>
                <w:lang w:val="en-NZ"/>
              </w:rPr>
            </w:pPr>
            <w:r w:rsidRPr="00EA242F">
              <w:t>Extracts and evaluates the mathematical information embedded in a range of tasks and texts</w:t>
            </w:r>
          </w:p>
        </w:tc>
      </w:tr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t>Initiative and enterprise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ListBullet"/>
            </w:pPr>
            <w:r w:rsidRPr="00EA242F">
              <w:t xml:space="preserve">Modifies or develops organisational policies to achieve organisational goals and comply with legislative requirements </w:t>
            </w:r>
          </w:p>
          <w:p w:rsidR="00000000" w:rsidP="00EA242F">
            <w:pPr>
              <w:pStyle w:val="ListBullet"/>
              <w:rPr>
                <w:lang w:val="en-NZ"/>
              </w:rPr>
            </w:pPr>
            <w:r w:rsidRPr="00EA242F">
              <w:t>Keeps up to date on changes to legislation or regulations relevant to own rights and responsibilities and con</w:t>
            </w:r>
            <w:r w:rsidRPr="00EA242F">
              <w:t>siders implications of these</w:t>
            </w:r>
          </w:p>
        </w:tc>
      </w:tr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t>Teamwork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ListBullet"/>
            </w:pPr>
            <w:r w:rsidRPr="00EA242F">
              <w:t>Collaborates with others to achieve joint outcomes, playing an active role in facilitating effective group interaction, influencing direction and taking a leadership role on occasion</w:t>
            </w:r>
          </w:p>
          <w:p w:rsidR="00000000" w:rsidRPr="00EA242F" w:rsidP="00EA242F">
            <w:pPr>
              <w:pStyle w:val="ListBullet"/>
            </w:pPr>
            <w:r w:rsidRPr="00EA242F">
              <w:t>Actively builds networks that include key people with expert skills and knowledge</w:t>
            </w:r>
          </w:p>
          <w:p w:rsidR="00000000" w:rsidP="00EA242F">
            <w:pPr>
              <w:pStyle w:val="ListBullet"/>
              <w:rPr>
                <w:lang w:val="en-NZ"/>
              </w:rPr>
            </w:pPr>
            <w:r w:rsidRPr="00EA242F">
              <w:t>Uses a range of strategies to facilitate an acceptable outcome for all parties where conflicts occur</w:t>
            </w:r>
          </w:p>
        </w:tc>
      </w:tr>
      <w:tr w:rsidTr="00EA2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t>Problem solving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ListBullet"/>
            </w:pPr>
            <w:r w:rsidRPr="00EA242F">
              <w:t>Sequences and schedules complex activities, monitors im</w:t>
            </w:r>
            <w:r w:rsidRPr="00EA242F">
              <w:t>plementation and manages relevant communication</w:t>
            </w:r>
          </w:p>
          <w:p w:rsidR="00000000" w:rsidRPr="00EA242F" w:rsidP="00EA242F">
            <w:pPr>
              <w:pStyle w:val="ListBullet"/>
            </w:pPr>
            <w:r w:rsidRPr="00EA242F">
              <w:t>Uses analytical techniques to identify issues and generate possible solutions, seeking input from others, as required, before making decisions or implementing solutions</w:t>
            </w:r>
          </w:p>
          <w:p w:rsidR="00000000" w:rsidRPr="00EA242F" w:rsidP="00EA242F">
            <w:pPr>
              <w:pStyle w:val="ListBullet"/>
            </w:pPr>
            <w:r w:rsidRPr="00EA242F">
              <w:t>Draws on the diverse perspectives of ot</w:t>
            </w:r>
            <w:r w:rsidRPr="00EA242F">
              <w:t xml:space="preserve">hers to gain insights into current practices and opportunities for change </w:t>
            </w:r>
          </w:p>
        </w:tc>
      </w:tr>
    </w:tbl>
    <w:p w:rsidR="00000000" w:rsidRPr="00EA242F" w:rsidP="00EA242F">
      <w:pPr>
        <w:pStyle w:val="BodyText"/>
      </w:pPr>
    </w:p>
    <w:p w:rsidR="00000000" w:rsidRPr="00EA242F" w:rsidP="00EA242F">
      <w:pPr>
        <w:pStyle w:val="AllowPageBreak"/>
      </w:pPr>
    </w:p>
    <w:p w:rsidR="00000000" w:rsidRPr="00EA242F" w:rsidP="00EA242F">
      <w:pPr>
        <w:pStyle w:val="Heading1"/>
      </w:pPr>
      <w:bookmarkStart w:id="6" w:name="O_1119565"/>
      <w:bookmarkEnd w:id="6"/>
      <w:r w:rsidRPr="00EA242F">
        <w:t>Unit Mapping Information</w:t>
      </w:r>
    </w:p>
    <w:p w:rsidR="00000000" w:rsidRPr="00EA242F" w:rsidP="00C67710">
      <w:pPr>
        <w:pStyle w:val="BodyText"/>
      </w:pPr>
      <w:r w:rsidRPr="00EA242F">
        <w:t>Supersedes and is equivalent to BSBWRK520 Manage employee relations.</w:t>
      </w:r>
    </w:p>
    <w:p w:rsidR="00000000" w:rsidRPr="00EA242F" w:rsidP="00EA242F">
      <w:pPr>
        <w:pStyle w:val="Heading1"/>
      </w:pPr>
      <w:bookmarkStart w:id="7" w:name="O_1119558"/>
      <w:bookmarkEnd w:id="7"/>
      <w:r w:rsidRPr="00EA242F">
        <w:t>Links</w:t>
      </w:r>
    </w:p>
    <w:p w:rsidR="00000000" w:rsidRPr="00EA242F" w:rsidP="00C67710">
      <w:pPr>
        <w:pStyle w:val="BodyText"/>
      </w:pPr>
      <w:r w:rsidRPr="00EA24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3C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242F" w:rsidP="00C67710">
      <w:pPr>
        <w:pStyle w:val="BodyText"/>
        <w:sectPr w:rsidSect="00EA24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242F" w:rsidP="00EA242F">
      <w:pPr>
        <w:pStyle w:val="SuperHeading"/>
      </w:pPr>
      <w:r w:rsidRPr="00EA242F">
        <w:t>Assessment Requirements for BSBHRM522 Manage employee and industr</w:t>
      </w:r>
      <w:r w:rsidRPr="00EA242F">
        <w:t>ial relations</w:t>
      </w:r>
    </w:p>
    <w:p w:rsidR="00000000" w:rsidRPr="00EA242F" w:rsidP="00EA242F">
      <w:pPr>
        <w:pStyle w:val="Heading1"/>
      </w:pPr>
      <w:bookmarkStart w:id="8" w:name="O_1119560"/>
      <w:bookmarkEnd w:id="8"/>
      <w:r w:rsidRPr="00EA242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A242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BodyText"/>
            </w:pPr>
            <w:r w:rsidRPr="00EA242F">
              <w:rPr>
                <w:rStyle w:val="SpecialBold"/>
              </w:rPr>
              <w:t>Release</w:t>
            </w:r>
            <w:r w:rsidRPr="00EA242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rPr>
                <w:rStyle w:val="SpecialBold"/>
              </w:rPr>
              <w:t>Comments</w:t>
            </w:r>
            <w:r w:rsidRPr="00EA242F">
              <w:t> </w:t>
            </w:r>
          </w:p>
        </w:tc>
      </w:tr>
      <w:tr w:rsidTr="00EA242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2F">
            <w:pPr>
              <w:pStyle w:val="BodyText"/>
              <w:rPr>
                <w:lang w:val="en-NZ"/>
              </w:rPr>
            </w:pPr>
            <w:r w:rsidRPr="00EA242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2F" w:rsidP="00EA242F">
            <w:pPr>
              <w:pStyle w:val="BodyText"/>
            </w:pPr>
            <w:r w:rsidRPr="00EA242F">
              <w:t>This version first released with BSB Business Services Training Package Version 7.0.</w:t>
            </w:r>
          </w:p>
        </w:tc>
      </w:tr>
    </w:tbl>
    <w:p w:rsidR="00000000" w:rsidRPr="00EA242F" w:rsidP="00EA242F">
      <w:pPr>
        <w:pStyle w:val="BodyText"/>
      </w:pPr>
    </w:p>
    <w:p w:rsidR="00000000" w:rsidRPr="00EA242F" w:rsidP="00EA242F">
      <w:pPr>
        <w:pStyle w:val="AllowPageBreak"/>
      </w:pPr>
    </w:p>
    <w:p w:rsidR="00000000" w:rsidRPr="00EA242F" w:rsidP="00EA242F">
      <w:pPr>
        <w:pStyle w:val="Heading1"/>
      </w:pPr>
      <w:bookmarkStart w:id="9" w:name="O_1119563"/>
      <w:bookmarkEnd w:id="9"/>
      <w:r w:rsidRPr="00EA242F">
        <w:t>Performance Evidence</w:t>
      </w:r>
    </w:p>
    <w:p w:rsidR="00000000" w:rsidRPr="00EA242F" w:rsidP="00C67710">
      <w:pPr>
        <w:pStyle w:val="BodyText"/>
      </w:pPr>
      <w:r w:rsidRPr="00EA242F">
        <w:t>The candidate must demonstrate the ability to complete the tasks outlined in the elements, performance criteria and foundation skills of this unit, including evidence of the ability to:</w:t>
      </w:r>
    </w:p>
    <w:p w:rsidR="00000000" w:rsidRPr="00EA242F" w:rsidP="00EA242F">
      <w:pPr>
        <w:pStyle w:val="ListBullet"/>
      </w:pPr>
      <w:r w:rsidRPr="00EA242F">
        <w:t>develop and implement ER and IR policies and plans in at least one wo</w:t>
      </w:r>
      <w:r w:rsidRPr="00EA242F">
        <w:t>rk area.</w:t>
      </w:r>
    </w:p>
    <w:p w:rsidR="00000000" w:rsidRPr="00EA242F" w:rsidP="00C67710">
      <w:pPr>
        <w:pStyle w:val="BodyText"/>
      </w:pPr>
      <w:r w:rsidRPr="00EA242F">
        <w:t xml:space="preserve">In the course of the above, the candidate must: </w:t>
      </w:r>
    </w:p>
    <w:p w:rsidR="00000000" w:rsidRPr="00EA242F" w:rsidP="00EA242F">
      <w:pPr>
        <w:pStyle w:val="ListBullet"/>
      </w:pPr>
      <w:r w:rsidRPr="00EA242F">
        <w:t xml:space="preserve">analyse organisational documentation and determine long-term ER objectives and current ER performance </w:t>
      </w:r>
    </w:p>
    <w:p w:rsidR="00000000" w:rsidRPr="00EA242F" w:rsidP="00EA242F">
      <w:pPr>
        <w:pStyle w:val="ListBullet"/>
      </w:pPr>
      <w:r w:rsidRPr="00EA242F">
        <w:t>collaborate with others to develop and review IR policies and plans</w:t>
      </w:r>
    </w:p>
    <w:p w:rsidR="00000000" w:rsidRPr="00EA242F" w:rsidP="00EA242F">
      <w:pPr>
        <w:pStyle w:val="ListBullet"/>
      </w:pPr>
      <w:r w:rsidRPr="00EA242F">
        <w:t>develop implementation and contingency plans for IR policies</w:t>
      </w:r>
    </w:p>
    <w:p w:rsidR="00000000" w:rsidRPr="00EA242F" w:rsidP="00EA242F">
      <w:pPr>
        <w:pStyle w:val="ListBullet"/>
      </w:pPr>
      <w:r w:rsidRPr="00EA242F">
        <w:t>identify the skills and knowledge needed to implement the plan and organise training and development for self and staff</w:t>
      </w:r>
    </w:p>
    <w:p w:rsidR="00000000" w:rsidRPr="00EA242F" w:rsidP="00EA242F">
      <w:pPr>
        <w:pStyle w:val="ListBullet"/>
      </w:pPr>
      <w:r w:rsidRPr="00EA242F">
        <w:t>document and communicate strategies and procedures for eliminating and deal</w:t>
      </w:r>
      <w:r w:rsidRPr="00EA242F">
        <w:t>ing with grievances and disputes</w:t>
      </w:r>
    </w:p>
    <w:p w:rsidR="00000000" w:rsidRPr="00EA242F" w:rsidP="00EA242F">
      <w:pPr>
        <w:pStyle w:val="ListBullet"/>
      </w:pPr>
      <w:r w:rsidRPr="00EA242F">
        <w:t>train others in conflict-resolution techniques</w:t>
      </w:r>
    </w:p>
    <w:p w:rsidR="00000000" w:rsidRPr="00EA242F" w:rsidP="00EA242F">
      <w:pPr>
        <w:pStyle w:val="ListBullet"/>
      </w:pPr>
      <w:r w:rsidRPr="00EA242F">
        <w:t>manage IR conflicts, including advocating the organisation’s position during negotiations and documenting, implementing and following up agreements.</w:t>
      </w:r>
    </w:p>
    <w:p w:rsidR="00000000" w:rsidRPr="00EA242F" w:rsidP="00EA242F">
      <w:pPr>
        <w:pStyle w:val="AllowPageBreak"/>
      </w:pPr>
    </w:p>
    <w:p w:rsidR="00000000" w:rsidRPr="00EA242F" w:rsidP="00EA242F">
      <w:pPr>
        <w:pStyle w:val="Heading1"/>
      </w:pPr>
      <w:bookmarkStart w:id="10" w:name="O_1119562"/>
      <w:bookmarkEnd w:id="10"/>
      <w:r w:rsidRPr="00EA242F">
        <w:t>Knowledg</w:t>
      </w:r>
      <w:r w:rsidRPr="00EA242F">
        <w:t>e Evidence</w:t>
      </w:r>
    </w:p>
    <w:p w:rsidR="00000000" w:rsidRPr="00EA242F" w:rsidP="00C67710">
      <w:pPr>
        <w:pStyle w:val="BodyText"/>
      </w:pPr>
      <w:r w:rsidRPr="00EA242F">
        <w:t>The candidate must be able to demonstrate knowledge to complete the tasks outlined in the elements, performance criteria and foundation skills of this unit, including knowledge of:</w:t>
      </w:r>
    </w:p>
    <w:p w:rsidR="00000000" w:rsidRPr="00EA242F" w:rsidP="00EA242F">
      <w:pPr>
        <w:pStyle w:val="ListBullet"/>
      </w:pPr>
      <w:r w:rsidRPr="00EA242F">
        <w:t>relevant IR legislation or regulations</w:t>
      </w:r>
    </w:p>
    <w:p w:rsidR="00000000" w:rsidRPr="00EA242F" w:rsidP="00EA242F">
      <w:pPr>
        <w:pStyle w:val="ListBullet"/>
      </w:pPr>
      <w:r w:rsidRPr="00EA242F">
        <w:t>key features of enterpri</w:t>
      </w:r>
      <w:r w:rsidRPr="00EA242F">
        <w:t>se and workplace bargaining processes</w:t>
      </w:r>
    </w:p>
    <w:p w:rsidR="00000000" w:rsidRPr="00EA242F" w:rsidP="00EA242F">
      <w:pPr>
        <w:pStyle w:val="ListBullet"/>
      </w:pPr>
      <w:r w:rsidRPr="00EA242F">
        <w:t>key features of relevant entities in the current Australian IR system, including courts and tribunals, trade unions and employer bodies</w:t>
      </w:r>
    </w:p>
    <w:p w:rsidR="00000000" w:rsidRPr="00EA242F" w:rsidP="00EA242F">
      <w:pPr>
        <w:pStyle w:val="ListBullet"/>
      </w:pPr>
      <w:r w:rsidRPr="00EA242F">
        <w:t>key sources of expert ER and IR advice</w:t>
      </w:r>
    </w:p>
    <w:p w:rsidR="00000000" w:rsidRPr="00EA242F" w:rsidP="00EA242F">
      <w:pPr>
        <w:pStyle w:val="ListBullet"/>
      </w:pPr>
      <w:r w:rsidRPr="00EA242F">
        <w:t>relevant organisational policies and proced</w:t>
      </w:r>
      <w:r w:rsidRPr="00EA242F">
        <w:t>ures</w:t>
      </w:r>
    </w:p>
    <w:p w:rsidR="00000000" w:rsidRPr="00EA242F" w:rsidP="00EA242F">
      <w:pPr>
        <w:pStyle w:val="ListBullet"/>
      </w:pPr>
      <w:r w:rsidRPr="00EA242F">
        <w:t>key features of organisational objectives</w:t>
      </w:r>
    </w:p>
    <w:p w:rsidR="00000000" w:rsidRPr="00EA242F" w:rsidP="00EA242F">
      <w:pPr>
        <w:pStyle w:val="ListBullet"/>
      </w:pPr>
      <w:r w:rsidRPr="00EA242F">
        <w:t>key aspects of cost-benefit, risk-analysis and current legislative requirements.</w:t>
      </w:r>
    </w:p>
    <w:p w:rsidR="00000000" w:rsidRPr="00EA242F" w:rsidP="00EA242F">
      <w:pPr>
        <w:pStyle w:val="AllowPageBreak"/>
      </w:pPr>
    </w:p>
    <w:p w:rsidR="00000000" w:rsidRPr="00EA242F" w:rsidP="00EA242F">
      <w:pPr>
        <w:pStyle w:val="Heading1"/>
      </w:pPr>
      <w:bookmarkStart w:id="11" w:name="O_1119561"/>
      <w:bookmarkEnd w:id="11"/>
      <w:r w:rsidRPr="00EA242F">
        <w:t>Assessment Conditions</w:t>
      </w:r>
    </w:p>
    <w:p w:rsidR="00000000" w:rsidRPr="00EA242F" w:rsidP="00C67710">
      <w:pPr>
        <w:pStyle w:val="BodyText"/>
      </w:pPr>
      <w:r w:rsidRPr="00EA242F">
        <w:t xml:space="preserve">Skills in this unit must be demonstrated in a workplace or simulated environment where the conditions are typical of those in a working environment in this industry. </w:t>
      </w:r>
    </w:p>
    <w:p w:rsidR="00000000" w:rsidRPr="00EA242F" w:rsidP="00C67710">
      <w:pPr>
        <w:pStyle w:val="BodyText"/>
      </w:pPr>
      <w:r w:rsidRPr="00EA242F">
        <w:t>This includes access to:</w:t>
      </w:r>
    </w:p>
    <w:p w:rsidR="00000000" w:rsidRPr="00EA242F" w:rsidP="00EA242F">
      <w:pPr>
        <w:pStyle w:val="ListBullet"/>
      </w:pPr>
      <w:r w:rsidRPr="00EA242F">
        <w:t>awards and enterprise bargaining agreements</w:t>
      </w:r>
    </w:p>
    <w:p w:rsidR="00000000" w:rsidRPr="00EA242F" w:rsidP="00EA242F">
      <w:pPr>
        <w:pStyle w:val="ListBullet"/>
      </w:pPr>
      <w:r w:rsidRPr="00EA242F">
        <w:t>relevant legislatio</w:t>
      </w:r>
      <w:r w:rsidRPr="00EA242F">
        <w:t xml:space="preserve">n, regulations, standards and codes </w:t>
      </w:r>
    </w:p>
    <w:p w:rsidR="00000000" w:rsidRPr="00EA242F" w:rsidP="00EA242F">
      <w:pPr>
        <w:pStyle w:val="ListBullet"/>
      </w:pPr>
      <w:r w:rsidRPr="00EA242F">
        <w:t>workplace documentation and resources relevant to performance evidence.</w:t>
      </w:r>
    </w:p>
    <w:p w:rsidR="00000000" w:rsidRPr="00EA242F" w:rsidP="00EA242F">
      <w:pPr>
        <w:pStyle w:val="BodyText"/>
      </w:pPr>
    </w:p>
    <w:p w:rsidR="00000000" w:rsidRPr="00EA242F" w:rsidP="00C67710">
      <w:pPr>
        <w:pStyle w:val="BodyText"/>
      </w:pPr>
      <w:r w:rsidRPr="00EA242F">
        <w:t xml:space="preserve">Assessors of this unit must satisfy the requirements for assessors in applicable vocational education and training legislation, frameworks and/or </w:t>
      </w:r>
      <w:r w:rsidRPr="00EA242F">
        <w:t>standards.</w:t>
      </w:r>
    </w:p>
    <w:p w:rsidR="00000000" w:rsidRPr="00EA242F" w:rsidP="00EA242F">
      <w:pPr>
        <w:pStyle w:val="Heading1"/>
      </w:pPr>
      <w:bookmarkStart w:id="12" w:name="O_1119559"/>
      <w:bookmarkEnd w:id="12"/>
      <w:r w:rsidRPr="00EA242F">
        <w:t>Links</w:t>
      </w:r>
    </w:p>
    <w:p w:rsidR="00000000" w:rsidRPr="00EA242F" w:rsidP="00C67710">
      <w:pPr>
        <w:pStyle w:val="BodyText"/>
      </w:pPr>
      <w:r w:rsidRPr="00EA24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3C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242F" w:rsidP="00EA242F"/>
    <w:sectPr w:rsidSect="00EA24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2F" w:rsidRPr="00C67710" w:rsidP="00C67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10" w:rsidP="00EA2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7710" w:rsidP="00EA2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7710" w:rsidP="00EA24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2F" w:rsidP="00EA2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7710">
      <w:t>Approved</w:t>
    </w:r>
    <w:r w:rsidR="00C677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77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7710">
      <w:rPr>
        <w:noProof/>
      </w:rPr>
      <w:t>5</w:t>
    </w:r>
    <w:r>
      <w:rPr>
        <w:noProof/>
      </w:rPr>
      <w:fldChar w:fldCharType="end"/>
    </w:r>
  </w:p>
  <w:p w:rsidR="00EA242F" w:rsidP="00EA2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77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7710">
      <w:t>Future Skills Organisation</w:t>
    </w:r>
    <w:r w:rsidR="00C67710">
      <w:fldChar w:fldCharType="end"/>
    </w:r>
  </w:p>
  <w:p w:rsidR="00EA242F" w:rsidP="00EA2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42F" w:rsidRPr="00C67710" w:rsidP="00C677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10" w:rsidRPr="002D2AF8" w:rsidP="00EA2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BSBHRM522 Manage employee and industrial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7710" w:rsidP="00EA24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2F" w:rsidRPr="002D2AF8" w:rsidP="00EA2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7710">
      <w:t>BSBHRM522 Manage employee and industrial relations</w:t>
    </w:r>
    <w:r w:rsidR="00C677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7710">
      <w:rPr>
        <w:noProof/>
      </w:rPr>
      <w:t>2 March 2025</w:t>
    </w:r>
    <w:r>
      <w:fldChar w:fldCharType="end"/>
    </w:r>
  </w:p>
  <w:p w:rsidR="00EA242F" w:rsidP="00EA2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685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8A77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42F"/>
  </w:style>
  <w:style w:type="character" w:customStyle="1" w:styleId="Heading1Char">
    <w:name w:val="Heading 1 Char"/>
    <w:basedOn w:val="DefaultParagraphFont"/>
    <w:link w:val="Heading1"/>
    <w:rsid w:val="00EA2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4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24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24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42F"/>
    <w:rPr>
      <w:b/>
      <w:spacing w:val="0"/>
    </w:rPr>
  </w:style>
  <w:style w:type="character" w:styleId="Emphasis">
    <w:name w:val="Emphasis"/>
    <w:basedOn w:val="DefaultParagraphFont"/>
    <w:qFormat/>
    <w:rsid w:val="00EA242F"/>
    <w:rPr>
      <w:i/>
    </w:rPr>
  </w:style>
  <w:style w:type="paragraph" w:customStyle="1" w:styleId="SuperHeading">
    <w:name w:val="SuperHeading"/>
    <w:basedOn w:val="Normal"/>
    <w:rsid w:val="00EA2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4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2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24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2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4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2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42F"/>
  </w:style>
  <w:style w:type="paragraph" w:styleId="TableofFigures">
    <w:name w:val="table of figures"/>
    <w:basedOn w:val="Normal"/>
    <w:next w:val="Normal"/>
    <w:semiHidden/>
    <w:rsid w:val="00EA2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4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242F"/>
    <w:rPr>
      <w:rFonts w:ascii="Wingdings" w:hAnsi="Wingdings"/>
    </w:rPr>
  </w:style>
  <w:style w:type="paragraph" w:customStyle="1" w:styleId="TableHeading">
    <w:name w:val="Table Heading"/>
    <w:basedOn w:val="HeadingBase"/>
    <w:rsid w:val="00EA2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42F"/>
    <w:rPr>
      <w:color w:val="0033CC"/>
      <w:u w:val="none"/>
    </w:rPr>
  </w:style>
  <w:style w:type="paragraph" w:customStyle="1" w:styleId="BodyTextRight">
    <w:name w:val="Body Text Right"/>
    <w:basedOn w:val="BodyText"/>
    <w:rsid w:val="00EA2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4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42F"/>
    <w:rPr>
      <w:sz w:val="32"/>
    </w:rPr>
  </w:style>
  <w:style w:type="paragraph" w:customStyle="1" w:styleId="HeadingProcedure">
    <w:name w:val="Heading Procedure"/>
    <w:basedOn w:val="HeadingBase"/>
    <w:next w:val="Normal"/>
    <w:rsid w:val="00EA2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42F"/>
    <w:pPr>
      <w:spacing w:before="60" w:after="60"/>
    </w:pPr>
  </w:style>
  <w:style w:type="paragraph" w:styleId="ListContinue">
    <w:name w:val="List Continue"/>
    <w:basedOn w:val="List"/>
    <w:rsid w:val="00EA242F"/>
    <w:pPr>
      <w:ind w:firstLine="0"/>
    </w:pPr>
  </w:style>
  <w:style w:type="paragraph" w:customStyle="1" w:styleId="ListNote">
    <w:name w:val="List Note"/>
    <w:basedOn w:val="List"/>
    <w:rsid w:val="00EA2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42F"/>
    <w:rPr>
      <w:rFonts w:ascii="Courier New" w:hAnsi="Courier New"/>
    </w:rPr>
  </w:style>
  <w:style w:type="paragraph" w:customStyle="1" w:styleId="NoteBullet">
    <w:name w:val="Note Bullet"/>
    <w:basedOn w:val="Note"/>
    <w:rsid w:val="00EA2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4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2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42F"/>
    <w:rPr>
      <w:b/>
      <w:smallCaps/>
    </w:rPr>
  </w:style>
  <w:style w:type="paragraph" w:customStyle="1" w:styleId="TableListNumber">
    <w:name w:val="Table List Number"/>
    <w:basedOn w:val="ListNumber"/>
    <w:rsid w:val="00EA2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42F"/>
    <w:pPr>
      <w:numPr>
        <w:numId w:val="8"/>
      </w:numPr>
    </w:pPr>
  </w:style>
  <w:style w:type="paragraph" w:customStyle="1" w:styleId="ListAlpha2">
    <w:name w:val="List Alpha 2"/>
    <w:basedOn w:val="List2"/>
    <w:rsid w:val="00EA242F"/>
    <w:pPr>
      <w:numPr>
        <w:numId w:val="7"/>
      </w:numPr>
    </w:pPr>
  </w:style>
  <w:style w:type="paragraph" w:styleId="List2">
    <w:name w:val="List 2"/>
    <w:basedOn w:val="BodyText"/>
    <w:rsid w:val="00EA2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4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4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242F"/>
    <w:pPr>
      <w:numPr>
        <w:numId w:val="3"/>
      </w:numPr>
    </w:pPr>
  </w:style>
  <w:style w:type="paragraph" w:styleId="ListContinue2">
    <w:name w:val="List Continue 2"/>
    <w:basedOn w:val="List2"/>
    <w:rsid w:val="00EA242F"/>
    <w:pPr>
      <w:ind w:firstLine="0"/>
    </w:pPr>
  </w:style>
  <w:style w:type="paragraph" w:styleId="ListContinue3">
    <w:name w:val="List Continue 3"/>
    <w:basedOn w:val="List3"/>
    <w:rsid w:val="00EA242F"/>
    <w:pPr>
      <w:ind w:left="1021" w:firstLine="0"/>
    </w:pPr>
  </w:style>
  <w:style w:type="paragraph" w:styleId="ListContinue4">
    <w:name w:val="List Continue 4"/>
    <w:basedOn w:val="List4"/>
    <w:rsid w:val="00EA242F"/>
    <w:pPr>
      <w:ind w:firstLine="0"/>
    </w:pPr>
  </w:style>
  <w:style w:type="paragraph" w:styleId="ListContinue5">
    <w:name w:val="List Continue 5"/>
    <w:basedOn w:val="List5"/>
    <w:rsid w:val="00EA242F"/>
    <w:pPr>
      <w:ind w:firstLine="0"/>
    </w:pPr>
  </w:style>
  <w:style w:type="paragraph" w:styleId="ListNumber3">
    <w:name w:val="List Number 3"/>
    <w:basedOn w:val="List3"/>
    <w:rsid w:val="00EA242F"/>
    <w:pPr>
      <w:numPr>
        <w:numId w:val="4"/>
      </w:numPr>
    </w:pPr>
  </w:style>
  <w:style w:type="paragraph" w:styleId="ListNumber4">
    <w:name w:val="List Number 4"/>
    <w:basedOn w:val="List4"/>
    <w:rsid w:val="00EA242F"/>
    <w:pPr>
      <w:numPr>
        <w:numId w:val="5"/>
      </w:numPr>
    </w:pPr>
  </w:style>
  <w:style w:type="paragraph" w:styleId="ListNumber5">
    <w:name w:val="List Number 5"/>
    <w:basedOn w:val="List5"/>
    <w:rsid w:val="00EA242F"/>
    <w:pPr>
      <w:numPr>
        <w:numId w:val="6"/>
      </w:numPr>
    </w:pPr>
  </w:style>
  <w:style w:type="paragraph" w:styleId="BlockText">
    <w:name w:val="Block Text"/>
    <w:basedOn w:val="Normal"/>
    <w:rsid w:val="00EA2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42F"/>
    <w:rPr>
      <w:sz w:val="16"/>
      <w:vertAlign w:val="superscript"/>
    </w:rPr>
  </w:style>
  <w:style w:type="character" w:customStyle="1" w:styleId="Symbols">
    <w:name w:val="Symbols"/>
    <w:basedOn w:val="DefaultParagraphFont"/>
    <w:rsid w:val="00EA242F"/>
    <w:rPr>
      <w:rFonts w:ascii="Symbol" w:hAnsi="Symbol"/>
    </w:rPr>
  </w:style>
  <w:style w:type="character" w:customStyle="1" w:styleId="MenuOptions">
    <w:name w:val="Menu Options"/>
    <w:basedOn w:val="DefaultParagraphFont"/>
    <w:rsid w:val="00EA2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42F"/>
    <w:rPr>
      <w:b/>
    </w:rPr>
  </w:style>
  <w:style w:type="character" w:customStyle="1" w:styleId="Underlined">
    <w:name w:val="Underlined"/>
    <w:basedOn w:val="DefaultParagraphFont"/>
    <w:rsid w:val="00EA242F"/>
    <w:rPr>
      <w:u w:val="single"/>
    </w:rPr>
  </w:style>
  <w:style w:type="paragraph" w:customStyle="1" w:styleId="TableBodyTextRight">
    <w:name w:val="Table Body Text Right"/>
    <w:basedOn w:val="TableBodyText"/>
    <w:rsid w:val="00EA2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42F"/>
    <w:rPr>
      <w:sz w:val="18"/>
    </w:rPr>
  </w:style>
  <w:style w:type="paragraph" w:customStyle="1" w:styleId="BodySmallRight">
    <w:name w:val="Body Small Right"/>
    <w:basedOn w:val="BodyTextRight"/>
    <w:rsid w:val="00EA242F"/>
    <w:rPr>
      <w:sz w:val="18"/>
      <w:szCs w:val="18"/>
    </w:rPr>
  </w:style>
  <w:style w:type="paragraph" w:customStyle="1" w:styleId="MarginEdition">
    <w:name w:val="Margin Edition"/>
    <w:basedOn w:val="MarginNote"/>
    <w:rsid w:val="00EA2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42F"/>
    <w:rPr>
      <w:sz w:val="2"/>
      <w:szCs w:val="2"/>
    </w:rPr>
  </w:style>
  <w:style w:type="character" w:customStyle="1" w:styleId="Small">
    <w:name w:val="Small"/>
    <w:basedOn w:val="DefaultParagraphFont"/>
    <w:rsid w:val="00EA242F"/>
    <w:rPr>
      <w:sz w:val="16"/>
    </w:rPr>
  </w:style>
  <w:style w:type="paragraph" w:customStyle="1" w:styleId="WideTable">
    <w:name w:val="Wide Table"/>
    <w:basedOn w:val="Normal"/>
    <w:rsid w:val="00EA2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42F"/>
  </w:style>
  <w:style w:type="paragraph" w:styleId="Quote">
    <w:name w:val="Quote"/>
    <w:basedOn w:val="Heading1"/>
    <w:link w:val="QuoteChar"/>
    <w:qFormat/>
    <w:rsid w:val="00EA2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42F"/>
    <w:pPr>
      <w:pageBreakBefore/>
    </w:pPr>
  </w:style>
  <w:style w:type="paragraph" w:customStyle="1" w:styleId="Border">
    <w:name w:val="Border"/>
    <w:basedOn w:val="Normal"/>
    <w:qFormat/>
    <w:rsid w:val="00EA2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42F"/>
    <w:rPr>
      <w:u w:val="single"/>
    </w:rPr>
  </w:style>
  <w:style w:type="character" w:customStyle="1" w:styleId="BoldandItalics">
    <w:name w:val="Bold and Italics"/>
    <w:qFormat/>
    <w:rsid w:val="00EA242F"/>
    <w:rPr>
      <w:b/>
      <w:i/>
      <w:u w:val="none"/>
    </w:rPr>
  </w:style>
  <w:style w:type="paragraph" w:styleId="BalloonText">
    <w:name w:val="Balloon Text"/>
    <w:basedOn w:val="Normal"/>
    <w:link w:val="BalloonTextChar"/>
    <w:rsid w:val="00EA2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42F"/>
    <w:pPr>
      <w:spacing w:before="0" w:after="0"/>
    </w:pPr>
  </w:style>
  <w:style w:type="paragraph" w:customStyle="1" w:styleId="BodyTextBold">
    <w:name w:val="Body Text Bold"/>
    <w:basedOn w:val="BodyText"/>
    <w:qFormat/>
    <w:rsid w:val="00EA242F"/>
    <w:rPr>
      <w:b/>
    </w:rPr>
  </w:style>
  <w:style w:type="character" w:styleId="Hyperlink">
    <w:name w:val="Hyperlink"/>
    <w:basedOn w:val="DefaultParagraphFont"/>
    <w:uiPriority w:val="99"/>
    <w:unhideWhenUsed/>
    <w:rsid w:val="00C677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6756</Characters>
  <Application>Microsoft Office Word</Application>
  <DocSecurity>0</DocSecurity>
  <Lines>193</Lines>
  <Paragraphs>121</Paragraphs>
  <ScaleCrop>false</ScaleCrop>
  <Company>Author-it Software Corporation Ltd.</Company>
  <LinksUpToDate>false</LinksUpToDate>
  <CharactersWithSpaces>7685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BSBHRM522 Manage employee and industrial relations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2025-03-01T15:22:00Z</dcterms:created>
  <dcterms:modified xsi:type="dcterms:W3CDTF">2025-03-01T15:22:00Z</dcterms:modified>
</cp:coreProperties>
</file>