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C57" w:rsidP="00E43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BSBHRM512 Develop and manage performance management processes</w:t>
      </w:r>
      <w:r>
        <w:fldChar w:fldCharType="end"/>
      </w:r>
    </w:p>
    <w:p w:rsidR="00E43C57" w:rsidP="00E43C57">
      <w:pPr>
        <w:pStyle w:val="Version"/>
        <w:sectPr w:rsidSect="00EB10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034" w:rsidP="00EB1034">
      <w:pPr>
        <w:pStyle w:val="SuperHeading"/>
      </w:pPr>
      <w:r w:rsidRPr="00EB1034">
        <w:t>Assessment Re</w:t>
      </w:r>
      <w:r w:rsidRPr="00EB1034">
        <w:t>quirements for BSBHRM512 Develop and manage performance management processes</w:t>
      </w:r>
    </w:p>
    <w:p w:rsidR="00000000" w:rsidRPr="00EB1034" w:rsidP="00EB1034">
      <w:pPr>
        <w:pStyle w:val="Heading1"/>
      </w:pPr>
      <w:bookmarkStart w:id="1" w:name="O_645378"/>
      <w:bookmarkEnd w:id="1"/>
      <w:r w:rsidRPr="00EB10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B1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34" w:rsidP="00EB1034">
            <w:pPr>
              <w:pStyle w:val="BodyText"/>
            </w:pPr>
            <w:r w:rsidRPr="00EB10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34">
            <w:pPr>
              <w:pStyle w:val="BodyText"/>
              <w:rPr>
                <w:lang w:val="en-NZ"/>
              </w:rPr>
            </w:pPr>
            <w:r w:rsidRPr="00EB1034">
              <w:rPr>
                <w:rStyle w:val="SpecialBold"/>
              </w:rPr>
              <w:t>Comments</w:t>
            </w:r>
          </w:p>
        </w:tc>
      </w:tr>
      <w:tr w:rsidTr="00EB1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34">
            <w:pPr>
              <w:pStyle w:val="BodyText"/>
              <w:rPr>
                <w:lang w:val="en-NZ"/>
              </w:rPr>
            </w:pPr>
            <w:r w:rsidRPr="00EB10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34" w:rsidP="00EB1034">
            <w:pPr>
              <w:pStyle w:val="BodyText"/>
            </w:pPr>
            <w:r w:rsidRPr="00EB1034">
              <w:t>This version first released with BSB Business Services Training Package Version 1.0.</w:t>
            </w:r>
          </w:p>
        </w:tc>
      </w:tr>
    </w:tbl>
    <w:p w:rsidR="00000000" w:rsidRPr="00EB1034" w:rsidP="00EB1034">
      <w:pPr>
        <w:pStyle w:val="BodyText"/>
      </w:pPr>
    </w:p>
    <w:p w:rsidR="00000000" w:rsidRPr="00EB1034" w:rsidP="00EB1034">
      <w:pPr>
        <w:pStyle w:val="AllowPageBreak"/>
      </w:pPr>
    </w:p>
    <w:p w:rsidR="00000000" w:rsidRPr="00EB1034" w:rsidP="00EB1034">
      <w:pPr>
        <w:pStyle w:val="Heading1"/>
      </w:pPr>
      <w:bookmarkStart w:id="2" w:name="O_645379"/>
      <w:bookmarkEnd w:id="2"/>
      <w:r w:rsidRPr="00EB1034">
        <w:t>Performance Evidence</w:t>
      </w:r>
    </w:p>
    <w:p w:rsidR="00000000" w:rsidRPr="00EB1034" w:rsidP="00E43C57">
      <w:pPr>
        <w:pStyle w:val="BodyText"/>
      </w:pPr>
      <w:r w:rsidRPr="00EB1034">
        <w:t>Evidence of the ability to:</w:t>
      </w:r>
    </w:p>
    <w:p w:rsidR="00000000" w:rsidRPr="00EB1034" w:rsidP="00EB1034">
      <w:pPr>
        <w:pStyle w:val="ListBullet"/>
      </w:pPr>
      <w:r w:rsidRPr="00EB1034">
        <w:t>develop, implement, monitor and review an organisational  performance management process which supports business goals including analysing the organisational strategic and operational plan</w:t>
      </w:r>
    </w:p>
    <w:p w:rsidR="00000000" w:rsidRPr="00EB1034" w:rsidP="00EB1034">
      <w:pPr>
        <w:pStyle w:val="ListBullet"/>
      </w:pPr>
      <w:r w:rsidRPr="00EB1034">
        <w:t>design methods fo</w:t>
      </w:r>
      <w:r w:rsidRPr="00EB1034">
        <w:t>r the development of key performance indicators and formal performance management sessions by line managers</w:t>
      </w:r>
    </w:p>
    <w:p w:rsidR="00000000" w:rsidRPr="00EB1034" w:rsidP="00EB1034">
      <w:pPr>
        <w:pStyle w:val="ListBullet"/>
      </w:pPr>
      <w:r w:rsidRPr="00EB1034">
        <w:t>consult with stakeholders to gain support</w:t>
      </w:r>
    </w:p>
    <w:p w:rsidR="00000000" w:rsidRPr="00EB1034" w:rsidP="00EB1034">
      <w:pPr>
        <w:pStyle w:val="ListBullet"/>
      </w:pPr>
      <w:r w:rsidRPr="00EB1034">
        <w:t>design, develop, coordinate and implement individual and group learning and development</w:t>
      </w:r>
    </w:p>
    <w:p w:rsidR="00000000" w:rsidRPr="00EB1034" w:rsidP="00EB1034">
      <w:pPr>
        <w:pStyle w:val="ListBullet"/>
      </w:pPr>
      <w:r w:rsidRPr="00EB1034">
        <w:t>train line ma</w:t>
      </w:r>
      <w:r w:rsidRPr="00EB1034">
        <w:t>nagers and other relevant people to manage performance</w:t>
      </w:r>
    </w:p>
    <w:p w:rsidR="00000000" w:rsidRPr="00EB1034" w:rsidP="00EB1034">
      <w:pPr>
        <w:pStyle w:val="ListBullet"/>
      </w:pPr>
      <w:r w:rsidRPr="00EB1034">
        <w:t>provide support to line managers to effectively manage performance issues, including dispute resolution and termination of employment</w:t>
      </w:r>
    </w:p>
    <w:p w:rsidR="00000000" w:rsidRPr="00EB1034" w:rsidP="00EB1034">
      <w:pPr>
        <w:pStyle w:val="ListBullet"/>
      </w:pPr>
      <w:r w:rsidRPr="00EB1034">
        <w:t>develop approaches to improve performance and address identified pe</w:t>
      </w:r>
      <w:r w:rsidRPr="00EB1034">
        <w:t>rformance gaps.</w:t>
      </w:r>
    </w:p>
    <w:p w:rsidR="00000000" w:rsidRPr="00EB1034" w:rsidP="00EB1034">
      <w:pPr>
        <w:pStyle w:val="BodyText"/>
      </w:pPr>
    </w:p>
    <w:p w:rsidR="00E43C57" w:rsidP="00E43C57">
      <w:pPr>
        <w:pStyle w:val="BodyText"/>
      </w:pPr>
      <w:r w:rsidRPr="00EB1034">
        <w:t>Note: If a specific volume or frequency is not stated, then evidence must be provided at least once.</w:t>
      </w:r>
    </w:p>
    <w:p w:rsidR="00000000" w:rsidRPr="00EB1034" w:rsidP="00EB1034">
      <w:pPr>
        <w:pStyle w:val="Heading1"/>
      </w:pPr>
      <w:bookmarkStart w:id="3" w:name="O_645380"/>
      <w:bookmarkEnd w:id="3"/>
      <w:r w:rsidRPr="00EB1034">
        <w:t>Knowledge Evidence</w:t>
      </w:r>
    </w:p>
    <w:p w:rsidR="00000000" w:rsidRPr="00EB1034" w:rsidP="00E43C57">
      <w:pPr>
        <w:pStyle w:val="BodyText"/>
      </w:pPr>
      <w:r w:rsidRPr="00EB1034">
        <w:t>To complete the unit requirements safely and effectively, the individual must:</w:t>
      </w:r>
    </w:p>
    <w:p w:rsidR="00000000" w:rsidRPr="00EB1034" w:rsidP="00EB1034">
      <w:pPr>
        <w:pStyle w:val="ListBullet"/>
      </w:pPr>
      <w:r w:rsidRPr="00EB1034">
        <w:t xml:space="preserve">list characteristics </w:t>
      </w:r>
      <w:r w:rsidRPr="00EB1034">
        <w:t>of a learning organisation</w:t>
      </w:r>
    </w:p>
    <w:p w:rsidR="00000000" w:rsidRPr="00EB1034" w:rsidP="00EB1034">
      <w:pPr>
        <w:pStyle w:val="ListBullet"/>
      </w:pPr>
      <w:r w:rsidRPr="00EB1034">
        <w:t>outline policies and legislation relevant to performance management</w:t>
      </w:r>
    </w:p>
    <w:p w:rsidR="00000000" w:rsidRPr="00EB1034" w:rsidP="00EB1034">
      <w:pPr>
        <w:pStyle w:val="ListBullet"/>
      </w:pPr>
      <w:r w:rsidRPr="00EB1034">
        <w:t>summarise grievance procedures</w:t>
      </w:r>
    </w:p>
    <w:p w:rsidR="00000000" w:rsidRPr="00EB1034" w:rsidP="00EB1034">
      <w:pPr>
        <w:pStyle w:val="ListBullet"/>
      </w:pPr>
      <w:r w:rsidRPr="00EB1034">
        <w:t>explain models for giving feedback and options for skill development</w:t>
      </w:r>
    </w:p>
    <w:p w:rsidR="00000000" w:rsidRPr="00EB1034" w:rsidP="00EB1034">
      <w:pPr>
        <w:pStyle w:val="ListBullet"/>
      </w:pPr>
      <w:r w:rsidRPr="00EB1034">
        <w:t>describe options in the design of performance management proc</w:t>
      </w:r>
      <w:r w:rsidRPr="00EB1034">
        <w:t xml:space="preserve">esses </w:t>
      </w:r>
    </w:p>
    <w:p w:rsidR="00000000" w:rsidRPr="00EB1034" w:rsidP="00EB1034">
      <w:pPr>
        <w:pStyle w:val="ListBullet"/>
      </w:pPr>
      <w:r w:rsidRPr="00EB1034">
        <w:t>outline role of performance management in relation to broader human resources and business objectives.</w:t>
      </w:r>
    </w:p>
    <w:p w:rsidR="00000000" w:rsidRPr="00EB1034" w:rsidP="00EB1034">
      <w:pPr>
        <w:pStyle w:val="AllowPageBreak"/>
      </w:pPr>
    </w:p>
    <w:p w:rsidR="00000000" w:rsidRPr="00EB1034" w:rsidP="00EB1034">
      <w:pPr>
        <w:pStyle w:val="Heading1"/>
      </w:pPr>
      <w:bookmarkStart w:id="4" w:name="O_645381"/>
      <w:bookmarkEnd w:id="4"/>
      <w:r w:rsidRPr="00EB1034">
        <w:t>Assessment Conditions</w:t>
      </w:r>
    </w:p>
    <w:p w:rsidR="00000000" w:rsidRPr="00EB1034" w:rsidP="00E43C57">
      <w:pPr>
        <w:pStyle w:val="BodyText"/>
      </w:pPr>
      <w:r w:rsidRPr="00EB1034">
        <w:t>Assessment must be conducted in a safe environment where evidence gathered demonstrates consistent performa</w:t>
      </w:r>
      <w:r w:rsidRPr="00EB1034">
        <w:t>nce of typical activities experienced in the workforce development – human resource development field of work and include access to:</w:t>
      </w:r>
    </w:p>
    <w:p w:rsidR="00000000" w:rsidRPr="00EB1034" w:rsidP="00EB1034">
      <w:pPr>
        <w:pStyle w:val="ListBullet"/>
      </w:pPr>
      <w:r w:rsidRPr="00EB1034">
        <w:t>organisational strategic and operational plans</w:t>
      </w:r>
    </w:p>
    <w:p w:rsidR="00000000" w:rsidRPr="00EB1034" w:rsidP="00EB1034">
      <w:pPr>
        <w:pStyle w:val="ListBullet"/>
      </w:pPr>
      <w:r w:rsidRPr="00EB1034">
        <w:t>workplace policies and procedures</w:t>
      </w:r>
    </w:p>
    <w:p w:rsidR="00000000" w:rsidRPr="00EB1034" w:rsidP="00EB1034">
      <w:pPr>
        <w:pStyle w:val="ListBullet"/>
      </w:pPr>
      <w:r w:rsidRPr="00EB1034">
        <w:t>relevant legislation, regulations and cod</w:t>
      </w:r>
      <w:r w:rsidRPr="00EB1034">
        <w:t>es of practice</w:t>
      </w:r>
    </w:p>
    <w:p w:rsidR="00000000" w:rsidRPr="00EB1034" w:rsidP="00EB1034">
      <w:pPr>
        <w:pStyle w:val="ListBullet"/>
      </w:pPr>
      <w:r w:rsidRPr="00EB1034">
        <w:t>case studies and, where possible, real situations</w:t>
      </w:r>
    </w:p>
    <w:p w:rsidR="00000000" w:rsidRPr="00EB1034" w:rsidP="00EB1034">
      <w:pPr>
        <w:pStyle w:val="ListBullet"/>
      </w:pPr>
      <w:r w:rsidRPr="00EB1034">
        <w:t>interaction with others.</w:t>
      </w:r>
    </w:p>
    <w:p w:rsidR="00000000" w:rsidRPr="00EB1034" w:rsidP="00EB1034">
      <w:pPr>
        <w:pStyle w:val="BodyText"/>
      </w:pPr>
    </w:p>
    <w:p w:rsidR="00E43C57" w:rsidP="00E43C57">
      <w:pPr>
        <w:pStyle w:val="BodyText"/>
      </w:pPr>
      <w:r w:rsidRPr="00EB1034">
        <w:t xml:space="preserve">Assessors must satisfy NVR/AQTF assessor requirements. </w:t>
      </w:r>
    </w:p>
    <w:p w:rsidR="00000000" w:rsidRPr="00EB1034" w:rsidP="00EB1034">
      <w:pPr>
        <w:pStyle w:val="Heading1"/>
      </w:pPr>
      <w:bookmarkStart w:id="5" w:name="O_645384"/>
      <w:bookmarkEnd w:id="5"/>
      <w:r w:rsidRPr="00EB1034">
        <w:t>Links</w:t>
      </w:r>
    </w:p>
    <w:p w:rsidR="00000000" w:rsidRPr="00EB1034" w:rsidP="00E43C57">
      <w:pPr>
        <w:pStyle w:val="BodyText"/>
      </w:pPr>
      <w:r w:rsidRPr="00EB10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4F6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B1034" w:rsidP="00EB1034"/>
    <w:sectPr w:rsidSect="00EB10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34" w:rsidRPr="00E43C57" w:rsidP="00E43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57" w:rsidP="00EB10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3C57" w:rsidP="00EB10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3C57" w:rsidP="00EB10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034" w:rsidRPr="00E43C57" w:rsidP="00E43C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57" w:rsidRPr="002D2AF8" w:rsidP="00EB10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BSBHRM512 Develop and manage performance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43C57" w:rsidP="00EB10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469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BAA0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0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0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0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0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0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0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0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0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0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0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0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034"/>
  </w:style>
  <w:style w:type="character" w:customStyle="1" w:styleId="Heading1Char">
    <w:name w:val="Heading 1 Char"/>
    <w:basedOn w:val="DefaultParagraphFont"/>
    <w:link w:val="Heading1"/>
    <w:rsid w:val="00EB10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0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0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0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034"/>
    <w:rPr>
      <w:b/>
      <w:spacing w:val="0"/>
    </w:rPr>
  </w:style>
  <w:style w:type="paragraph" w:customStyle="1" w:styleId="SuperHeading">
    <w:name w:val="SuperHeading"/>
    <w:basedOn w:val="Normal"/>
    <w:rsid w:val="00EB10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0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10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0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0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0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0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0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0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0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0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0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0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0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0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0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0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0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0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0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0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0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0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0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0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0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0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0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0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0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0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0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0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0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0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034"/>
    <w:rPr>
      <w:i/>
    </w:rPr>
  </w:style>
  <w:style w:type="paragraph" w:styleId="Caption">
    <w:name w:val="caption"/>
    <w:basedOn w:val="BodyText"/>
    <w:next w:val="Normal"/>
    <w:qFormat/>
    <w:rsid w:val="00EB10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0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0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034"/>
  </w:style>
  <w:style w:type="paragraph" w:styleId="TableofFigures">
    <w:name w:val="table of figures"/>
    <w:basedOn w:val="Normal"/>
    <w:next w:val="Normal"/>
    <w:semiHidden/>
    <w:rsid w:val="00EB10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0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1034"/>
    <w:rPr>
      <w:rFonts w:ascii="Wingdings" w:hAnsi="Wingdings"/>
    </w:rPr>
  </w:style>
  <w:style w:type="paragraph" w:customStyle="1" w:styleId="TableHeading">
    <w:name w:val="Table Heading"/>
    <w:basedOn w:val="HeadingBase"/>
    <w:rsid w:val="00EB10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034"/>
    <w:rPr>
      <w:color w:val="0033CC"/>
      <w:u w:val="none"/>
    </w:rPr>
  </w:style>
  <w:style w:type="paragraph" w:customStyle="1" w:styleId="BodyTextRight">
    <w:name w:val="Body Text Right"/>
    <w:basedOn w:val="BodyText"/>
    <w:rsid w:val="00EB10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0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0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0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0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0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034"/>
    <w:rPr>
      <w:sz w:val="32"/>
    </w:rPr>
  </w:style>
  <w:style w:type="paragraph" w:customStyle="1" w:styleId="HeadingProcedure">
    <w:name w:val="Heading Procedure"/>
    <w:basedOn w:val="HeadingBase"/>
    <w:next w:val="Normal"/>
    <w:rsid w:val="00EB10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034"/>
    <w:pPr>
      <w:spacing w:before="60" w:after="60"/>
    </w:pPr>
  </w:style>
  <w:style w:type="paragraph" w:styleId="ListContinue">
    <w:name w:val="List Continue"/>
    <w:basedOn w:val="List"/>
    <w:rsid w:val="00EB1034"/>
    <w:pPr>
      <w:ind w:firstLine="0"/>
    </w:pPr>
  </w:style>
  <w:style w:type="paragraph" w:customStyle="1" w:styleId="ListNote">
    <w:name w:val="List Note"/>
    <w:basedOn w:val="List"/>
    <w:rsid w:val="00EB10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0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0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034"/>
    <w:rPr>
      <w:rFonts w:ascii="Courier New" w:hAnsi="Courier New"/>
    </w:rPr>
  </w:style>
  <w:style w:type="paragraph" w:customStyle="1" w:styleId="NoteBullet">
    <w:name w:val="Note Bullet"/>
    <w:basedOn w:val="Note"/>
    <w:rsid w:val="00EB10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0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0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0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0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10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0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034"/>
    <w:rPr>
      <w:b/>
      <w:smallCaps/>
    </w:rPr>
  </w:style>
  <w:style w:type="paragraph" w:customStyle="1" w:styleId="TableListNumber">
    <w:name w:val="Table List Number"/>
    <w:basedOn w:val="ListNumber"/>
    <w:rsid w:val="00EB10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0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034"/>
    <w:pPr>
      <w:numPr>
        <w:numId w:val="8"/>
      </w:numPr>
    </w:pPr>
  </w:style>
  <w:style w:type="paragraph" w:customStyle="1" w:styleId="ListAlpha2">
    <w:name w:val="List Alpha 2"/>
    <w:basedOn w:val="List2"/>
    <w:rsid w:val="00EB1034"/>
    <w:pPr>
      <w:numPr>
        <w:numId w:val="7"/>
      </w:numPr>
    </w:pPr>
  </w:style>
  <w:style w:type="paragraph" w:styleId="List2">
    <w:name w:val="List 2"/>
    <w:basedOn w:val="BodyText"/>
    <w:rsid w:val="00EB10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0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0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0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0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0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1034"/>
    <w:pPr>
      <w:numPr>
        <w:numId w:val="3"/>
      </w:numPr>
    </w:pPr>
  </w:style>
  <w:style w:type="paragraph" w:styleId="ListContinue2">
    <w:name w:val="List Continue 2"/>
    <w:basedOn w:val="List2"/>
    <w:rsid w:val="00EB1034"/>
    <w:pPr>
      <w:ind w:firstLine="0"/>
    </w:pPr>
  </w:style>
  <w:style w:type="paragraph" w:styleId="ListContinue3">
    <w:name w:val="List Continue 3"/>
    <w:basedOn w:val="List3"/>
    <w:rsid w:val="00EB1034"/>
    <w:pPr>
      <w:ind w:left="1021" w:firstLine="0"/>
    </w:pPr>
  </w:style>
  <w:style w:type="paragraph" w:styleId="ListContinue4">
    <w:name w:val="List Continue 4"/>
    <w:basedOn w:val="List4"/>
    <w:rsid w:val="00EB1034"/>
    <w:pPr>
      <w:ind w:firstLine="0"/>
    </w:pPr>
  </w:style>
  <w:style w:type="paragraph" w:styleId="ListContinue5">
    <w:name w:val="List Continue 5"/>
    <w:basedOn w:val="List5"/>
    <w:rsid w:val="00EB1034"/>
    <w:pPr>
      <w:ind w:firstLine="0"/>
    </w:pPr>
  </w:style>
  <w:style w:type="paragraph" w:styleId="ListNumber3">
    <w:name w:val="List Number 3"/>
    <w:basedOn w:val="List3"/>
    <w:rsid w:val="00EB1034"/>
    <w:pPr>
      <w:numPr>
        <w:numId w:val="4"/>
      </w:numPr>
    </w:pPr>
  </w:style>
  <w:style w:type="paragraph" w:styleId="ListNumber4">
    <w:name w:val="List Number 4"/>
    <w:basedOn w:val="List4"/>
    <w:rsid w:val="00EB1034"/>
    <w:pPr>
      <w:numPr>
        <w:numId w:val="5"/>
      </w:numPr>
    </w:pPr>
  </w:style>
  <w:style w:type="paragraph" w:styleId="ListNumber5">
    <w:name w:val="List Number 5"/>
    <w:basedOn w:val="List5"/>
    <w:rsid w:val="00EB1034"/>
    <w:pPr>
      <w:numPr>
        <w:numId w:val="6"/>
      </w:numPr>
    </w:pPr>
  </w:style>
  <w:style w:type="paragraph" w:styleId="BlockText">
    <w:name w:val="Block Text"/>
    <w:basedOn w:val="Normal"/>
    <w:rsid w:val="00EB10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0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034"/>
    <w:rPr>
      <w:sz w:val="16"/>
      <w:vertAlign w:val="superscript"/>
    </w:rPr>
  </w:style>
  <w:style w:type="character" w:customStyle="1" w:styleId="Symbols">
    <w:name w:val="Symbols"/>
    <w:basedOn w:val="DefaultParagraphFont"/>
    <w:rsid w:val="00EB1034"/>
    <w:rPr>
      <w:rFonts w:ascii="Symbol" w:hAnsi="Symbol"/>
    </w:rPr>
  </w:style>
  <w:style w:type="character" w:customStyle="1" w:styleId="MenuOptions">
    <w:name w:val="Menu Options"/>
    <w:basedOn w:val="DefaultParagraphFont"/>
    <w:rsid w:val="00EB10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034"/>
    <w:rPr>
      <w:b/>
    </w:rPr>
  </w:style>
  <w:style w:type="character" w:customStyle="1" w:styleId="Underlined">
    <w:name w:val="Underlined"/>
    <w:basedOn w:val="DefaultParagraphFont"/>
    <w:rsid w:val="00EB1034"/>
    <w:rPr>
      <w:u w:val="single"/>
    </w:rPr>
  </w:style>
  <w:style w:type="paragraph" w:customStyle="1" w:styleId="TableBodyTextRight">
    <w:name w:val="Table Body Text Right"/>
    <w:basedOn w:val="TableBodyText"/>
    <w:rsid w:val="00EB10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034"/>
    <w:rPr>
      <w:sz w:val="18"/>
    </w:rPr>
  </w:style>
  <w:style w:type="paragraph" w:customStyle="1" w:styleId="BodySmallRight">
    <w:name w:val="Body Small Right"/>
    <w:basedOn w:val="BodyTextRight"/>
    <w:rsid w:val="00EB1034"/>
    <w:rPr>
      <w:sz w:val="18"/>
      <w:szCs w:val="18"/>
    </w:rPr>
  </w:style>
  <w:style w:type="paragraph" w:customStyle="1" w:styleId="MarginEdition">
    <w:name w:val="Margin Edition"/>
    <w:basedOn w:val="MarginNote"/>
    <w:rsid w:val="00EB10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034"/>
    <w:rPr>
      <w:sz w:val="2"/>
      <w:szCs w:val="2"/>
    </w:rPr>
  </w:style>
  <w:style w:type="character" w:customStyle="1" w:styleId="Small">
    <w:name w:val="Small"/>
    <w:basedOn w:val="DefaultParagraphFont"/>
    <w:rsid w:val="00EB1034"/>
    <w:rPr>
      <w:sz w:val="16"/>
    </w:rPr>
  </w:style>
  <w:style w:type="paragraph" w:customStyle="1" w:styleId="WideTable">
    <w:name w:val="Wide Table"/>
    <w:basedOn w:val="Normal"/>
    <w:rsid w:val="00EB10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034"/>
  </w:style>
  <w:style w:type="paragraph" w:styleId="Quote">
    <w:name w:val="Quote"/>
    <w:basedOn w:val="Heading1"/>
    <w:link w:val="QuoteChar"/>
    <w:qFormat/>
    <w:rsid w:val="00EB10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0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034"/>
    <w:pPr>
      <w:pageBreakBefore/>
    </w:pPr>
  </w:style>
  <w:style w:type="paragraph" w:customStyle="1" w:styleId="Border">
    <w:name w:val="Border"/>
    <w:basedOn w:val="Normal"/>
    <w:qFormat/>
    <w:rsid w:val="00EB10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0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0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0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0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0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0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0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0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034"/>
    <w:rPr>
      <w:u w:val="single"/>
    </w:rPr>
  </w:style>
  <w:style w:type="character" w:customStyle="1" w:styleId="BoldandItalics">
    <w:name w:val="Bold and Italics"/>
    <w:qFormat/>
    <w:rsid w:val="00EB1034"/>
    <w:rPr>
      <w:b/>
      <w:i/>
      <w:u w:val="none"/>
    </w:rPr>
  </w:style>
  <w:style w:type="paragraph" w:styleId="BalloonText">
    <w:name w:val="Balloon Text"/>
    <w:basedOn w:val="Normal"/>
    <w:link w:val="BalloonTextChar"/>
    <w:rsid w:val="00EB1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0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0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0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0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0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034"/>
    <w:pPr>
      <w:spacing w:before="0" w:after="0"/>
    </w:pPr>
  </w:style>
  <w:style w:type="paragraph" w:customStyle="1" w:styleId="BodyTextBold">
    <w:name w:val="Body Text Bold"/>
    <w:basedOn w:val="BodyText"/>
    <w:qFormat/>
    <w:rsid w:val="00EB1034"/>
    <w:rPr>
      <w:b/>
    </w:rPr>
  </w:style>
  <w:style w:type="character" w:styleId="Hyperlink">
    <w:name w:val="Hyperlink"/>
    <w:basedOn w:val="DefaultParagraphFont"/>
    <w:uiPriority w:val="99"/>
    <w:unhideWhenUsed/>
    <w:rsid w:val="00E43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2230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BSBHRM512 Develop and manage performance management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2023-07-01T04:07:00Z</dcterms:created>
  <dcterms:modified xsi:type="dcterms:W3CDTF">2023-07-01T04:07:00Z</dcterms:modified>
</cp:coreProperties>
</file>