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3D6" w:rsidP="00371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BSBHRM509 Manage rehabilitation or return to work programs</w:t>
      </w:r>
      <w:r>
        <w:fldChar w:fldCharType="end"/>
      </w:r>
    </w:p>
    <w:p w:rsidR="003713D6" w:rsidP="003713D6">
      <w:pPr>
        <w:pStyle w:val="Version"/>
        <w:sectPr w:rsidSect="00691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C4E" w:rsidP="00691C4E">
      <w:pPr>
        <w:pStyle w:val="SuperHeading"/>
      </w:pPr>
      <w:r w:rsidRPr="00691C4E">
        <w:t>BSBHRM509 Manage rehabilitation or return to work programs</w:t>
      </w:r>
    </w:p>
    <w:p w:rsidR="00000000" w:rsidRPr="00691C4E" w:rsidP="00691C4E">
      <w:pPr>
        <w:pStyle w:val="Heading1"/>
      </w:pPr>
      <w:bookmarkStart w:id="1" w:name="O_645330"/>
      <w:bookmarkEnd w:id="1"/>
      <w:r w:rsidRPr="00691C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9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rPr>
                <w:rStyle w:val="SpecialBold"/>
              </w:rPr>
              <w:t>Comments</w:t>
            </w:r>
          </w:p>
        </w:tc>
      </w:tr>
      <w:tr w:rsidTr="0069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t>This version first released with BSB Business Services Training Package Version 1.0.</w:t>
            </w:r>
          </w:p>
        </w:tc>
      </w:tr>
    </w:tbl>
    <w:p w:rsidR="00000000" w:rsidRPr="00691C4E" w:rsidP="00691C4E">
      <w:pPr>
        <w:pStyle w:val="BodyText"/>
      </w:pPr>
    </w:p>
    <w:p w:rsidR="00000000" w:rsidRPr="00691C4E" w:rsidP="00691C4E">
      <w:pPr>
        <w:pStyle w:val="AllowPageBreak"/>
      </w:pPr>
    </w:p>
    <w:p w:rsidR="00000000" w:rsidRPr="00691C4E" w:rsidP="00691C4E">
      <w:pPr>
        <w:pStyle w:val="Heading1"/>
      </w:pPr>
      <w:bookmarkStart w:id="2" w:name="O_645331"/>
      <w:bookmarkEnd w:id="2"/>
      <w:r w:rsidRPr="00691C4E">
        <w:t>Application</w:t>
      </w:r>
    </w:p>
    <w:p w:rsidR="00000000" w:rsidRPr="00691C4E" w:rsidP="003713D6">
      <w:pPr>
        <w:pStyle w:val="BodyText"/>
      </w:pPr>
      <w:r w:rsidRPr="00691C4E">
        <w:t>This unit describes the skills and knowledge required to process and analys</w:t>
      </w:r>
      <w:r w:rsidRPr="00691C4E">
        <w:t>e workers compensation and sick leave claims. It also covers the establishment of rehabilitation needs and return to work programs and their monitoring, review and evaluation.</w:t>
      </w:r>
    </w:p>
    <w:p w:rsidR="00000000" w:rsidRPr="00691C4E" w:rsidP="003713D6">
      <w:pPr>
        <w:pStyle w:val="BodyText"/>
      </w:pPr>
      <w:r w:rsidRPr="00691C4E">
        <w:t>It applies to individuals who manage claims and ensure that the organisation pr</w:t>
      </w:r>
      <w:r w:rsidRPr="00691C4E">
        <w:t>ovides appropriate support for the worker.</w:t>
      </w:r>
    </w:p>
    <w:p w:rsidR="00000000" w:rsidRPr="00691C4E" w:rsidP="003713D6">
      <w:pPr>
        <w:pStyle w:val="BodyText"/>
      </w:pPr>
      <w:r w:rsidRPr="00691C4E">
        <w:t>No licensing, legislative or certification requirements apply to this unit at the time of publication.</w:t>
      </w:r>
    </w:p>
    <w:p w:rsidR="00000000" w:rsidRPr="00691C4E" w:rsidP="00691C4E">
      <w:pPr>
        <w:pStyle w:val="Heading1"/>
      </w:pPr>
      <w:bookmarkStart w:id="3" w:name="O_645334"/>
      <w:bookmarkEnd w:id="3"/>
      <w:r w:rsidRPr="00691C4E">
        <w:t>Unit Sector</w:t>
      </w:r>
    </w:p>
    <w:p w:rsidR="00000000" w:rsidRPr="00691C4E" w:rsidP="003713D6">
      <w:pPr>
        <w:pStyle w:val="BodyText"/>
      </w:pPr>
      <w:r w:rsidRPr="00691C4E">
        <w:t>Workforce Development – Human Resource Management</w:t>
      </w:r>
    </w:p>
    <w:p w:rsidR="00000000" w:rsidRPr="00691C4E" w:rsidP="00691C4E">
      <w:pPr>
        <w:pStyle w:val="Heading1"/>
      </w:pPr>
      <w:bookmarkStart w:id="4" w:name="O_645335"/>
      <w:bookmarkEnd w:id="4"/>
      <w:r w:rsidRPr="00691C4E">
        <w:t xml:space="preserve">Elements and </w:t>
      </w:r>
      <w:r w:rsidRPr="00691C4E">
        <w:t>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1C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rPr>
                <w:rStyle w:val="SpecialBold"/>
              </w:rPr>
              <w:t>PERFORMANCE CRITERIA</w:t>
            </w:r>
          </w:p>
        </w:tc>
      </w:tr>
      <w:tr w:rsidTr="00691C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1C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 Analyse claims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t>1.1 Ensure that the orga</w:t>
            </w:r>
            <w:r w:rsidRPr="00691C4E">
              <w:t>nisation has and maintains a current Workers</w:t>
            </w:r>
            <w:r>
              <w:t>’</w:t>
            </w:r>
            <w:r w:rsidRPr="00691C4E">
              <w:t xml:space="preserve"> Compensation insurance policy (or equivalent) as required by the applicable legislation</w:t>
            </w:r>
          </w:p>
          <w:p w:rsidR="00000000" w:rsidRPr="00691C4E" w:rsidP="00691C4E">
            <w:pPr>
              <w:pStyle w:val="BodyText"/>
            </w:pPr>
            <w:r w:rsidRPr="00691C4E">
              <w:t>1.2 Process claims in accordance with organisational policies and legal and insurance requirements</w:t>
            </w:r>
          </w:p>
          <w:p w:rsidR="00000000" w:rsidRPr="00691C4E" w:rsidP="00691C4E">
            <w:pPr>
              <w:pStyle w:val="BodyText"/>
            </w:pPr>
            <w:r w:rsidRPr="00691C4E">
              <w:t>1.3 Dispute claims wher</w:t>
            </w:r>
            <w:r w:rsidRPr="00691C4E">
              <w:t>e insurer or organisational requirements are not met</w:t>
            </w:r>
          </w:p>
          <w:p w:rsidR="00000000" w:rsidRPr="00691C4E" w:rsidP="00691C4E">
            <w:pPr>
              <w:pStyle w:val="BodyText"/>
            </w:pPr>
            <w:r w:rsidRPr="00691C4E">
              <w:t xml:space="preserve">1.4 Notify rehabilitation provider in accordance with organisational </w:t>
            </w:r>
            <w:r w:rsidRPr="00691C4E">
              <w:t>procedures</w:t>
            </w:r>
          </w:p>
          <w:p w:rsidR="00000000" w:rsidRPr="00691C4E" w:rsidP="00691C4E">
            <w:pPr>
              <w:pStyle w:val="BodyText"/>
            </w:pPr>
            <w:r w:rsidRPr="00691C4E">
              <w:t>1.5 Advise claimants as to whether their claim has been accepted</w:t>
            </w:r>
          </w:p>
          <w:p w:rsidR="00000000" w:rsidRPr="00691C4E" w:rsidP="00691C4E">
            <w:pPr>
              <w:pStyle w:val="BodyText"/>
            </w:pPr>
            <w:r w:rsidRPr="00691C4E">
              <w:t>1.6 Analyse claims to identify the nature of the illness/i</w:t>
            </w:r>
            <w:r w:rsidRPr="00691C4E">
              <w:t xml:space="preserve">njury and prepare report/s </w:t>
            </w:r>
          </w:p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1.7 Identify projected period of absence and where rehabilitation assistance is required and ensure arrangements are made in the work team to deal with absence</w:t>
            </w:r>
          </w:p>
        </w:tc>
      </w:tr>
      <w:tr w:rsidTr="00691C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2 Establish rehabilitation/return to work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t>2.</w:t>
            </w:r>
            <w:r w:rsidRPr="00691C4E">
              <w:t>1 Ensure consultation occurs between rehabilitation provider and treating doctor</w:t>
            </w:r>
          </w:p>
          <w:p w:rsidR="00000000" w:rsidRPr="00691C4E" w:rsidP="00691C4E">
            <w:pPr>
              <w:pStyle w:val="BodyText"/>
            </w:pPr>
            <w:r w:rsidRPr="00691C4E">
              <w:t>2.2 Ensure consultation occurs between rehabilitation provider, relevant managers and employee</w:t>
            </w:r>
          </w:p>
          <w:p w:rsidR="00000000" w:rsidRPr="00691C4E" w:rsidP="00691C4E">
            <w:pPr>
              <w:pStyle w:val="BodyText"/>
            </w:pPr>
            <w:r w:rsidRPr="00691C4E">
              <w:t xml:space="preserve">2.3 Consider job redesign, reduced hours and alternative duties in the light of </w:t>
            </w:r>
            <w:r w:rsidRPr="00691C4E">
              <w:t>medical advice</w:t>
            </w:r>
          </w:p>
          <w:p w:rsidR="00000000" w:rsidRPr="00691C4E" w:rsidP="00691C4E">
            <w:pPr>
              <w:pStyle w:val="BodyText"/>
            </w:pPr>
            <w:r w:rsidRPr="00691C4E">
              <w:t>2.4 Design a rehabilitation/return to work program to achieve a successful return to work</w:t>
            </w:r>
          </w:p>
          <w:p w:rsidR="00000000" w:rsidRPr="00691C4E" w:rsidP="00691C4E">
            <w:pPr>
              <w:pStyle w:val="BodyText"/>
            </w:pPr>
            <w:r w:rsidRPr="00691C4E">
              <w:t>2.5 Obtain approval for return to work program by relevant managers</w:t>
            </w:r>
          </w:p>
          <w:p w:rsidR="00000000" w:rsidRPr="00691C4E" w:rsidP="00691C4E">
            <w:pPr>
              <w:pStyle w:val="BodyText"/>
            </w:pPr>
            <w:r w:rsidRPr="00691C4E">
              <w:t>2.6 Establish rehabilitation program with employee</w:t>
            </w:r>
          </w:p>
          <w:p w:rsidR="00000000" w:rsidRPr="00691C4E" w:rsidP="00691C4E">
            <w:pPr>
              <w:pStyle w:val="BodyText"/>
            </w:pPr>
            <w:r w:rsidRPr="00691C4E">
              <w:t>2.7 Undertake risk analysis in r</w:t>
            </w:r>
            <w:r w:rsidRPr="00691C4E">
              <w:t>elation to proposed program and mitigate risk where appropriate</w:t>
            </w:r>
          </w:p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2.8 Commence program as close to the time of the accident/illness as possible</w:t>
            </w:r>
          </w:p>
        </w:tc>
      </w:tr>
      <w:tr w:rsidTr="00691C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3 Monitor/evaluate rehabilitation/ return to work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t>3.1 Encourage regular feedback/communication between pr</w:t>
            </w:r>
            <w:r w:rsidRPr="00691C4E">
              <w:t>ovider, supervising manager and employee</w:t>
            </w:r>
          </w:p>
          <w:p w:rsidR="00000000" w:rsidRPr="00691C4E" w:rsidP="00691C4E">
            <w:pPr>
              <w:pStyle w:val="BodyText"/>
            </w:pPr>
            <w:r w:rsidRPr="00691C4E">
              <w:t xml:space="preserve">3.2 Organise regular contact and support between provider and employee </w:t>
            </w:r>
          </w:p>
          <w:p w:rsidR="00000000" w:rsidRPr="00691C4E" w:rsidP="00691C4E">
            <w:pPr>
              <w:pStyle w:val="BodyText"/>
            </w:pPr>
            <w:r w:rsidRPr="00691C4E">
              <w:t>3.3 Identify breaches of the return to work program and take remedial action promptly</w:t>
            </w:r>
          </w:p>
          <w:p w:rsidR="00000000" w:rsidRPr="00691C4E" w:rsidP="00691C4E">
            <w:pPr>
              <w:pStyle w:val="BodyText"/>
            </w:pPr>
            <w:r w:rsidRPr="00691C4E">
              <w:t xml:space="preserve">3.4 Refer return to work program to workers compensation </w:t>
            </w:r>
            <w:r w:rsidRPr="00691C4E">
              <w:t>authorities where breaches occur</w:t>
            </w:r>
          </w:p>
          <w:p w:rsidR="00000000" w:rsidRPr="00691C4E" w:rsidP="00691C4E">
            <w:pPr>
              <w:pStyle w:val="BodyText"/>
            </w:pPr>
            <w:r w:rsidRPr="00691C4E">
              <w:t>3.5 Modify return to work program where appropriate if it is not delivering the required outcomes</w:t>
            </w:r>
          </w:p>
          <w:p w:rsidR="00000000" w:rsidRPr="00691C4E" w:rsidP="00691C4E">
            <w:pPr>
              <w:pStyle w:val="BodyText"/>
            </w:pPr>
            <w:r w:rsidRPr="00691C4E">
              <w:t>3.6 Evaluate each rehabilitation/return to work program at its conclusion and implement recommendations for system improvemen</w:t>
            </w:r>
            <w:r w:rsidRPr="00691C4E">
              <w:t>t where appropriate</w:t>
            </w:r>
          </w:p>
        </w:tc>
      </w:tr>
    </w:tbl>
    <w:p w:rsidR="00000000" w:rsidRPr="00691C4E" w:rsidP="00691C4E">
      <w:pPr>
        <w:pStyle w:val="BodyText"/>
      </w:pPr>
    </w:p>
    <w:p w:rsidR="00000000" w:rsidRPr="00691C4E" w:rsidP="00691C4E">
      <w:pPr>
        <w:pStyle w:val="AllowPageBreak"/>
      </w:pPr>
    </w:p>
    <w:p w:rsidR="00000000" w:rsidRPr="00691C4E" w:rsidP="00691C4E">
      <w:pPr>
        <w:pStyle w:val="Heading1"/>
      </w:pPr>
      <w:bookmarkStart w:id="5" w:name="O_645336"/>
      <w:bookmarkEnd w:id="5"/>
      <w:r w:rsidRPr="00691C4E">
        <w:t>Foundation Skills</w:t>
      </w:r>
    </w:p>
    <w:p w:rsidR="00000000" w:rsidRPr="003713D6" w:rsidP="003713D6">
      <w:pPr>
        <w:pStyle w:val="BodyText"/>
        <w:rPr>
          <w:i/>
        </w:rPr>
      </w:pPr>
      <w:r w:rsidRPr="003713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Performance</w:t>
            </w:r>
          </w:p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rPr>
                <w:rStyle w:val="SpecialBold"/>
              </w:rPr>
              <w:t>Description</w:t>
            </w:r>
          </w:p>
        </w:tc>
      </w:tr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1.2, 1.3, 1.6, 1.7, 2.3, 2.4, 2.7, 3.6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ListBullet"/>
              <w:rPr>
                <w:lang w:val="en-NZ"/>
              </w:rPr>
            </w:pPr>
            <w:r w:rsidRPr="00691C4E">
              <w:t>Evaluates and integrates facts and ideas to construct meaning from a range of text types</w:t>
            </w:r>
          </w:p>
        </w:tc>
      </w:tr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1.2, 1.3, 1.4, 1.5, 1.6, 1.7, 2.3, 2.4, 2.5, 2.6, 2.7, 3.3, 3.4, 3.5, 3.6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ListBullet"/>
            </w:pPr>
            <w:r w:rsidRPr="00691C4E">
              <w:t>Records results of analysis in req</w:t>
            </w:r>
            <w:r w:rsidRPr="00691C4E">
              <w:t>uired formats</w:t>
            </w:r>
          </w:p>
          <w:p w:rsidR="00000000" w:rsidRPr="00691C4E" w:rsidP="00691C4E">
            <w:pPr>
              <w:pStyle w:val="ListBullet"/>
            </w:pPr>
            <w:r w:rsidRPr="00691C4E">
              <w:t>Prepares correspondence to a range of individual in required format</w:t>
            </w:r>
          </w:p>
          <w:p w:rsidR="00000000" w:rsidP="00691C4E">
            <w:pPr>
              <w:pStyle w:val="ListBullet"/>
              <w:rPr>
                <w:lang w:val="en-NZ"/>
              </w:rPr>
            </w:pPr>
            <w:r w:rsidRPr="00691C4E">
              <w:t>Uses vocabulary, grammatical structure and appropriate organisational conventions to ensure rehabilitation and return to work programs are effectively documented</w:t>
            </w:r>
          </w:p>
        </w:tc>
      </w:tr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1.3, 1.4, 1.5, 1.7, 2.1, 2.2, 2.5, 2.6, 3.3, 3.4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ListBullet"/>
              <w:rPr>
                <w:lang w:val="en-NZ"/>
              </w:rPr>
            </w:pPr>
            <w:r w:rsidRPr="00691C4E">
              <w:t>Uses appropriate vocabulary and non-verbal features  in discussions with employees, insurance companies and rehabilitation providers when dealing with claims</w:t>
            </w:r>
          </w:p>
        </w:tc>
      </w:tr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2.3, 2.4, 2.7, 3.6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ListBullet"/>
            </w:pPr>
            <w:r w:rsidRPr="00691C4E">
              <w:t>Uses basic numeracy skills to determine the appropriate amount of hours for a return to work program</w:t>
            </w:r>
          </w:p>
          <w:p w:rsidR="00000000" w:rsidP="00691C4E">
            <w:pPr>
              <w:pStyle w:val="ListBullet"/>
              <w:rPr>
                <w:lang w:val="en-NZ"/>
              </w:rPr>
            </w:pPr>
            <w:r w:rsidRPr="00691C4E">
              <w:t>Selects and uses appropriate mathematical problem-solving strategies to undertake risk analysis and to evaluate the rehabilitation program</w:t>
            </w:r>
          </w:p>
        </w:tc>
      </w:tr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Navigate the w</w:t>
            </w:r>
            <w:r w:rsidRPr="00691C4E">
              <w:t>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ListBullet"/>
            </w:pPr>
            <w:r w:rsidRPr="00691C4E">
              <w:t>Ensures knowledge of legislative requirements and products is kept up to date in order to provide accurate information</w:t>
            </w:r>
          </w:p>
          <w:p w:rsidR="00000000" w:rsidRPr="00691C4E" w:rsidP="00691C4E">
            <w:pPr>
              <w:pStyle w:val="ListBullet"/>
            </w:pPr>
            <w:r w:rsidRPr="00691C4E">
              <w:t>Takes full responsibility for following policies, procedures and legislative requirements and identifies organisati</w:t>
            </w:r>
            <w:r w:rsidRPr="00691C4E">
              <w:t>onal implications of new legislation or regulation</w:t>
            </w:r>
          </w:p>
          <w:p w:rsidR="00000000" w:rsidP="00691C4E">
            <w:pPr>
              <w:pStyle w:val="ListBullet"/>
              <w:rPr>
                <w:lang w:val="en-NZ"/>
              </w:rPr>
            </w:pPr>
            <w:r w:rsidRPr="00691C4E">
              <w:t>Seeks to improve policies and procedures to better meet organisational goals</w:t>
            </w:r>
          </w:p>
        </w:tc>
      </w:tr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1.5, 1.7, 2.1, 2.2, 2.5, 2.6, 3.1, 3.2, 3.4, 3.6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ListBullet"/>
            </w:pPr>
            <w:r w:rsidRPr="00691C4E">
              <w:t>Uses appropriate protocols and practices to communicate with a range of stakeholders</w:t>
            </w:r>
          </w:p>
          <w:p w:rsidR="00000000" w:rsidRPr="00691C4E" w:rsidP="00691C4E">
            <w:pPr>
              <w:pStyle w:val="ListBullet"/>
            </w:pPr>
            <w:r w:rsidRPr="00691C4E">
              <w:t xml:space="preserve">Implements strategies to discuss health matters sensitively with a range of people </w:t>
            </w:r>
          </w:p>
          <w:p w:rsidR="00000000" w:rsidP="00691C4E">
            <w:pPr>
              <w:pStyle w:val="ListBullet"/>
              <w:rPr>
                <w:lang w:val="en-NZ"/>
              </w:rPr>
            </w:pPr>
            <w:r w:rsidRPr="00691C4E">
              <w:t xml:space="preserve">Encourages collaboration between relevant stakeholders </w:t>
            </w:r>
          </w:p>
        </w:tc>
      </w:tr>
      <w:tr w:rsidTr="00691C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1.1-1.4, 1.6</w:t>
            </w:r>
            <w:r w:rsidRPr="00691C4E">
              <w:t>, 1.7, 2.1-2.4, 2.6-2.8, 3.3-3.6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ListBullet"/>
            </w:pPr>
            <w:r w:rsidRPr="00691C4E">
              <w:t xml:space="preserve">Plans and organises complex tasks to ensure that that claims are properly processed and to keep the claimant informed </w:t>
            </w:r>
          </w:p>
          <w:p w:rsidR="00000000" w:rsidRPr="00691C4E" w:rsidP="00691C4E">
            <w:pPr>
              <w:pStyle w:val="ListBullet"/>
            </w:pPr>
            <w:r w:rsidRPr="00691C4E">
              <w:t>Monitors progress of plans and schedules and reviews and changes them to meet new demands and prioritie</w:t>
            </w:r>
            <w:r w:rsidRPr="00691C4E">
              <w:t>s</w:t>
            </w:r>
          </w:p>
          <w:p w:rsidR="00000000" w:rsidRPr="00691C4E" w:rsidP="00691C4E">
            <w:pPr>
              <w:pStyle w:val="ListBullet"/>
            </w:pPr>
            <w:r w:rsidRPr="00691C4E">
              <w:t xml:space="preserve">Makes critical decisions in complex situations, taking a range of variables into consideration </w:t>
            </w:r>
          </w:p>
          <w:p w:rsidR="00000000" w:rsidRPr="00691C4E" w:rsidP="00691C4E">
            <w:pPr>
              <w:pStyle w:val="ListBullet"/>
            </w:pPr>
            <w:r w:rsidRPr="00691C4E">
              <w:t xml:space="preserve">Evaluates and analyses results of decisions to identify opportunities for improvement </w:t>
            </w:r>
          </w:p>
        </w:tc>
      </w:tr>
    </w:tbl>
    <w:p w:rsidR="00000000" w:rsidRPr="00691C4E" w:rsidP="00691C4E">
      <w:pPr>
        <w:pStyle w:val="BodyText"/>
      </w:pPr>
    </w:p>
    <w:p w:rsidR="00000000" w:rsidRPr="00691C4E" w:rsidP="00691C4E">
      <w:pPr>
        <w:pStyle w:val="AllowPageBreak"/>
      </w:pPr>
    </w:p>
    <w:p w:rsidR="00000000" w:rsidRPr="00691C4E" w:rsidP="00691C4E">
      <w:pPr>
        <w:pStyle w:val="Heading1"/>
      </w:pPr>
      <w:bookmarkStart w:id="6" w:name="O_645338"/>
      <w:bookmarkEnd w:id="6"/>
      <w:r w:rsidRPr="00691C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 xml:space="preserve">Code and title </w:t>
            </w:r>
          </w:p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Code and title</w:t>
            </w:r>
          </w:p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rPr>
                <w:rStyle w:val="SpecialBold"/>
              </w:rPr>
              <w:t>Equivalence status</w:t>
            </w:r>
          </w:p>
        </w:tc>
      </w:tr>
      <w:tr w:rsidTr="0069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 xml:space="preserve">BSBHRM509 Manage rehabilitation or return to work programs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 xml:space="preserve">BSBHRM509A Manage rehabilitation or return to work programs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C4E">
            <w:pPr>
              <w:pStyle w:val="BodyText"/>
              <w:rPr>
                <w:lang w:val="en-NZ"/>
              </w:rPr>
            </w:pPr>
            <w:r w:rsidRPr="00691C4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C4E" w:rsidP="00691C4E">
            <w:pPr>
              <w:pStyle w:val="BodyText"/>
            </w:pPr>
            <w:r w:rsidRPr="00691C4E">
              <w:t>Equivalent</w:t>
            </w:r>
            <w:r w:rsidRPr="00691C4E">
              <w:t xml:space="preserve"> unit</w:t>
            </w:r>
          </w:p>
        </w:tc>
      </w:tr>
    </w:tbl>
    <w:p w:rsidR="00000000" w:rsidRPr="00691C4E" w:rsidP="00691C4E">
      <w:pPr>
        <w:pStyle w:val="BodyText"/>
      </w:pPr>
    </w:p>
    <w:p w:rsidR="00000000" w:rsidRPr="00691C4E" w:rsidP="00691C4E">
      <w:pPr>
        <w:pStyle w:val="AllowPageBreak"/>
      </w:pPr>
    </w:p>
    <w:p w:rsidR="00000000" w:rsidRPr="00691C4E" w:rsidP="00691C4E">
      <w:pPr>
        <w:pStyle w:val="Heading1"/>
      </w:pPr>
      <w:bookmarkStart w:id="7" w:name="O_645345"/>
      <w:bookmarkEnd w:id="7"/>
      <w:r w:rsidRPr="00691C4E">
        <w:t>Links</w:t>
      </w:r>
    </w:p>
    <w:p w:rsidR="00000000" w:rsidRPr="00691C4E" w:rsidP="003713D6">
      <w:pPr>
        <w:pStyle w:val="BodyText"/>
      </w:pPr>
      <w:r w:rsidRPr="00691C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7A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1C4E" w:rsidP="00691C4E"/>
    <w:sectPr w:rsidSect="00691C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4E" w:rsidRPr="003713D6" w:rsidP="00371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D6" w:rsidP="00691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3D6" w:rsidP="00691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13D6" w:rsidP="00691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C4E" w:rsidRPr="003713D6" w:rsidP="00371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D6" w:rsidRPr="002D2AF8" w:rsidP="00691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BSBHRM509 Manage rehabilitation or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713D6" w:rsidP="00691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AC6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695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C4E"/>
  </w:style>
  <w:style w:type="character" w:customStyle="1" w:styleId="Heading1Char">
    <w:name w:val="Heading 1 Char"/>
    <w:basedOn w:val="DefaultParagraphFont"/>
    <w:link w:val="Heading1"/>
    <w:rsid w:val="00691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C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C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C4E"/>
    <w:rPr>
      <w:b/>
      <w:spacing w:val="0"/>
    </w:rPr>
  </w:style>
  <w:style w:type="character" w:styleId="Emphasis">
    <w:name w:val="Emphasis"/>
    <w:basedOn w:val="DefaultParagraphFont"/>
    <w:qFormat/>
    <w:rsid w:val="00691C4E"/>
    <w:rPr>
      <w:i/>
    </w:rPr>
  </w:style>
  <w:style w:type="paragraph" w:customStyle="1" w:styleId="SuperHeading">
    <w:name w:val="SuperHeading"/>
    <w:basedOn w:val="Normal"/>
    <w:rsid w:val="00691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C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C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C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C4E"/>
  </w:style>
  <w:style w:type="paragraph" w:styleId="TableofFigures">
    <w:name w:val="table of figures"/>
    <w:basedOn w:val="Normal"/>
    <w:next w:val="Normal"/>
    <w:semiHidden/>
    <w:rsid w:val="00691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C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C4E"/>
    <w:rPr>
      <w:rFonts w:ascii="Wingdings" w:hAnsi="Wingdings"/>
    </w:rPr>
  </w:style>
  <w:style w:type="paragraph" w:customStyle="1" w:styleId="TableHeading">
    <w:name w:val="Table Heading"/>
    <w:basedOn w:val="HeadingBase"/>
    <w:rsid w:val="00691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C4E"/>
    <w:rPr>
      <w:color w:val="0033CC"/>
      <w:u w:val="none"/>
    </w:rPr>
  </w:style>
  <w:style w:type="paragraph" w:customStyle="1" w:styleId="BodyTextRight">
    <w:name w:val="Body Text Right"/>
    <w:basedOn w:val="BodyText"/>
    <w:rsid w:val="00691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C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C4E"/>
    <w:rPr>
      <w:sz w:val="32"/>
    </w:rPr>
  </w:style>
  <w:style w:type="paragraph" w:customStyle="1" w:styleId="HeadingProcedure">
    <w:name w:val="Heading Procedure"/>
    <w:basedOn w:val="HeadingBase"/>
    <w:next w:val="Normal"/>
    <w:rsid w:val="00691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C4E"/>
    <w:pPr>
      <w:spacing w:before="60" w:after="60"/>
    </w:pPr>
  </w:style>
  <w:style w:type="paragraph" w:styleId="ListContinue">
    <w:name w:val="List Continue"/>
    <w:basedOn w:val="List"/>
    <w:rsid w:val="00691C4E"/>
    <w:pPr>
      <w:ind w:firstLine="0"/>
    </w:pPr>
  </w:style>
  <w:style w:type="paragraph" w:customStyle="1" w:styleId="ListNote">
    <w:name w:val="List Note"/>
    <w:basedOn w:val="List"/>
    <w:rsid w:val="00691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C4E"/>
    <w:rPr>
      <w:rFonts w:ascii="Courier New" w:hAnsi="Courier New"/>
    </w:rPr>
  </w:style>
  <w:style w:type="paragraph" w:customStyle="1" w:styleId="NoteBullet">
    <w:name w:val="Note Bullet"/>
    <w:basedOn w:val="Note"/>
    <w:rsid w:val="00691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C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C4E"/>
    <w:rPr>
      <w:b/>
      <w:smallCaps/>
    </w:rPr>
  </w:style>
  <w:style w:type="paragraph" w:customStyle="1" w:styleId="TableListNumber">
    <w:name w:val="Table List Number"/>
    <w:basedOn w:val="ListNumber"/>
    <w:rsid w:val="00691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C4E"/>
    <w:pPr>
      <w:numPr>
        <w:numId w:val="8"/>
      </w:numPr>
    </w:pPr>
  </w:style>
  <w:style w:type="paragraph" w:customStyle="1" w:styleId="ListAlpha2">
    <w:name w:val="List Alpha 2"/>
    <w:basedOn w:val="List2"/>
    <w:rsid w:val="00691C4E"/>
    <w:pPr>
      <w:numPr>
        <w:numId w:val="7"/>
      </w:numPr>
    </w:pPr>
  </w:style>
  <w:style w:type="paragraph" w:styleId="List2">
    <w:name w:val="List 2"/>
    <w:basedOn w:val="BodyText"/>
    <w:rsid w:val="00691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C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C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C4E"/>
    <w:pPr>
      <w:numPr>
        <w:numId w:val="3"/>
      </w:numPr>
    </w:pPr>
  </w:style>
  <w:style w:type="paragraph" w:styleId="ListContinue2">
    <w:name w:val="List Continue 2"/>
    <w:basedOn w:val="List2"/>
    <w:rsid w:val="00691C4E"/>
    <w:pPr>
      <w:ind w:firstLine="0"/>
    </w:pPr>
  </w:style>
  <w:style w:type="paragraph" w:styleId="ListContinue3">
    <w:name w:val="List Continue 3"/>
    <w:basedOn w:val="List3"/>
    <w:rsid w:val="00691C4E"/>
    <w:pPr>
      <w:ind w:left="1021" w:firstLine="0"/>
    </w:pPr>
  </w:style>
  <w:style w:type="paragraph" w:styleId="ListContinue4">
    <w:name w:val="List Continue 4"/>
    <w:basedOn w:val="List4"/>
    <w:rsid w:val="00691C4E"/>
    <w:pPr>
      <w:ind w:firstLine="0"/>
    </w:pPr>
  </w:style>
  <w:style w:type="paragraph" w:styleId="ListContinue5">
    <w:name w:val="List Continue 5"/>
    <w:basedOn w:val="List5"/>
    <w:rsid w:val="00691C4E"/>
    <w:pPr>
      <w:ind w:firstLine="0"/>
    </w:pPr>
  </w:style>
  <w:style w:type="paragraph" w:styleId="ListNumber3">
    <w:name w:val="List Number 3"/>
    <w:basedOn w:val="List3"/>
    <w:rsid w:val="00691C4E"/>
    <w:pPr>
      <w:numPr>
        <w:numId w:val="4"/>
      </w:numPr>
    </w:pPr>
  </w:style>
  <w:style w:type="paragraph" w:styleId="ListNumber4">
    <w:name w:val="List Number 4"/>
    <w:basedOn w:val="List4"/>
    <w:rsid w:val="00691C4E"/>
    <w:pPr>
      <w:numPr>
        <w:numId w:val="5"/>
      </w:numPr>
    </w:pPr>
  </w:style>
  <w:style w:type="paragraph" w:styleId="ListNumber5">
    <w:name w:val="List Number 5"/>
    <w:basedOn w:val="List5"/>
    <w:rsid w:val="00691C4E"/>
    <w:pPr>
      <w:numPr>
        <w:numId w:val="6"/>
      </w:numPr>
    </w:pPr>
  </w:style>
  <w:style w:type="paragraph" w:styleId="BlockText">
    <w:name w:val="Block Text"/>
    <w:basedOn w:val="Normal"/>
    <w:rsid w:val="00691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C4E"/>
    <w:rPr>
      <w:sz w:val="16"/>
      <w:vertAlign w:val="superscript"/>
    </w:rPr>
  </w:style>
  <w:style w:type="character" w:customStyle="1" w:styleId="Symbols">
    <w:name w:val="Symbols"/>
    <w:basedOn w:val="DefaultParagraphFont"/>
    <w:rsid w:val="00691C4E"/>
    <w:rPr>
      <w:rFonts w:ascii="Symbol" w:hAnsi="Symbol"/>
    </w:rPr>
  </w:style>
  <w:style w:type="character" w:customStyle="1" w:styleId="MenuOptions">
    <w:name w:val="Menu Options"/>
    <w:basedOn w:val="DefaultParagraphFont"/>
    <w:rsid w:val="00691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C4E"/>
    <w:rPr>
      <w:b/>
    </w:rPr>
  </w:style>
  <w:style w:type="character" w:customStyle="1" w:styleId="Underlined">
    <w:name w:val="Underlined"/>
    <w:basedOn w:val="DefaultParagraphFont"/>
    <w:rsid w:val="00691C4E"/>
    <w:rPr>
      <w:u w:val="single"/>
    </w:rPr>
  </w:style>
  <w:style w:type="paragraph" w:customStyle="1" w:styleId="TableBodyTextRight">
    <w:name w:val="Table Body Text Right"/>
    <w:basedOn w:val="TableBodyText"/>
    <w:rsid w:val="00691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C4E"/>
    <w:rPr>
      <w:sz w:val="18"/>
    </w:rPr>
  </w:style>
  <w:style w:type="paragraph" w:customStyle="1" w:styleId="BodySmallRight">
    <w:name w:val="Body Small Right"/>
    <w:basedOn w:val="BodyTextRight"/>
    <w:rsid w:val="00691C4E"/>
    <w:rPr>
      <w:sz w:val="18"/>
      <w:szCs w:val="18"/>
    </w:rPr>
  </w:style>
  <w:style w:type="paragraph" w:customStyle="1" w:styleId="MarginEdition">
    <w:name w:val="Margin Edition"/>
    <w:basedOn w:val="MarginNote"/>
    <w:rsid w:val="00691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C4E"/>
    <w:rPr>
      <w:sz w:val="2"/>
      <w:szCs w:val="2"/>
    </w:rPr>
  </w:style>
  <w:style w:type="character" w:customStyle="1" w:styleId="Small">
    <w:name w:val="Small"/>
    <w:basedOn w:val="DefaultParagraphFont"/>
    <w:rsid w:val="00691C4E"/>
    <w:rPr>
      <w:sz w:val="16"/>
    </w:rPr>
  </w:style>
  <w:style w:type="paragraph" w:customStyle="1" w:styleId="WideTable">
    <w:name w:val="Wide Table"/>
    <w:basedOn w:val="Normal"/>
    <w:rsid w:val="00691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C4E"/>
  </w:style>
  <w:style w:type="paragraph" w:styleId="Quote">
    <w:name w:val="Quote"/>
    <w:basedOn w:val="Heading1"/>
    <w:link w:val="QuoteChar"/>
    <w:qFormat/>
    <w:rsid w:val="00691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C4E"/>
    <w:pPr>
      <w:pageBreakBefore/>
    </w:pPr>
  </w:style>
  <w:style w:type="paragraph" w:customStyle="1" w:styleId="Border">
    <w:name w:val="Border"/>
    <w:basedOn w:val="Normal"/>
    <w:qFormat/>
    <w:rsid w:val="00691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C4E"/>
    <w:rPr>
      <w:u w:val="single"/>
    </w:rPr>
  </w:style>
  <w:style w:type="character" w:customStyle="1" w:styleId="BoldandItalics">
    <w:name w:val="Bold and Italics"/>
    <w:qFormat/>
    <w:rsid w:val="00691C4E"/>
    <w:rPr>
      <w:b/>
      <w:i/>
      <w:u w:val="none"/>
    </w:rPr>
  </w:style>
  <w:style w:type="paragraph" w:styleId="BalloonText">
    <w:name w:val="Balloon Text"/>
    <w:basedOn w:val="Normal"/>
    <w:link w:val="BalloonTextChar"/>
    <w:rsid w:val="00691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C4E"/>
    <w:pPr>
      <w:spacing w:before="0" w:after="0"/>
    </w:pPr>
  </w:style>
  <w:style w:type="paragraph" w:customStyle="1" w:styleId="BodyTextBold">
    <w:name w:val="Body Text Bold"/>
    <w:basedOn w:val="BodyText"/>
    <w:qFormat/>
    <w:rsid w:val="00691C4E"/>
    <w:rPr>
      <w:b/>
    </w:rPr>
  </w:style>
  <w:style w:type="character" w:styleId="Hyperlink">
    <w:name w:val="Hyperlink"/>
    <w:basedOn w:val="DefaultParagraphFont"/>
    <w:uiPriority w:val="99"/>
    <w:unhideWhenUsed/>
    <w:rsid w:val="00371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5274</Characters>
  <Application>Microsoft Office Word</Application>
  <DocSecurity>0</DocSecurity>
  <Lines>202</Lines>
  <Paragraphs>111</Paragraphs>
  <ScaleCrop>false</ScaleCrop>
  <Company>Author-it Software Corporation Ltd.</Company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BSBHRM509 Manage rehabilitation or return to 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2023-07-02T02:44:00Z</dcterms:created>
  <dcterms:modified xsi:type="dcterms:W3CDTF">2023-07-02T02:44:00Z</dcterms:modified>
</cp:coreProperties>
</file>