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309" w:rsidP="00225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BSBHRM509 Manage rehabilitation or return to work programs</w:t>
      </w:r>
      <w:r>
        <w:fldChar w:fldCharType="end"/>
      </w:r>
    </w:p>
    <w:p w:rsidR="00225309" w:rsidP="00225309">
      <w:pPr>
        <w:pStyle w:val="Version"/>
        <w:sectPr w:rsidSect="00277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1FE" w:rsidP="002771FE">
      <w:pPr>
        <w:pStyle w:val="SuperHeading"/>
      </w:pPr>
      <w:r w:rsidRPr="002771FE">
        <w:t>BSBHRM509 Manage rehabilitation or return to work programs</w:t>
      </w:r>
    </w:p>
    <w:p w:rsidR="00000000" w:rsidRPr="002771FE" w:rsidP="002771FE">
      <w:pPr>
        <w:pStyle w:val="Heading1"/>
      </w:pPr>
      <w:bookmarkStart w:id="1" w:name="O_645330"/>
      <w:bookmarkEnd w:id="1"/>
      <w:r w:rsidRPr="00277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7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rPr>
                <w:rStyle w:val="SpecialBold"/>
              </w:rPr>
              <w:t>Comments</w:t>
            </w:r>
          </w:p>
        </w:tc>
      </w:tr>
      <w:tr w:rsidTr="0027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t>This version first released with BSB Business Services Training Package Version 1.0.</w:t>
            </w:r>
          </w:p>
        </w:tc>
      </w:tr>
    </w:tbl>
    <w:p w:rsidR="00000000" w:rsidRPr="002771FE" w:rsidP="002771FE">
      <w:pPr>
        <w:pStyle w:val="BodyText"/>
      </w:pPr>
    </w:p>
    <w:p w:rsidR="00000000" w:rsidRPr="002771FE" w:rsidP="002771FE">
      <w:pPr>
        <w:pStyle w:val="AllowPageBreak"/>
      </w:pPr>
    </w:p>
    <w:p w:rsidR="00000000" w:rsidRPr="002771FE" w:rsidP="002771FE">
      <w:pPr>
        <w:pStyle w:val="Heading1"/>
      </w:pPr>
      <w:bookmarkStart w:id="2" w:name="O_645331"/>
      <w:bookmarkEnd w:id="2"/>
      <w:r w:rsidRPr="002771FE">
        <w:t>Application</w:t>
      </w:r>
    </w:p>
    <w:p w:rsidR="00000000" w:rsidRPr="002771FE" w:rsidP="00225309">
      <w:pPr>
        <w:pStyle w:val="BodyText"/>
      </w:pPr>
      <w:r w:rsidRPr="002771FE">
        <w:t>This unit describes the skills and knowledge required to process and analys</w:t>
      </w:r>
      <w:r w:rsidRPr="002771FE">
        <w:t>e workers compensation and sick leave claims. It also covers the establishment of rehabilitation needs and return to work programs and their monitoring, review and evaluation.</w:t>
      </w:r>
    </w:p>
    <w:p w:rsidR="00000000" w:rsidRPr="002771FE" w:rsidP="00225309">
      <w:pPr>
        <w:pStyle w:val="BodyText"/>
      </w:pPr>
      <w:r w:rsidRPr="002771FE">
        <w:t>It applies to individuals who manage claims and ensure that the organisation pr</w:t>
      </w:r>
      <w:r w:rsidRPr="002771FE">
        <w:t>ovides appropriate support for the worker.</w:t>
      </w:r>
    </w:p>
    <w:p w:rsidR="00000000" w:rsidRPr="002771FE" w:rsidP="00225309">
      <w:pPr>
        <w:pStyle w:val="BodyText"/>
      </w:pPr>
      <w:r w:rsidRPr="002771FE">
        <w:t>No licensing, legislative or certification requirements apply to this unit at the time of publication.</w:t>
      </w:r>
    </w:p>
    <w:p w:rsidR="00000000" w:rsidRPr="002771FE" w:rsidP="002771FE">
      <w:pPr>
        <w:pStyle w:val="Heading1"/>
      </w:pPr>
      <w:bookmarkStart w:id="3" w:name="O_645334"/>
      <w:bookmarkEnd w:id="3"/>
      <w:r w:rsidRPr="002771FE">
        <w:t>Unit Sector</w:t>
      </w:r>
    </w:p>
    <w:p w:rsidR="00000000" w:rsidRPr="002771FE" w:rsidP="00225309">
      <w:pPr>
        <w:pStyle w:val="BodyText"/>
      </w:pPr>
      <w:r w:rsidRPr="002771FE">
        <w:t>Workforce Development – Human Resource Management</w:t>
      </w:r>
    </w:p>
    <w:p w:rsidR="00000000" w:rsidRPr="002771FE" w:rsidP="002771FE">
      <w:pPr>
        <w:pStyle w:val="Heading1"/>
      </w:pPr>
      <w:bookmarkStart w:id="4" w:name="O_645335"/>
      <w:bookmarkEnd w:id="4"/>
      <w:r w:rsidRPr="002771FE">
        <w:t xml:space="preserve">Elements and </w:t>
      </w:r>
      <w:r w:rsidRPr="002771FE">
        <w:t>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771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rPr>
                <w:rStyle w:val="SpecialBold"/>
              </w:rPr>
              <w:t>PERFORMANCE CRITERIA</w:t>
            </w:r>
          </w:p>
        </w:tc>
      </w:tr>
      <w:tr w:rsidTr="002771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1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 Analyse claims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t>1.1 Ensure that the organisation has and maintains a current Workers</w:t>
            </w:r>
            <w:r>
              <w:t>’</w:t>
            </w:r>
            <w:r w:rsidRPr="002771FE">
              <w:t xml:space="preserve"> Compensation insurance policy (or equivalent) as required by the applicable legislation</w:t>
            </w:r>
          </w:p>
          <w:p w:rsidR="00000000" w:rsidRPr="002771FE" w:rsidP="002771FE">
            <w:pPr>
              <w:pStyle w:val="BodyText"/>
            </w:pPr>
            <w:r w:rsidRPr="002771FE">
              <w:t>1.2 Process claims in accordance with organisational policies and legal and insurance requirements</w:t>
            </w:r>
          </w:p>
          <w:p w:rsidR="00000000" w:rsidRPr="002771FE" w:rsidP="002771FE">
            <w:pPr>
              <w:pStyle w:val="BodyText"/>
            </w:pPr>
            <w:r w:rsidRPr="002771FE">
              <w:t>1.3 Dispute claims where insurer or organisational requirements are not met</w:t>
            </w:r>
          </w:p>
          <w:p w:rsidR="00000000" w:rsidRPr="002771FE" w:rsidP="002771FE">
            <w:pPr>
              <w:pStyle w:val="BodyText"/>
            </w:pPr>
            <w:r w:rsidRPr="002771FE">
              <w:t xml:space="preserve">1.4 Notify rehabilitation provider in accordance with organisational </w:t>
            </w:r>
            <w:r w:rsidRPr="002771FE">
              <w:t>procedures</w:t>
            </w:r>
          </w:p>
          <w:p w:rsidR="00000000" w:rsidRPr="002771FE" w:rsidP="002771FE">
            <w:pPr>
              <w:pStyle w:val="BodyText"/>
            </w:pPr>
            <w:r w:rsidRPr="002771FE">
              <w:t>1.5 Advise claimants as to whether their claim has been accepted</w:t>
            </w:r>
          </w:p>
          <w:p w:rsidR="00000000" w:rsidRPr="002771FE" w:rsidP="002771FE">
            <w:pPr>
              <w:pStyle w:val="BodyText"/>
            </w:pPr>
            <w:r w:rsidRPr="002771FE">
              <w:t>1.6 Analyse claims to identify the</w:t>
            </w:r>
            <w:r w:rsidRPr="002771FE">
              <w:t xml:space="preserve"> nature of the illness/injury and prepare report/s </w:t>
            </w:r>
          </w:p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1.7 Identify projected period of absence and where rehabilitation assistance is required and ensure arrangements are made in the work team to deal with absence</w:t>
            </w:r>
          </w:p>
        </w:tc>
      </w:tr>
      <w:tr w:rsidTr="002771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2 Establish rehabilitation/return to work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t>2.1 Ensure consultation occurs between rehabilitation provider and treating doctor</w:t>
            </w:r>
          </w:p>
          <w:p w:rsidR="00000000" w:rsidRPr="002771FE" w:rsidP="002771FE">
            <w:pPr>
              <w:pStyle w:val="BodyText"/>
            </w:pPr>
            <w:r w:rsidRPr="002771FE">
              <w:t>2.2 Ensure consultation occurs between rehabilitation provider, relevant managers and employee</w:t>
            </w:r>
          </w:p>
          <w:p w:rsidR="00000000" w:rsidRPr="002771FE" w:rsidP="002771FE">
            <w:pPr>
              <w:pStyle w:val="BodyText"/>
            </w:pPr>
            <w:r w:rsidRPr="002771FE">
              <w:t>2.3 Consider job redesign, r</w:t>
            </w:r>
            <w:r w:rsidRPr="002771FE">
              <w:t>educed hours and alternative duties in the light of medical advice</w:t>
            </w:r>
          </w:p>
          <w:p w:rsidR="00000000" w:rsidRPr="002771FE" w:rsidP="002771FE">
            <w:pPr>
              <w:pStyle w:val="BodyText"/>
            </w:pPr>
            <w:r w:rsidRPr="002771FE">
              <w:t>2.4 Design a rehabilitation/return to work program to achieve a successful return to work</w:t>
            </w:r>
          </w:p>
          <w:p w:rsidR="00000000" w:rsidRPr="002771FE" w:rsidP="002771FE">
            <w:pPr>
              <w:pStyle w:val="BodyText"/>
            </w:pPr>
            <w:r w:rsidRPr="002771FE">
              <w:t>2.5 Obtain approval for return to work program by relevant managers</w:t>
            </w:r>
          </w:p>
          <w:p w:rsidR="00000000" w:rsidRPr="002771FE" w:rsidP="002771FE">
            <w:pPr>
              <w:pStyle w:val="BodyText"/>
            </w:pPr>
            <w:r w:rsidRPr="002771FE">
              <w:t>2.6 Establish rehabilitation pr</w:t>
            </w:r>
            <w:r w:rsidRPr="002771FE">
              <w:t>ogram with employee</w:t>
            </w:r>
          </w:p>
          <w:p w:rsidR="00000000" w:rsidRPr="002771FE" w:rsidP="002771FE">
            <w:pPr>
              <w:pStyle w:val="BodyText"/>
            </w:pPr>
            <w:r w:rsidRPr="002771FE">
              <w:t>2.7 Undertake risk analysis in relation to proposed program and mitigate risk where appropriate</w:t>
            </w:r>
          </w:p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2.8 Commence program as close to the time of the accident/illness as possible</w:t>
            </w:r>
          </w:p>
        </w:tc>
      </w:tr>
      <w:tr w:rsidTr="002771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3 Monitor/evaluate rehabilitation/ return to work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t>3.1</w:t>
            </w:r>
            <w:r w:rsidRPr="002771FE">
              <w:t xml:space="preserve"> Encourage regular feedback/communication between provider, supervising manager and employee</w:t>
            </w:r>
          </w:p>
          <w:p w:rsidR="00000000" w:rsidRPr="002771FE" w:rsidP="002771FE">
            <w:pPr>
              <w:pStyle w:val="BodyText"/>
            </w:pPr>
            <w:r w:rsidRPr="002771FE">
              <w:t xml:space="preserve">3.2 Organise regular contact and support between provider and employee </w:t>
            </w:r>
          </w:p>
          <w:p w:rsidR="00000000" w:rsidRPr="002771FE" w:rsidP="002771FE">
            <w:pPr>
              <w:pStyle w:val="BodyText"/>
            </w:pPr>
            <w:r w:rsidRPr="002771FE">
              <w:t>3.3 Identify breaches of the return to work program and take remedial action promptly</w:t>
            </w:r>
          </w:p>
          <w:p w:rsidR="00000000" w:rsidRPr="002771FE" w:rsidP="002771FE">
            <w:pPr>
              <w:pStyle w:val="BodyText"/>
            </w:pPr>
            <w:r w:rsidRPr="002771FE">
              <w:t>3.4 R</w:t>
            </w:r>
            <w:r w:rsidRPr="002771FE">
              <w:t>efer return to work program to workers compensation authorities where breaches occur</w:t>
            </w:r>
          </w:p>
          <w:p w:rsidR="00000000" w:rsidRPr="002771FE" w:rsidP="002771FE">
            <w:pPr>
              <w:pStyle w:val="BodyText"/>
            </w:pPr>
            <w:r w:rsidRPr="002771FE">
              <w:t>3.5 Modify return to work program where appropriate if it is not delivering the required outcomes</w:t>
            </w:r>
          </w:p>
          <w:p w:rsidR="00000000" w:rsidRPr="002771FE" w:rsidP="002771FE">
            <w:pPr>
              <w:pStyle w:val="BodyText"/>
            </w:pPr>
            <w:r w:rsidRPr="002771FE">
              <w:t>3.6 Evaluate each rehabilitation/return to work program at its conclusion</w:t>
            </w:r>
            <w:r w:rsidRPr="002771FE">
              <w:t xml:space="preserve"> and implement recommendations for system improvement where appropriate</w:t>
            </w:r>
          </w:p>
        </w:tc>
      </w:tr>
    </w:tbl>
    <w:p w:rsidR="00000000" w:rsidRPr="002771FE" w:rsidP="002771FE">
      <w:pPr>
        <w:pStyle w:val="BodyText"/>
      </w:pPr>
    </w:p>
    <w:p w:rsidR="00000000" w:rsidRPr="002771FE" w:rsidP="002771FE">
      <w:pPr>
        <w:pStyle w:val="AllowPageBreak"/>
      </w:pPr>
    </w:p>
    <w:p w:rsidR="00000000" w:rsidRPr="002771FE" w:rsidP="002771FE">
      <w:pPr>
        <w:pStyle w:val="Heading1"/>
      </w:pPr>
      <w:bookmarkStart w:id="5" w:name="O_645336"/>
      <w:bookmarkEnd w:id="5"/>
      <w:r w:rsidRPr="002771FE">
        <w:t>Foundation Skills</w:t>
      </w:r>
    </w:p>
    <w:p w:rsidR="00000000" w:rsidRPr="00225309" w:rsidP="00225309">
      <w:pPr>
        <w:pStyle w:val="BodyText"/>
        <w:rPr>
          <w:i/>
        </w:rPr>
      </w:pPr>
      <w:r w:rsidRPr="00225309">
        <w:rPr>
          <w:rStyle w:val="Emphasis"/>
        </w:rPr>
        <w:t>This section describes lang</w:t>
      </w:r>
      <w:r w:rsidRPr="00225309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Performance</w:t>
            </w:r>
          </w:p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rPr>
                <w:rStyle w:val="SpecialBold"/>
              </w:rPr>
              <w:t>Description</w:t>
            </w:r>
          </w:p>
        </w:tc>
      </w:tr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1.2, 1.3, 1.6, 1.7, 2.3, 2.4, 2.7, 3.6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ListBullet"/>
              <w:rPr>
                <w:lang w:val="en-NZ"/>
              </w:rPr>
            </w:pPr>
            <w:r w:rsidRPr="002771FE">
              <w:t xml:space="preserve">Evaluates and integrates facts and </w:t>
            </w:r>
            <w:r w:rsidRPr="002771FE">
              <w:t>ideas to construct meaning from a range of text types</w:t>
            </w:r>
          </w:p>
        </w:tc>
      </w:tr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1.2, 1.3, 1.4, 1.5, 1.6, 1.7, 2.3, 2.4, 2.5, 2.6, 2.7, 3.3, 3.4, 3.5, 3.6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ListBullet"/>
            </w:pPr>
            <w:r w:rsidRPr="002771FE">
              <w:t>Records results of analysis in required formats</w:t>
            </w:r>
          </w:p>
          <w:p w:rsidR="00000000" w:rsidRPr="002771FE" w:rsidP="002771FE">
            <w:pPr>
              <w:pStyle w:val="ListBullet"/>
            </w:pPr>
            <w:r w:rsidRPr="002771FE">
              <w:t>Prepares correspondence to a range of individual in required format</w:t>
            </w:r>
          </w:p>
          <w:p w:rsidR="00000000" w:rsidP="002771FE">
            <w:pPr>
              <w:pStyle w:val="ListBullet"/>
              <w:rPr>
                <w:lang w:val="en-NZ"/>
              </w:rPr>
            </w:pPr>
            <w:r w:rsidRPr="002771FE">
              <w:t>Uses vocabulary, grammatical structure and appropriate organisational conventions to ensure rehabilitation and return to work programs are effectively documented</w:t>
            </w:r>
          </w:p>
        </w:tc>
      </w:tr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1.3, 1.4, 1.5, 1.7, 2.1, 2.2, 2.5, 2.6, 3.3, 3.4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ListBullet"/>
              <w:rPr>
                <w:lang w:val="en-NZ"/>
              </w:rPr>
            </w:pPr>
            <w:r w:rsidRPr="002771FE">
              <w:t>Uses appropriate vocabul</w:t>
            </w:r>
            <w:r w:rsidRPr="002771FE">
              <w:t>ary and non-verbal features  in discussions with employees, insurance companies and rehabilitation providers when dealing with claims</w:t>
            </w:r>
          </w:p>
        </w:tc>
      </w:tr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2.3, 2.4, 2.7, 3.6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ListBullet"/>
            </w:pPr>
            <w:r w:rsidRPr="002771FE">
              <w:t>Uses basic numeracy skills to determine the appropriate amount of hours for a return to work</w:t>
            </w:r>
            <w:r w:rsidRPr="002771FE">
              <w:t xml:space="preserve"> program</w:t>
            </w:r>
          </w:p>
          <w:p w:rsidR="00000000" w:rsidP="002771FE">
            <w:pPr>
              <w:pStyle w:val="ListBullet"/>
              <w:rPr>
                <w:lang w:val="en-NZ"/>
              </w:rPr>
            </w:pPr>
            <w:r w:rsidRPr="002771FE">
              <w:t>Selects and uses appropriate mathematical problem-solving strategies to undertake risk analysis and to evaluate the rehabilitation program</w:t>
            </w:r>
          </w:p>
        </w:tc>
      </w:tr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ListBullet"/>
            </w:pPr>
            <w:r w:rsidRPr="002771FE">
              <w:t>Ensures knowledge of legislative requirements and products is kept up to date in order to provide accurate information</w:t>
            </w:r>
          </w:p>
          <w:p w:rsidR="00000000" w:rsidRPr="002771FE" w:rsidP="002771FE">
            <w:pPr>
              <w:pStyle w:val="ListBullet"/>
            </w:pPr>
            <w:r w:rsidRPr="002771FE">
              <w:t>Takes full responsibility for following policies, procedures and legislative requirements and identifies organisational implications of n</w:t>
            </w:r>
            <w:r w:rsidRPr="002771FE">
              <w:t>ew legislation or regulation</w:t>
            </w:r>
          </w:p>
          <w:p w:rsidR="00000000" w:rsidP="002771FE">
            <w:pPr>
              <w:pStyle w:val="ListBullet"/>
              <w:rPr>
                <w:lang w:val="en-NZ"/>
              </w:rPr>
            </w:pPr>
            <w:r w:rsidRPr="002771FE">
              <w:t>Seeks to improve policies and procedures to better meet organisational goals</w:t>
            </w:r>
          </w:p>
        </w:tc>
      </w:tr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1.5, 1.7, 2.1, 2.2, 2.5, 2.6, 3.1, 3.2, 3.4, 3.6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ListBullet"/>
            </w:pPr>
            <w:r w:rsidRPr="002771FE">
              <w:t>Uses appropriate protocols and practices to communicate with a range of stakeh</w:t>
            </w:r>
            <w:r w:rsidRPr="002771FE">
              <w:t>olders</w:t>
            </w:r>
          </w:p>
          <w:p w:rsidR="00000000" w:rsidRPr="002771FE" w:rsidP="002771FE">
            <w:pPr>
              <w:pStyle w:val="ListBullet"/>
            </w:pPr>
            <w:r w:rsidRPr="002771FE">
              <w:t xml:space="preserve">Implements strategies to discuss health matters sensitively with a range of people </w:t>
            </w:r>
          </w:p>
          <w:p w:rsidR="00000000" w:rsidP="002771FE">
            <w:pPr>
              <w:pStyle w:val="ListBullet"/>
              <w:rPr>
                <w:lang w:val="en-NZ"/>
              </w:rPr>
            </w:pPr>
            <w:r w:rsidRPr="002771FE">
              <w:t xml:space="preserve">Encourages collaboration between relevant stakeholders </w:t>
            </w:r>
          </w:p>
        </w:tc>
      </w:tr>
      <w:tr w:rsidTr="00277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1.1-1.4, 1.6, 1.7, 2.1-2.4, 2.6-2.8, 3.3-3.6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ListBullet"/>
            </w:pPr>
            <w:r w:rsidRPr="002771FE">
              <w:t xml:space="preserve">Plans and organises complex tasks to ensure </w:t>
            </w:r>
            <w:r w:rsidRPr="002771FE">
              <w:t xml:space="preserve">that that claims are properly processed and to keep the claimant informed </w:t>
            </w:r>
          </w:p>
          <w:p w:rsidR="00000000" w:rsidRPr="002771FE" w:rsidP="002771FE">
            <w:pPr>
              <w:pStyle w:val="ListBullet"/>
            </w:pPr>
            <w:r w:rsidRPr="002771FE">
              <w:t>Monitors progress of plans and schedules and reviews and changes them to meet new demands and priorities</w:t>
            </w:r>
          </w:p>
          <w:p w:rsidR="00000000" w:rsidRPr="002771FE" w:rsidP="002771FE">
            <w:pPr>
              <w:pStyle w:val="ListBullet"/>
            </w:pPr>
            <w:r w:rsidRPr="002771FE">
              <w:t xml:space="preserve">Makes critical decisions in complex situations, taking a range of variables into consideration </w:t>
            </w:r>
          </w:p>
          <w:p w:rsidR="00000000" w:rsidRPr="002771FE" w:rsidP="002771FE">
            <w:pPr>
              <w:pStyle w:val="ListBullet"/>
            </w:pPr>
            <w:r w:rsidRPr="002771FE">
              <w:t xml:space="preserve">Evaluates and analyses results of decisions to identify opportunities for improvement </w:t>
            </w:r>
          </w:p>
        </w:tc>
      </w:tr>
    </w:tbl>
    <w:p w:rsidR="00000000" w:rsidRPr="002771FE" w:rsidP="002771FE">
      <w:pPr>
        <w:pStyle w:val="BodyText"/>
      </w:pPr>
    </w:p>
    <w:p w:rsidR="00000000" w:rsidRPr="002771FE" w:rsidP="002771FE">
      <w:pPr>
        <w:pStyle w:val="AllowPageBreak"/>
      </w:pPr>
    </w:p>
    <w:p w:rsidR="00000000" w:rsidRPr="002771FE" w:rsidP="002771FE">
      <w:pPr>
        <w:pStyle w:val="Heading1"/>
      </w:pPr>
      <w:bookmarkStart w:id="6" w:name="O_645338"/>
      <w:bookmarkEnd w:id="6"/>
      <w:r w:rsidRPr="002771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 xml:space="preserve">Code and title </w:t>
            </w:r>
          </w:p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current versi</w:t>
            </w:r>
            <w:r w:rsidRPr="002771FE">
              <w:rPr>
                <w:rStyle w:val="SpecialBold"/>
              </w:rPr>
              <w:t>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Code and title</w:t>
            </w:r>
          </w:p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rPr>
                <w:rStyle w:val="SpecialBold"/>
              </w:rPr>
              <w:t>Equivalence status</w:t>
            </w:r>
          </w:p>
        </w:tc>
      </w:tr>
      <w:tr w:rsidTr="0027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 xml:space="preserve">BSBHRM509 Manage rehabilitation or return to work programs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 xml:space="preserve">BSBHRM509A Manage rehabilitation or return to work programs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t>Equivalent unit</w:t>
            </w:r>
          </w:p>
        </w:tc>
      </w:tr>
    </w:tbl>
    <w:p w:rsidR="00000000" w:rsidRPr="002771FE" w:rsidP="002771FE">
      <w:pPr>
        <w:pStyle w:val="BodyText"/>
      </w:pPr>
    </w:p>
    <w:p w:rsidR="00000000" w:rsidRPr="002771FE" w:rsidP="002771FE">
      <w:pPr>
        <w:pStyle w:val="AllowPageBreak"/>
      </w:pPr>
    </w:p>
    <w:p w:rsidR="00000000" w:rsidRPr="002771FE" w:rsidP="002771FE">
      <w:pPr>
        <w:pStyle w:val="Heading1"/>
      </w:pPr>
      <w:bookmarkStart w:id="7" w:name="O_645345"/>
      <w:bookmarkEnd w:id="7"/>
      <w:r w:rsidRPr="002771FE">
        <w:t>Links</w:t>
      </w:r>
    </w:p>
    <w:p w:rsidR="00000000" w:rsidRPr="002771FE" w:rsidP="00225309">
      <w:pPr>
        <w:pStyle w:val="BodyText"/>
      </w:pPr>
      <w:r w:rsidRPr="00277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6C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71FE" w:rsidP="00225309">
      <w:pPr>
        <w:pStyle w:val="BodyText"/>
        <w:sectPr w:rsidSect="002771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71FE" w:rsidP="002771FE">
      <w:pPr>
        <w:pStyle w:val="SuperHeading"/>
      </w:pPr>
      <w:r w:rsidRPr="002771FE">
        <w:t>Assessment Requirements for BS</w:t>
      </w:r>
      <w:r w:rsidRPr="002771FE">
        <w:t>BHRM509 Manage rehabilitation or return to work programs</w:t>
      </w:r>
    </w:p>
    <w:p w:rsidR="00000000" w:rsidRPr="002771FE" w:rsidP="002771FE">
      <w:pPr>
        <w:pStyle w:val="Heading1"/>
      </w:pPr>
      <w:bookmarkStart w:id="8" w:name="O_645340"/>
      <w:bookmarkEnd w:id="8"/>
      <w:r w:rsidRPr="00277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7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rPr>
                <w:rStyle w:val="SpecialBold"/>
              </w:rPr>
              <w:t>Comments</w:t>
            </w:r>
          </w:p>
        </w:tc>
      </w:tr>
      <w:tr w:rsidTr="00277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1FE">
            <w:pPr>
              <w:pStyle w:val="BodyText"/>
              <w:rPr>
                <w:lang w:val="en-NZ"/>
              </w:rPr>
            </w:pPr>
            <w:r w:rsidRPr="002771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1FE" w:rsidP="002771FE">
            <w:pPr>
              <w:pStyle w:val="BodyText"/>
            </w:pPr>
            <w:r w:rsidRPr="002771FE">
              <w:t>This version first released with BSB Business Services Training Package Version 1.0.</w:t>
            </w:r>
          </w:p>
        </w:tc>
      </w:tr>
    </w:tbl>
    <w:p w:rsidR="00000000" w:rsidRPr="002771FE" w:rsidP="002771FE">
      <w:pPr>
        <w:pStyle w:val="BodyText"/>
      </w:pPr>
    </w:p>
    <w:p w:rsidR="00000000" w:rsidRPr="002771FE" w:rsidP="002771FE">
      <w:pPr>
        <w:pStyle w:val="AllowPageBreak"/>
      </w:pPr>
    </w:p>
    <w:p w:rsidR="00000000" w:rsidRPr="002771FE" w:rsidP="002771FE">
      <w:pPr>
        <w:pStyle w:val="Heading1"/>
      </w:pPr>
      <w:bookmarkStart w:id="9" w:name="O_645341"/>
      <w:bookmarkEnd w:id="9"/>
      <w:r w:rsidRPr="002771FE">
        <w:t>Performance Evidence</w:t>
      </w:r>
    </w:p>
    <w:p w:rsidR="00000000" w:rsidRPr="002771FE" w:rsidP="00225309">
      <w:pPr>
        <w:pStyle w:val="BodyText"/>
      </w:pPr>
      <w:r w:rsidRPr="002771FE">
        <w:t>Evidence of the ability to:</w:t>
      </w:r>
    </w:p>
    <w:p w:rsidR="00000000" w:rsidRPr="002771FE" w:rsidP="002771FE">
      <w:pPr>
        <w:pStyle w:val="ListBullet"/>
      </w:pPr>
      <w:r w:rsidRPr="002771FE">
        <w:t>process and analyse workers compensation claims</w:t>
      </w:r>
    </w:p>
    <w:p w:rsidR="00000000" w:rsidRPr="002771FE" w:rsidP="002771FE">
      <w:pPr>
        <w:pStyle w:val="ListBullet"/>
      </w:pPr>
      <w:r w:rsidRPr="002771FE">
        <w:t>process and analyse sick leave claims</w:t>
      </w:r>
    </w:p>
    <w:p w:rsidR="00000000" w:rsidRPr="002771FE" w:rsidP="002771FE">
      <w:pPr>
        <w:pStyle w:val="ListBullet"/>
      </w:pPr>
      <w:r w:rsidRPr="002771FE">
        <w:t xml:space="preserve">establish, implement, monitor and review a rehabilitation needs and return to work program including </w:t>
      </w:r>
    </w:p>
    <w:p w:rsidR="00000000" w:rsidRPr="002771FE" w:rsidP="002771FE">
      <w:pPr>
        <w:pStyle w:val="ListBullet2"/>
      </w:pPr>
      <w:r w:rsidRPr="002771FE">
        <w:t xml:space="preserve">identifying breaches </w:t>
      </w:r>
    </w:p>
    <w:p w:rsidR="00000000" w:rsidRPr="002771FE" w:rsidP="002771FE">
      <w:pPr>
        <w:pStyle w:val="ListBullet2"/>
      </w:pPr>
      <w:r w:rsidRPr="002771FE">
        <w:t>liaising between the claimant, workers compensation authority, rehabilitation provider, doctor and workplace</w:t>
      </w:r>
    </w:p>
    <w:p w:rsidR="00000000" w:rsidRPr="002771FE" w:rsidP="002771FE">
      <w:pPr>
        <w:pStyle w:val="ListBullet2"/>
      </w:pPr>
      <w:r w:rsidRPr="002771FE">
        <w:t xml:space="preserve">determining the extent to which the program meets its objective in respect to timeframes, success rates, cost and impact on the organisation   </w:t>
      </w:r>
    </w:p>
    <w:p w:rsidR="00000000" w:rsidRPr="002771FE" w:rsidP="002771FE">
      <w:pPr>
        <w:pStyle w:val="ListBullet"/>
      </w:pPr>
      <w:r w:rsidRPr="002771FE">
        <w:t>co</w:t>
      </w:r>
      <w:r w:rsidRPr="002771FE">
        <w:t>nduct a risk analysis of a return to work program and mitigate identified risks including</w:t>
      </w:r>
    </w:p>
    <w:p w:rsidR="00000000" w:rsidRPr="002771FE" w:rsidP="002771FE">
      <w:pPr>
        <w:pStyle w:val="ListBullet2"/>
      </w:pPr>
      <w:r w:rsidRPr="002771FE">
        <w:t xml:space="preserve">assessing the likelihood of a negative event preventing the program meeting its objectives and the likely consequences of such an event </w:t>
      </w:r>
    </w:p>
    <w:p w:rsidR="00000000" w:rsidRPr="002771FE" w:rsidP="002771FE">
      <w:pPr>
        <w:pStyle w:val="ListBullet2"/>
      </w:pPr>
      <w:r w:rsidRPr="002771FE">
        <w:t>action taken to reduce or el</w:t>
      </w:r>
      <w:r w:rsidRPr="002771FE">
        <w:t>iminate identified risk</w:t>
      </w:r>
    </w:p>
    <w:p w:rsidR="00000000" w:rsidRPr="002771FE" w:rsidP="002771FE">
      <w:pPr>
        <w:pStyle w:val="ListBullet"/>
      </w:pPr>
      <w:r w:rsidRPr="002771FE">
        <w:t>assess the strengths and weaknesses of the organisation’s approach to rehabilitation return to work programs</w:t>
      </w:r>
    </w:p>
    <w:p w:rsidR="00000000" w:rsidRPr="002771FE" w:rsidP="002771FE">
      <w:pPr>
        <w:pStyle w:val="ListBullet"/>
      </w:pPr>
      <w:r w:rsidRPr="002771FE">
        <w:t>apply relevant legislation to return to work programs.</w:t>
      </w:r>
    </w:p>
    <w:p w:rsidR="00000000" w:rsidRPr="002771FE" w:rsidP="002771FE">
      <w:pPr>
        <w:pStyle w:val="BodyText"/>
      </w:pPr>
    </w:p>
    <w:p w:rsidR="00000000" w:rsidRPr="002771FE" w:rsidP="00225309">
      <w:pPr>
        <w:pStyle w:val="BodyText"/>
      </w:pPr>
      <w:r w:rsidRPr="002771FE">
        <w:t>Note: If a specific volume or frequency is not stated, then eviden</w:t>
      </w:r>
      <w:r w:rsidRPr="002771FE">
        <w:t>ce must be provided at least once.</w:t>
      </w:r>
    </w:p>
    <w:p w:rsidR="00000000" w:rsidRPr="002771FE" w:rsidP="002771FE">
      <w:pPr>
        <w:pStyle w:val="Heading1"/>
      </w:pPr>
      <w:bookmarkStart w:id="10" w:name="O_645342"/>
      <w:bookmarkEnd w:id="10"/>
      <w:r w:rsidRPr="002771FE">
        <w:t>Knowledge Evidence</w:t>
      </w:r>
    </w:p>
    <w:p w:rsidR="00000000" w:rsidRPr="002771FE" w:rsidP="00225309">
      <w:pPr>
        <w:pStyle w:val="BodyText"/>
      </w:pPr>
      <w:r w:rsidRPr="002771FE">
        <w:t>To complete the unit requirements safely and effectively, the individual must:</w:t>
      </w:r>
    </w:p>
    <w:p w:rsidR="00000000" w:rsidRPr="002771FE" w:rsidP="002771FE">
      <w:pPr>
        <w:pStyle w:val="ListBullet"/>
      </w:pPr>
      <w:r w:rsidRPr="002771FE">
        <w:t>explain rehabilitation concepts and return to work procedures</w:t>
      </w:r>
    </w:p>
    <w:p w:rsidR="00000000" w:rsidRPr="002771FE" w:rsidP="002771FE">
      <w:pPr>
        <w:pStyle w:val="ListBullet"/>
      </w:pPr>
      <w:r w:rsidRPr="002771FE">
        <w:t xml:space="preserve">identify and describe relevant legislation from all levels of government that affects rehabilitation and return to work programs </w:t>
      </w:r>
    </w:p>
    <w:p w:rsidR="00000000" w:rsidRPr="002771FE" w:rsidP="002771FE">
      <w:pPr>
        <w:pStyle w:val="ListBullet"/>
      </w:pPr>
      <w:r w:rsidRPr="002771FE">
        <w:t>outline the role of workers compensation authorities and tribunal procedures.</w:t>
      </w:r>
    </w:p>
    <w:p w:rsidR="00000000" w:rsidRPr="002771FE" w:rsidP="002771FE">
      <w:pPr>
        <w:pStyle w:val="AllowPageBreak"/>
      </w:pPr>
    </w:p>
    <w:p w:rsidR="00000000" w:rsidRPr="002771FE" w:rsidP="002771FE">
      <w:pPr>
        <w:pStyle w:val="Heading1"/>
      </w:pPr>
      <w:bookmarkStart w:id="11" w:name="O_645343"/>
      <w:bookmarkEnd w:id="11"/>
      <w:r w:rsidRPr="002771FE">
        <w:t>Assessment Conditions</w:t>
      </w:r>
    </w:p>
    <w:p w:rsidR="00000000" w:rsidRPr="002771FE" w:rsidP="00225309">
      <w:pPr>
        <w:pStyle w:val="BodyText"/>
      </w:pPr>
      <w:r w:rsidRPr="002771FE">
        <w:t>Assessmen</w:t>
      </w:r>
      <w:r w:rsidRPr="002771FE">
        <w:t>t must be conducted in a safe environment where evidence gathered demonstrates consistent performance of typical activities experienced in the workforce development – human resource development field of work and include access to:</w:t>
      </w:r>
    </w:p>
    <w:p w:rsidR="00000000" w:rsidRPr="002771FE" w:rsidP="002771FE">
      <w:pPr>
        <w:pStyle w:val="ListBullet"/>
      </w:pPr>
      <w:r w:rsidRPr="002771FE">
        <w:t>documentation and resour</w:t>
      </w:r>
      <w:r w:rsidRPr="002771FE">
        <w:t>ces normally used in the workplace</w:t>
      </w:r>
    </w:p>
    <w:p w:rsidR="00000000" w:rsidRPr="002771FE" w:rsidP="002771FE">
      <w:pPr>
        <w:pStyle w:val="ListBullet"/>
      </w:pPr>
      <w:r w:rsidRPr="002771FE">
        <w:t>case studies and, where possible, real situations</w:t>
      </w:r>
    </w:p>
    <w:p w:rsidR="00000000" w:rsidRPr="002771FE" w:rsidP="002771FE">
      <w:pPr>
        <w:pStyle w:val="ListBullet"/>
      </w:pPr>
      <w:r w:rsidRPr="002771FE">
        <w:t>workplace policies and procedures</w:t>
      </w:r>
    </w:p>
    <w:p w:rsidR="00000000" w:rsidRPr="002771FE" w:rsidP="002771FE">
      <w:pPr>
        <w:pStyle w:val="ListBullet"/>
      </w:pPr>
      <w:r w:rsidRPr="002771FE">
        <w:t>relevant legislation, regulations and codes of practice.</w:t>
      </w:r>
    </w:p>
    <w:p w:rsidR="00000000" w:rsidRPr="002771FE" w:rsidP="002771FE">
      <w:pPr>
        <w:pStyle w:val="BodyText"/>
      </w:pPr>
    </w:p>
    <w:p w:rsidR="00000000" w:rsidRPr="002771FE" w:rsidP="00225309">
      <w:pPr>
        <w:pStyle w:val="BodyText"/>
      </w:pPr>
      <w:r w:rsidRPr="002771FE">
        <w:t>Assessors must satisfy NVR/AQTF assessor requirements.</w:t>
      </w:r>
    </w:p>
    <w:p w:rsidR="00000000" w:rsidRPr="002771FE" w:rsidP="002771FE">
      <w:pPr>
        <w:pStyle w:val="Heading1"/>
      </w:pPr>
      <w:bookmarkStart w:id="12" w:name="O_645346"/>
      <w:bookmarkEnd w:id="12"/>
      <w:r w:rsidRPr="002771FE">
        <w:t>Links</w:t>
      </w:r>
    </w:p>
    <w:p w:rsidR="00000000" w:rsidRPr="002771FE" w:rsidP="00225309">
      <w:pPr>
        <w:pStyle w:val="BodyText"/>
      </w:pPr>
      <w:r w:rsidRPr="002771FE">
        <w:t>C</w:t>
      </w:r>
      <w:r w:rsidRPr="002771FE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6C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71FE" w:rsidP="002771FE"/>
    <w:sectPr w:rsidSect="002771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E" w:rsidRPr="00225309" w:rsidP="00225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09" w:rsidP="00277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5309" w:rsidP="00277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5309" w:rsidP="002771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E" w:rsidP="00277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309">
      <w:t>Approved</w:t>
    </w:r>
    <w:r w:rsidR="002253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3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309">
      <w:rPr>
        <w:noProof/>
      </w:rPr>
      <w:t>5</w:t>
    </w:r>
    <w:r>
      <w:rPr>
        <w:noProof/>
      </w:rPr>
      <w:fldChar w:fldCharType="end"/>
    </w:r>
  </w:p>
  <w:p w:rsidR="002771FE" w:rsidP="00277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3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309">
      <w:t>Future Skills Organisation</w:t>
    </w:r>
    <w:r w:rsidR="00225309">
      <w:fldChar w:fldCharType="end"/>
    </w:r>
  </w:p>
  <w:p w:rsidR="002771FE" w:rsidP="00277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1FE" w:rsidRPr="00225309" w:rsidP="00225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09" w:rsidRPr="002D2AF8" w:rsidP="00277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BSBHRM509 Manage rehabilitation or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5309" w:rsidP="002771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FE" w:rsidRPr="002D2AF8" w:rsidP="00277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309">
      <w:t>BSBHRM509 Manage rehabilitation or return to work programs</w:t>
    </w:r>
    <w:r w:rsidR="002253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309">
      <w:rPr>
        <w:noProof/>
      </w:rPr>
      <w:t>2 March 2025</w:t>
    </w:r>
    <w:r>
      <w:fldChar w:fldCharType="end"/>
    </w:r>
  </w:p>
  <w:p w:rsidR="002771FE" w:rsidP="00277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A84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404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C1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1FE"/>
  </w:style>
  <w:style w:type="character" w:customStyle="1" w:styleId="Heading1Char">
    <w:name w:val="Heading 1 Char"/>
    <w:basedOn w:val="DefaultParagraphFont"/>
    <w:link w:val="Heading1"/>
    <w:rsid w:val="00277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1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1FE"/>
    <w:rPr>
      <w:b/>
      <w:spacing w:val="0"/>
    </w:rPr>
  </w:style>
  <w:style w:type="paragraph" w:styleId="ListBullet2">
    <w:name w:val="List Bullet 2"/>
    <w:basedOn w:val="List2"/>
    <w:rsid w:val="002771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71FE"/>
    <w:rPr>
      <w:i/>
    </w:rPr>
  </w:style>
  <w:style w:type="paragraph" w:customStyle="1" w:styleId="SuperHeading">
    <w:name w:val="SuperHeading"/>
    <w:basedOn w:val="Normal"/>
    <w:rsid w:val="00277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1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1FE"/>
  </w:style>
  <w:style w:type="paragraph" w:styleId="TableofFigures">
    <w:name w:val="table of figures"/>
    <w:basedOn w:val="Normal"/>
    <w:next w:val="Normal"/>
    <w:semiHidden/>
    <w:rsid w:val="00277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1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1FE"/>
    <w:rPr>
      <w:rFonts w:ascii="Wingdings" w:hAnsi="Wingdings"/>
    </w:rPr>
  </w:style>
  <w:style w:type="paragraph" w:customStyle="1" w:styleId="TableHeading">
    <w:name w:val="Table Heading"/>
    <w:basedOn w:val="HeadingBase"/>
    <w:rsid w:val="00277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1FE"/>
    <w:rPr>
      <w:color w:val="0033CC"/>
      <w:u w:val="none"/>
    </w:rPr>
  </w:style>
  <w:style w:type="paragraph" w:customStyle="1" w:styleId="BodyTextRight">
    <w:name w:val="Body Text Right"/>
    <w:basedOn w:val="BodyText"/>
    <w:rsid w:val="00277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1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1FE"/>
    <w:rPr>
      <w:sz w:val="32"/>
    </w:rPr>
  </w:style>
  <w:style w:type="paragraph" w:customStyle="1" w:styleId="HeadingProcedure">
    <w:name w:val="Heading Procedure"/>
    <w:basedOn w:val="HeadingBase"/>
    <w:next w:val="Normal"/>
    <w:rsid w:val="00277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1FE"/>
    <w:pPr>
      <w:spacing w:before="60" w:after="60"/>
    </w:pPr>
  </w:style>
  <w:style w:type="paragraph" w:styleId="ListContinue">
    <w:name w:val="List Continue"/>
    <w:basedOn w:val="List"/>
    <w:rsid w:val="002771FE"/>
    <w:pPr>
      <w:ind w:firstLine="0"/>
    </w:pPr>
  </w:style>
  <w:style w:type="paragraph" w:customStyle="1" w:styleId="ListNote">
    <w:name w:val="List Note"/>
    <w:basedOn w:val="List"/>
    <w:rsid w:val="00277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1FE"/>
    <w:rPr>
      <w:rFonts w:ascii="Courier New" w:hAnsi="Courier New"/>
    </w:rPr>
  </w:style>
  <w:style w:type="paragraph" w:customStyle="1" w:styleId="NoteBullet">
    <w:name w:val="Note Bullet"/>
    <w:basedOn w:val="Note"/>
    <w:rsid w:val="00277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1FE"/>
    <w:rPr>
      <w:b/>
      <w:smallCaps/>
    </w:rPr>
  </w:style>
  <w:style w:type="paragraph" w:customStyle="1" w:styleId="TableListNumber">
    <w:name w:val="Table List Number"/>
    <w:basedOn w:val="ListNumber"/>
    <w:rsid w:val="00277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1FE"/>
    <w:pPr>
      <w:numPr>
        <w:numId w:val="9"/>
      </w:numPr>
    </w:pPr>
  </w:style>
  <w:style w:type="paragraph" w:customStyle="1" w:styleId="ListAlpha2">
    <w:name w:val="List Alpha 2"/>
    <w:basedOn w:val="List2"/>
    <w:rsid w:val="002771FE"/>
    <w:pPr>
      <w:numPr>
        <w:numId w:val="8"/>
      </w:numPr>
    </w:pPr>
  </w:style>
  <w:style w:type="paragraph" w:styleId="List2">
    <w:name w:val="List 2"/>
    <w:basedOn w:val="BodyText"/>
    <w:rsid w:val="00277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1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1FE"/>
    <w:pPr>
      <w:numPr>
        <w:numId w:val="4"/>
      </w:numPr>
    </w:pPr>
  </w:style>
  <w:style w:type="paragraph" w:styleId="ListContinue2">
    <w:name w:val="List Continue 2"/>
    <w:basedOn w:val="List2"/>
    <w:rsid w:val="002771FE"/>
    <w:pPr>
      <w:ind w:firstLine="0"/>
    </w:pPr>
  </w:style>
  <w:style w:type="paragraph" w:styleId="ListContinue3">
    <w:name w:val="List Continue 3"/>
    <w:basedOn w:val="List3"/>
    <w:rsid w:val="002771FE"/>
    <w:pPr>
      <w:ind w:left="1021" w:firstLine="0"/>
    </w:pPr>
  </w:style>
  <w:style w:type="paragraph" w:styleId="ListContinue4">
    <w:name w:val="List Continue 4"/>
    <w:basedOn w:val="List4"/>
    <w:rsid w:val="002771FE"/>
    <w:pPr>
      <w:ind w:firstLine="0"/>
    </w:pPr>
  </w:style>
  <w:style w:type="paragraph" w:styleId="ListContinue5">
    <w:name w:val="List Continue 5"/>
    <w:basedOn w:val="List5"/>
    <w:rsid w:val="002771FE"/>
    <w:pPr>
      <w:ind w:firstLine="0"/>
    </w:pPr>
  </w:style>
  <w:style w:type="paragraph" w:styleId="ListNumber3">
    <w:name w:val="List Number 3"/>
    <w:basedOn w:val="List3"/>
    <w:rsid w:val="002771FE"/>
    <w:pPr>
      <w:numPr>
        <w:numId w:val="5"/>
      </w:numPr>
    </w:pPr>
  </w:style>
  <w:style w:type="paragraph" w:styleId="ListNumber4">
    <w:name w:val="List Number 4"/>
    <w:basedOn w:val="List4"/>
    <w:rsid w:val="002771FE"/>
    <w:pPr>
      <w:numPr>
        <w:numId w:val="6"/>
      </w:numPr>
    </w:pPr>
  </w:style>
  <w:style w:type="paragraph" w:styleId="ListNumber5">
    <w:name w:val="List Number 5"/>
    <w:basedOn w:val="List5"/>
    <w:rsid w:val="002771FE"/>
    <w:pPr>
      <w:numPr>
        <w:numId w:val="7"/>
      </w:numPr>
    </w:pPr>
  </w:style>
  <w:style w:type="paragraph" w:styleId="BlockText">
    <w:name w:val="Block Text"/>
    <w:basedOn w:val="Normal"/>
    <w:rsid w:val="00277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1FE"/>
    <w:rPr>
      <w:sz w:val="16"/>
      <w:vertAlign w:val="superscript"/>
    </w:rPr>
  </w:style>
  <w:style w:type="character" w:customStyle="1" w:styleId="Symbols">
    <w:name w:val="Symbols"/>
    <w:basedOn w:val="DefaultParagraphFont"/>
    <w:rsid w:val="002771FE"/>
    <w:rPr>
      <w:rFonts w:ascii="Symbol" w:hAnsi="Symbol"/>
    </w:rPr>
  </w:style>
  <w:style w:type="character" w:customStyle="1" w:styleId="MenuOptions">
    <w:name w:val="Menu Options"/>
    <w:basedOn w:val="DefaultParagraphFont"/>
    <w:rsid w:val="00277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1FE"/>
    <w:rPr>
      <w:b/>
    </w:rPr>
  </w:style>
  <w:style w:type="character" w:customStyle="1" w:styleId="Underlined">
    <w:name w:val="Underlined"/>
    <w:basedOn w:val="DefaultParagraphFont"/>
    <w:rsid w:val="002771FE"/>
    <w:rPr>
      <w:u w:val="single"/>
    </w:rPr>
  </w:style>
  <w:style w:type="paragraph" w:customStyle="1" w:styleId="TableBodyTextRight">
    <w:name w:val="Table Body Text Right"/>
    <w:basedOn w:val="TableBodyText"/>
    <w:rsid w:val="00277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1FE"/>
    <w:rPr>
      <w:sz w:val="18"/>
    </w:rPr>
  </w:style>
  <w:style w:type="paragraph" w:customStyle="1" w:styleId="BodySmallRight">
    <w:name w:val="Body Small Right"/>
    <w:basedOn w:val="BodyTextRight"/>
    <w:rsid w:val="002771FE"/>
    <w:rPr>
      <w:sz w:val="18"/>
      <w:szCs w:val="18"/>
    </w:rPr>
  </w:style>
  <w:style w:type="paragraph" w:customStyle="1" w:styleId="MarginEdition">
    <w:name w:val="Margin Edition"/>
    <w:basedOn w:val="MarginNote"/>
    <w:rsid w:val="00277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1FE"/>
    <w:rPr>
      <w:sz w:val="2"/>
      <w:szCs w:val="2"/>
    </w:rPr>
  </w:style>
  <w:style w:type="character" w:customStyle="1" w:styleId="Small">
    <w:name w:val="Small"/>
    <w:basedOn w:val="DefaultParagraphFont"/>
    <w:rsid w:val="002771FE"/>
    <w:rPr>
      <w:sz w:val="16"/>
    </w:rPr>
  </w:style>
  <w:style w:type="paragraph" w:customStyle="1" w:styleId="WideTable">
    <w:name w:val="Wide Table"/>
    <w:basedOn w:val="Normal"/>
    <w:rsid w:val="00277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1FE"/>
  </w:style>
  <w:style w:type="paragraph" w:styleId="Quote">
    <w:name w:val="Quote"/>
    <w:basedOn w:val="Heading1"/>
    <w:link w:val="QuoteChar"/>
    <w:qFormat/>
    <w:rsid w:val="00277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1FE"/>
    <w:pPr>
      <w:pageBreakBefore/>
    </w:pPr>
  </w:style>
  <w:style w:type="paragraph" w:customStyle="1" w:styleId="Border">
    <w:name w:val="Border"/>
    <w:basedOn w:val="Normal"/>
    <w:qFormat/>
    <w:rsid w:val="00277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1FE"/>
    <w:rPr>
      <w:u w:val="single"/>
    </w:rPr>
  </w:style>
  <w:style w:type="character" w:customStyle="1" w:styleId="BoldandItalics">
    <w:name w:val="Bold and Italics"/>
    <w:qFormat/>
    <w:rsid w:val="002771FE"/>
    <w:rPr>
      <w:b/>
      <w:i/>
      <w:u w:val="none"/>
    </w:rPr>
  </w:style>
  <w:style w:type="paragraph" w:styleId="BalloonText">
    <w:name w:val="Balloon Text"/>
    <w:basedOn w:val="Normal"/>
    <w:link w:val="BalloonTextChar"/>
    <w:rsid w:val="00277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1FE"/>
    <w:pPr>
      <w:spacing w:before="0" w:after="0"/>
    </w:pPr>
  </w:style>
  <w:style w:type="paragraph" w:customStyle="1" w:styleId="BodyTextBold">
    <w:name w:val="Body Text Bold"/>
    <w:basedOn w:val="BodyText"/>
    <w:qFormat/>
    <w:rsid w:val="002771FE"/>
    <w:rPr>
      <w:b/>
    </w:rPr>
  </w:style>
  <w:style w:type="character" w:styleId="Hyperlink">
    <w:name w:val="Hyperlink"/>
    <w:basedOn w:val="DefaultParagraphFont"/>
    <w:uiPriority w:val="99"/>
    <w:unhideWhenUsed/>
    <w:rsid w:val="00225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7376</Characters>
  <Application>Microsoft Office Word</Application>
  <DocSecurity>0</DocSecurity>
  <Lines>254</Lines>
  <Paragraphs>149</Paragraphs>
  <ScaleCrop>false</ScaleCrop>
  <Company>Author-it Software Corporation Ltd.</Company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BSBHRM509 Manage rehabilitation or return to work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