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93D" w:rsidP="00F20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BSBHRM415 Coordinate recruitment and onboarding</w:t>
      </w:r>
      <w:r>
        <w:fldChar w:fldCharType="end"/>
      </w:r>
    </w:p>
    <w:p w:rsidR="00F2093D" w:rsidP="00F2093D">
      <w:pPr>
        <w:pStyle w:val="Version"/>
        <w:sectPr w:rsidSect="00C34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899" w:rsidP="00C34899">
      <w:pPr>
        <w:pStyle w:val="SuperHeading"/>
      </w:pPr>
      <w:r w:rsidRPr="00C34899">
        <w:t>Assessment Requirements for BSBHRM415 Coordinate recruitment and onboarding</w:t>
      </w:r>
    </w:p>
    <w:p w:rsidR="00000000" w:rsidRPr="00C34899" w:rsidP="00C34899">
      <w:pPr>
        <w:pStyle w:val="Heading1"/>
      </w:pPr>
      <w:bookmarkStart w:id="1" w:name="O_1119496"/>
      <w:bookmarkEnd w:id="1"/>
      <w:r w:rsidRPr="00C3489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348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899" w:rsidP="00C34899">
            <w:pPr>
              <w:pStyle w:val="BodyText"/>
            </w:pPr>
            <w:r w:rsidRPr="00C34899">
              <w:rPr>
                <w:rStyle w:val="SpecialBold"/>
              </w:rPr>
              <w:t>Release</w:t>
            </w:r>
            <w:r w:rsidRPr="00C348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99">
            <w:pPr>
              <w:pStyle w:val="BodyText"/>
              <w:rPr>
                <w:lang w:val="en-NZ"/>
              </w:rPr>
            </w:pPr>
            <w:r w:rsidRPr="00C34899">
              <w:rPr>
                <w:rStyle w:val="SpecialBold"/>
              </w:rPr>
              <w:t>Comments</w:t>
            </w:r>
            <w:r w:rsidRPr="00C34899">
              <w:t> </w:t>
            </w:r>
          </w:p>
        </w:tc>
      </w:tr>
      <w:tr w:rsidTr="00C348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899">
            <w:pPr>
              <w:pStyle w:val="BodyText"/>
              <w:rPr>
                <w:lang w:val="en-NZ"/>
              </w:rPr>
            </w:pPr>
            <w:r w:rsidRPr="00C348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899" w:rsidP="00C34899">
            <w:pPr>
              <w:pStyle w:val="BodyText"/>
            </w:pPr>
            <w:r w:rsidRPr="00C34899">
              <w:t>This version first released with BSB Business Services Training Package Version 7.0.</w:t>
            </w:r>
          </w:p>
        </w:tc>
      </w:tr>
    </w:tbl>
    <w:p w:rsidR="00000000" w:rsidRPr="00C34899" w:rsidP="00C34899">
      <w:pPr>
        <w:pStyle w:val="BodyText"/>
      </w:pPr>
    </w:p>
    <w:p w:rsidR="00000000" w:rsidRPr="00C34899" w:rsidP="00C34899">
      <w:pPr>
        <w:pStyle w:val="AllowPageBreak"/>
      </w:pPr>
    </w:p>
    <w:p w:rsidR="00000000" w:rsidRPr="00C34899" w:rsidP="00C34899">
      <w:pPr>
        <w:pStyle w:val="Heading1"/>
      </w:pPr>
      <w:bookmarkStart w:id="2" w:name="O_1119499"/>
      <w:bookmarkEnd w:id="2"/>
      <w:r w:rsidRPr="00C34899">
        <w:t>Performance Evidence</w:t>
      </w:r>
    </w:p>
    <w:p w:rsidR="00000000" w:rsidRPr="00C34899" w:rsidP="00F2093D">
      <w:pPr>
        <w:pStyle w:val="BodyText"/>
      </w:pPr>
      <w:r w:rsidRPr="00C34899">
        <w:t>The candidate must demonstrate the ability to complete the tasks outlined in the elements, performance criteria and foundation skills of this unit, including evidence of the ability to:</w:t>
      </w:r>
    </w:p>
    <w:p w:rsidR="00000000" w:rsidRPr="00C34899" w:rsidP="00C34899">
      <w:pPr>
        <w:pStyle w:val="ListBullet"/>
      </w:pPr>
      <w:r w:rsidRPr="00C34899">
        <w:t>coordinate the recruitment and onboarding of two</w:t>
      </w:r>
      <w:r w:rsidRPr="00C34899">
        <w:t xml:space="preserve"> candidates.</w:t>
      </w:r>
    </w:p>
    <w:p w:rsidR="00000000" w:rsidRPr="00C34899" w:rsidP="00F2093D">
      <w:pPr>
        <w:pStyle w:val="BodyText"/>
      </w:pPr>
      <w:r w:rsidRPr="00C34899">
        <w:t xml:space="preserve">In the course of the above, the candidate must: </w:t>
      </w:r>
    </w:p>
    <w:p w:rsidR="00000000" w:rsidRPr="00C34899" w:rsidP="00C34899">
      <w:pPr>
        <w:pStyle w:val="ListBullet"/>
      </w:pPr>
      <w:r w:rsidRPr="00C34899">
        <w:t xml:space="preserve">demonstrate the process for screening and interviewing a candidate </w:t>
      </w:r>
    </w:p>
    <w:p w:rsidR="00000000" w:rsidRPr="00C34899" w:rsidP="00C34899">
      <w:pPr>
        <w:pStyle w:val="ListBullet"/>
      </w:pPr>
      <w:r w:rsidRPr="00C34899">
        <w:t>communicate effectively with clients and successful and unsuccessful candidates</w:t>
      </w:r>
    </w:p>
    <w:p w:rsidR="00000000" w:rsidRPr="00C34899" w:rsidP="00C34899">
      <w:pPr>
        <w:pStyle w:val="ListBullet"/>
      </w:pPr>
      <w:r w:rsidRPr="00C34899">
        <w:t>review job descriptions and use them to support sourcing, selecting and appointing suitable staff</w:t>
      </w:r>
    </w:p>
    <w:p w:rsidR="00000000" w:rsidRPr="00C34899" w:rsidP="00C34899">
      <w:pPr>
        <w:pStyle w:val="ListBullet"/>
      </w:pPr>
      <w:r w:rsidRPr="00C34899">
        <w:t>consult with relevant stakeholders to gain approvals</w:t>
      </w:r>
    </w:p>
    <w:p w:rsidR="00000000" w:rsidRPr="00C34899" w:rsidP="00C34899">
      <w:pPr>
        <w:pStyle w:val="ListBullet"/>
      </w:pPr>
      <w:r w:rsidRPr="00C34899">
        <w:t>develop selection criteria and interview questions in consultation with relevant stakeholders</w:t>
      </w:r>
    </w:p>
    <w:p w:rsidR="00000000" w:rsidRPr="00C34899" w:rsidP="00C34899">
      <w:pPr>
        <w:pStyle w:val="ListBullet"/>
      </w:pPr>
      <w:r w:rsidRPr="00C34899">
        <w:t>obtain refe</w:t>
      </w:r>
      <w:r w:rsidRPr="00C34899">
        <w:t>rees’ reports</w:t>
      </w:r>
    </w:p>
    <w:p w:rsidR="00000000" w:rsidRPr="00C34899" w:rsidP="00C34899">
      <w:pPr>
        <w:pStyle w:val="ListBullet"/>
      </w:pPr>
      <w:r w:rsidRPr="00C34899">
        <w:t>provide a written report or demonstration of an assessment of a candidate’s skills and selection recommendation</w:t>
      </w:r>
    </w:p>
    <w:p w:rsidR="00F2093D" w:rsidP="00C34899">
      <w:pPr>
        <w:pStyle w:val="ListBullet"/>
      </w:pPr>
      <w:r w:rsidRPr="00C34899">
        <w:t>secure preferred candidate’s agreement and provide an employment contract.</w:t>
      </w:r>
    </w:p>
    <w:p w:rsidR="00F2093D" w:rsidP="00C34899">
      <w:pPr>
        <w:pStyle w:val="ListBullet"/>
      </w:pPr>
    </w:p>
    <w:p w:rsidR="00000000" w:rsidRPr="00C34899" w:rsidP="00C34899">
      <w:pPr>
        <w:pStyle w:val="Heading1"/>
      </w:pPr>
      <w:bookmarkStart w:id="3" w:name="O_1119498"/>
      <w:bookmarkEnd w:id="3"/>
      <w:r w:rsidRPr="00C34899">
        <w:t>Knowledge Evidence</w:t>
      </w:r>
    </w:p>
    <w:p w:rsidR="00000000" w:rsidRPr="00C34899" w:rsidP="00F2093D">
      <w:pPr>
        <w:pStyle w:val="BodyText"/>
      </w:pPr>
      <w:r w:rsidRPr="00C34899">
        <w:t>The candidate mu</w:t>
      </w:r>
      <w:r w:rsidRPr="00C34899">
        <w:t>st be able to demonstrate knowledge to complete the tasks outlined in the elements, performance criteria and foundation skills of this unit, including knowledge of:</w:t>
      </w:r>
    </w:p>
    <w:p w:rsidR="00000000" w:rsidRPr="00C34899" w:rsidP="00C34899">
      <w:pPr>
        <w:pStyle w:val="ListBullet"/>
      </w:pPr>
      <w:r w:rsidRPr="00C34899">
        <w:t xml:space="preserve">key provisions of relevant legislation, regulations, standards and codes of practice that </w:t>
      </w:r>
      <w:r w:rsidRPr="00C34899">
        <w:t xml:space="preserve">affect employment agencies and organisation’s recruiting processes </w:t>
      </w:r>
    </w:p>
    <w:p w:rsidR="00000000" w:rsidRPr="00C34899" w:rsidP="00C34899">
      <w:pPr>
        <w:pStyle w:val="ListBullet"/>
      </w:pPr>
      <w:r w:rsidRPr="00C34899">
        <w:t>common interview techniques and recruitment sourcing methods</w:t>
      </w:r>
    </w:p>
    <w:p w:rsidR="00000000" w:rsidRPr="00C34899" w:rsidP="00C34899">
      <w:pPr>
        <w:pStyle w:val="ListBullet"/>
      </w:pPr>
      <w:r w:rsidRPr="00C34899">
        <w:t>common methods of attracting candidates</w:t>
      </w:r>
    </w:p>
    <w:p w:rsidR="00000000" w:rsidRPr="00C34899" w:rsidP="00C34899">
      <w:pPr>
        <w:pStyle w:val="ListBullet"/>
      </w:pPr>
      <w:r w:rsidRPr="00C34899">
        <w:t>methods to assess and report on candidates according to organisational procedures</w:t>
      </w:r>
    </w:p>
    <w:p w:rsidR="00000000" w:rsidRPr="00C34899" w:rsidP="00C34899">
      <w:pPr>
        <w:pStyle w:val="ListBullet"/>
      </w:pPr>
      <w:r w:rsidRPr="00C34899">
        <w:t>strat</w:t>
      </w:r>
      <w:r w:rsidRPr="00C34899">
        <w:t>egies to provide feedback to candidates according to organisational procedures.</w:t>
      </w:r>
    </w:p>
    <w:p w:rsidR="00000000" w:rsidRPr="00C34899" w:rsidP="00C34899">
      <w:pPr>
        <w:pStyle w:val="AllowPageBreak"/>
      </w:pPr>
    </w:p>
    <w:p w:rsidR="00000000" w:rsidRPr="00C34899" w:rsidP="00C34899">
      <w:pPr>
        <w:pStyle w:val="Heading1"/>
      </w:pPr>
      <w:bookmarkStart w:id="4" w:name="O_1119497"/>
      <w:bookmarkEnd w:id="4"/>
      <w:r w:rsidRPr="00C34899">
        <w:t>Assessment Conditions</w:t>
      </w:r>
    </w:p>
    <w:p w:rsidR="00000000" w:rsidRPr="00C34899" w:rsidP="00F2093D">
      <w:pPr>
        <w:pStyle w:val="BodyText"/>
      </w:pPr>
      <w:r w:rsidRPr="00C34899">
        <w:t>Skills in this unit must be</w:t>
      </w:r>
      <w:r w:rsidRPr="00C34899">
        <w:t xml:space="preserve"> demonstrated in a workplace or simulated environment where the conditions are typical of those in a working environment in this industry. </w:t>
      </w:r>
    </w:p>
    <w:p w:rsidR="00000000" w:rsidRPr="00C34899" w:rsidP="00F2093D">
      <w:pPr>
        <w:pStyle w:val="BodyText"/>
      </w:pPr>
      <w:r w:rsidRPr="00C34899">
        <w:t>This includes access to:</w:t>
      </w:r>
    </w:p>
    <w:p w:rsidR="00000000" w:rsidRPr="00C34899" w:rsidP="00C34899">
      <w:pPr>
        <w:pStyle w:val="ListBullet"/>
      </w:pPr>
      <w:r w:rsidRPr="00C34899">
        <w:t>workplace policies and procedures relevant to performance evidence</w:t>
      </w:r>
    </w:p>
    <w:p w:rsidR="00000000" w:rsidRPr="00C34899" w:rsidP="00C34899">
      <w:pPr>
        <w:pStyle w:val="ListBullet"/>
      </w:pPr>
      <w:r w:rsidRPr="00C34899">
        <w:t>position descriptions</w:t>
      </w:r>
    </w:p>
    <w:p w:rsidR="00000000" w:rsidRPr="00C34899" w:rsidP="00C34899">
      <w:pPr>
        <w:pStyle w:val="ListBullet"/>
      </w:pPr>
      <w:r w:rsidRPr="00C34899">
        <w:t>l</w:t>
      </w:r>
      <w:r w:rsidRPr="00C34899">
        <w:t>egislation, regulations, Codes and Standards relevant to staff recruitment, selection and onboarding.</w:t>
      </w:r>
    </w:p>
    <w:p w:rsidR="00000000" w:rsidRPr="00C34899" w:rsidP="00C34899">
      <w:pPr>
        <w:pStyle w:val="BodyText"/>
      </w:pPr>
    </w:p>
    <w:p w:rsidR="00000000" w:rsidRPr="00C34899" w:rsidP="00F2093D">
      <w:pPr>
        <w:pStyle w:val="BodyText"/>
      </w:pPr>
      <w:r w:rsidRPr="00C34899">
        <w:t>Assessors of this unit must satisfy the requirements for assessors in applicable vocational education and training legislation, frameworks and/or standar</w:t>
      </w:r>
      <w:r w:rsidRPr="00C34899">
        <w:t>ds.</w:t>
      </w:r>
    </w:p>
    <w:p w:rsidR="00000000" w:rsidRPr="00C34899" w:rsidP="00C34899">
      <w:pPr>
        <w:pStyle w:val="Heading1"/>
      </w:pPr>
      <w:bookmarkStart w:id="5" w:name="O_1119495"/>
      <w:bookmarkEnd w:id="5"/>
      <w:r w:rsidRPr="00C34899">
        <w:t>Links</w:t>
      </w:r>
    </w:p>
    <w:p w:rsidR="00000000" w:rsidRPr="00C34899" w:rsidP="00F2093D">
      <w:pPr>
        <w:pStyle w:val="BodyText"/>
      </w:pPr>
      <w:r w:rsidRPr="00C348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46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4899" w:rsidP="00C34899"/>
    <w:sectPr w:rsidSect="00C34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99" w:rsidRPr="00F2093D" w:rsidP="00F20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3D" w:rsidP="00C34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93D" w:rsidP="00C34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093D" w:rsidP="00C34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899" w:rsidRPr="00F2093D" w:rsidP="00F20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3D" w:rsidRPr="002D2AF8" w:rsidP="00C34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BSBHRM415 Coordinate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2093D" w:rsidP="00C34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C9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2B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899"/>
  </w:style>
  <w:style w:type="character" w:customStyle="1" w:styleId="Heading1Char">
    <w:name w:val="Heading 1 Char"/>
    <w:basedOn w:val="DefaultParagraphFont"/>
    <w:link w:val="Heading1"/>
    <w:rsid w:val="00C34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8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899"/>
    <w:rPr>
      <w:b/>
      <w:spacing w:val="0"/>
    </w:rPr>
  </w:style>
  <w:style w:type="paragraph" w:customStyle="1" w:styleId="SuperHeading">
    <w:name w:val="SuperHeading"/>
    <w:basedOn w:val="Normal"/>
    <w:rsid w:val="00C34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899"/>
    <w:rPr>
      <w:i/>
    </w:rPr>
  </w:style>
  <w:style w:type="paragraph" w:styleId="Caption">
    <w:name w:val="caption"/>
    <w:basedOn w:val="BodyText"/>
    <w:next w:val="Normal"/>
    <w:qFormat/>
    <w:rsid w:val="00C34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899"/>
  </w:style>
  <w:style w:type="paragraph" w:styleId="TableofFigures">
    <w:name w:val="table of figures"/>
    <w:basedOn w:val="Normal"/>
    <w:next w:val="Normal"/>
    <w:semiHidden/>
    <w:rsid w:val="00C34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899"/>
    <w:rPr>
      <w:rFonts w:ascii="Wingdings" w:hAnsi="Wingdings"/>
    </w:rPr>
  </w:style>
  <w:style w:type="paragraph" w:customStyle="1" w:styleId="TableHeading">
    <w:name w:val="Table Heading"/>
    <w:basedOn w:val="HeadingBase"/>
    <w:rsid w:val="00C34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899"/>
    <w:rPr>
      <w:color w:val="0033CC"/>
      <w:u w:val="none"/>
    </w:rPr>
  </w:style>
  <w:style w:type="paragraph" w:customStyle="1" w:styleId="BodyTextRight">
    <w:name w:val="Body Text Right"/>
    <w:basedOn w:val="BodyText"/>
    <w:rsid w:val="00C34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899"/>
    <w:rPr>
      <w:sz w:val="32"/>
    </w:rPr>
  </w:style>
  <w:style w:type="paragraph" w:customStyle="1" w:styleId="HeadingProcedure">
    <w:name w:val="Heading Procedure"/>
    <w:basedOn w:val="HeadingBase"/>
    <w:next w:val="Normal"/>
    <w:rsid w:val="00C34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899"/>
    <w:pPr>
      <w:spacing w:before="60" w:after="60"/>
    </w:pPr>
  </w:style>
  <w:style w:type="paragraph" w:styleId="ListContinue">
    <w:name w:val="List Continue"/>
    <w:basedOn w:val="List"/>
    <w:rsid w:val="00C34899"/>
    <w:pPr>
      <w:ind w:firstLine="0"/>
    </w:pPr>
  </w:style>
  <w:style w:type="paragraph" w:customStyle="1" w:styleId="ListNote">
    <w:name w:val="List Note"/>
    <w:basedOn w:val="List"/>
    <w:rsid w:val="00C34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899"/>
    <w:rPr>
      <w:rFonts w:ascii="Courier New" w:hAnsi="Courier New"/>
    </w:rPr>
  </w:style>
  <w:style w:type="paragraph" w:customStyle="1" w:styleId="NoteBullet">
    <w:name w:val="Note Bullet"/>
    <w:basedOn w:val="Note"/>
    <w:rsid w:val="00C34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899"/>
    <w:rPr>
      <w:b/>
      <w:smallCaps/>
    </w:rPr>
  </w:style>
  <w:style w:type="paragraph" w:customStyle="1" w:styleId="TableListNumber">
    <w:name w:val="Table List Number"/>
    <w:basedOn w:val="ListNumber"/>
    <w:rsid w:val="00C34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899"/>
    <w:pPr>
      <w:numPr>
        <w:numId w:val="8"/>
      </w:numPr>
    </w:pPr>
  </w:style>
  <w:style w:type="paragraph" w:customStyle="1" w:styleId="ListAlpha2">
    <w:name w:val="List Alpha 2"/>
    <w:basedOn w:val="List2"/>
    <w:rsid w:val="00C34899"/>
    <w:pPr>
      <w:numPr>
        <w:numId w:val="7"/>
      </w:numPr>
    </w:pPr>
  </w:style>
  <w:style w:type="paragraph" w:styleId="List2">
    <w:name w:val="List 2"/>
    <w:basedOn w:val="BodyText"/>
    <w:rsid w:val="00C34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899"/>
    <w:pPr>
      <w:numPr>
        <w:numId w:val="3"/>
      </w:numPr>
    </w:pPr>
  </w:style>
  <w:style w:type="paragraph" w:styleId="ListContinue2">
    <w:name w:val="List Continue 2"/>
    <w:basedOn w:val="List2"/>
    <w:rsid w:val="00C34899"/>
    <w:pPr>
      <w:ind w:firstLine="0"/>
    </w:pPr>
  </w:style>
  <w:style w:type="paragraph" w:styleId="ListContinue3">
    <w:name w:val="List Continue 3"/>
    <w:basedOn w:val="List3"/>
    <w:rsid w:val="00C34899"/>
    <w:pPr>
      <w:ind w:left="1021" w:firstLine="0"/>
    </w:pPr>
  </w:style>
  <w:style w:type="paragraph" w:styleId="ListContinue4">
    <w:name w:val="List Continue 4"/>
    <w:basedOn w:val="List4"/>
    <w:rsid w:val="00C34899"/>
    <w:pPr>
      <w:ind w:firstLine="0"/>
    </w:pPr>
  </w:style>
  <w:style w:type="paragraph" w:styleId="ListContinue5">
    <w:name w:val="List Continue 5"/>
    <w:basedOn w:val="List5"/>
    <w:rsid w:val="00C34899"/>
    <w:pPr>
      <w:ind w:firstLine="0"/>
    </w:pPr>
  </w:style>
  <w:style w:type="paragraph" w:styleId="ListNumber3">
    <w:name w:val="List Number 3"/>
    <w:basedOn w:val="List3"/>
    <w:rsid w:val="00C34899"/>
    <w:pPr>
      <w:numPr>
        <w:numId w:val="4"/>
      </w:numPr>
    </w:pPr>
  </w:style>
  <w:style w:type="paragraph" w:styleId="ListNumber4">
    <w:name w:val="List Number 4"/>
    <w:basedOn w:val="List4"/>
    <w:rsid w:val="00C34899"/>
    <w:pPr>
      <w:numPr>
        <w:numId w:val="5"/>
      </w:numPr>
    </w:pPr>
  </w:style>
  <w:style w:type="paragraph" w:styleId="ListNumber5">
    <w:name w:val="List Number 5"/>
    <w:basedOn w:val="List5"/>
    <w:rsid w:val="00C34899"/>
    <w:pPr>
      <w:numPr>
        <w:numId w:val="6"/>
      </w:numPr>
    </w:pPr>
  </w:style>
  <w:style w:type="paragraph" w:styleId="BlockText">
    <w:name w:val="Block Text"/>
    <w:basedOn w:val="Normal"/>
    <w:rsid w:val="00C34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899"/>
    <w:rPr>
      <w:sz w:val="16"/>
      <w:vertAlign w:val="superscript"/>
    </w:rPr>
  </w:style>
  <w:style w:type="character" w:customStyle="1" w:styleId="Symbols">
    <w:name w:val="Symbols"/>
    <w:basedOn w:val="DefaultParagraphFont"/>
    <w:rsid w:val="00C34899"/>
    <w:rPr>
      <w:rFonts w:ascii="Symbol" w:hAnsi="Symbol"/>
    </w:rPr>
  </w:style>
  <w:style w:type="character" w:customStyle="1" w:styleId="MenuOptions">
    <w:name w:val="Menu Options"/>
    <w:basedOn w:val="DefaultParagraphFont"/>
    <w:rsid w:val="00C34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899"/>
    <w:rPr>
      <w:b/>
    </w:rPr>
  </w:style>
  <w:style w:type="character" w:customStyle="1" w:styleId="Underlined">
    <w:name w:val="Underlined"/>
    <w:basedOn w:val="DefaultParagraphFont"/>
    <w:rsid w:val="00C34899"/>
    <w:rPr>
      <w:u w:val="single"/>
    </w:rPr>
  </w:style>
  <w:style w:type="paragraph" w:customStyle="1" w:styleId="TableBodyTextRight">
    <w:name w:val="Table Body Text Right"/>
    <w:basedOn w:val="TableBodyText"/>
    <w:rsid w:val="00C34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899"/>
    <w:rPr>
      <w:sz w:val="18"/>
    </w:rPr>
  </w:style>
  <w:style w:type="paragraph" w:customStyle="1" w:styleId="BodySmallRight">
    <w:name w:val="Body Small Right"/>
    <w:basedOn w:val="BodyTextRight"/>
    <w:rsid w:val="00C34899"/>
    <w:rPr>
      <w:sz w:val="18"/>
      <w:szCs w:val="18"/>
    </w:rPr>
  </w:style>
  <w:style w:type="paragraph" w:customStyle="1" w:styleId="MarginEdition">
    <w:name w:val="Margin Edition"/>
    <w:basedOn w:val="MarginNote"/>
    <w:rsid w:val="00C34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899"/>
    <w:rPr>
      <w:sz w:val="2"/>
      <w:szCs w:val="2"/>
    </w:rPr>
  </w:style>
  <w:style w:type="character" w:customStyle="1" w:styleId="Small">
    <w:name w:val="Small"/>
    <w:basedOn w:val="DefaultParagraphFont"/>
    <w:rsid w:val="00C34899"/>
    <w:rPr>
      <w:sz w:val="16"/>
    </w:rPr>
  </w:style>
  <w:style w:type="paragraph" w:customStyle="1" w:styleId="WideTable">
    <w:name w:val="Wide Table"/>
    <w:basedOn w:val="Normal"/>
    <w:rsid w:val="00C34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899"/>
  </w:style>
  <w:style w:type="paragraph" w:styleId="Quote">
    <w:name w:val="Quote"/>
    <w:basedOn w:val="Heading1"/>
    <w:link w:val="QuoteChar"/>
    <w:qFormat/>
    <w:rsid w:val="00C34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899"/>
    <w:pPr>
      <w:pageBreakBefore/>
    </w:pPr>
  </w:style>
  <w:style w:type="paragraph" w:customStyle="1" w:styleId="Border">
    <w:name w:val="Border"/>
    <w:basedOn w:val="Normal"/>
    <w:qFormat/>
    <w:rsid w:val="00C34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899"/>
    <w:rPr>
      <w:u w:val="single"/>
    </w:rPr>
  </w:style>
  <w:style w:type="character" w:customStyle="1" w:styleId="BoldandItalics">
    <w:name w:val="Bold and Italics"/>
    <w:qFormat/>
    <w:rsid w:val="00C34899"/>
    <w:rPr>
      <w:b/>
      <w:i/>
      <w:u w:val="none"/>
    </w:rPr>
  </w:style>
  <w:style w:type="paragraph" w:styleId="BalloonText">
    <w:name w:val="Balloon Text"/>
    <w:basedOn w:val="Normal"/>
    <w:link w:val="BalloonTextChar"/>
    <w:rsid w:val="00C34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899"/>
    <w:pPr>
      <w:spacing w:before="0" w:after="0"/>
    </w:pPr>
  </w:style>
  <w:style w:type="paragraph" w:customStyle="1" w:styleId="BodyTextBold">
    <w:name w:val="Body Text Bold"/>
    <w:basedOn w:val="BodyText"/>
    <w:qFormat/>
    <w:rsid w:val="00C34899"/>
    <w:rPr>
      <w:b/>
    </w:rPr>
  </w:style>
  <w:style w:type="character" w:styleId="Hyperlink">
    <w:name w:val="Hyperlink"/>
    <w:basedOn w:val="DefaultParagraphFont"/>
    <w:uiPriority w:val="99"/>
    <w:unhideWhenUsed/>
    <w:rsid w:val="00F20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2388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BSBHRM415 Coordinate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