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F5" w:rsidP="000B0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BSBHRM414 Use human resources information systems</w:t>
      </w:r>
      <w:r>
        <w:fldChar w:fldCharType="end"/>
      </w:r>
    </w:p>
    <w:p w:rsidR="000B09F5" w:rsidP="000B09F5">
      <w:pPr>
        <w:pStyle w:val="Version"/>
        <w:sectPr w:rsidSect="00857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3E4" w:rsidP="008573E4">
      <w:pPr>
        <w:pStyle w:val="SuperHeading"/>
      </w:pPr>
      <w:r w:rsidRPr="008573E4">
        <w:t>BSBHRM414 Use human resources information systems</w:t>
      </w:r>
    </w:p>
    <w:p w:rsidR="00000000" w:rsidRPr="008573E4" w:rsidP="008573E4">
      <w:pPr>
        <w:pStyle w:val="Heading1"/>
      </w:pPr>
      <w:bookmarkStart w:id="1" w:name="O_1171527"/>
      <w:bookmarkEnd w:id="1"/>
      <w:r w:rsidRPr="008573E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B09F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BodyText"/>
            </w:pPr>
            <w:r w:rsidRPr="008573E4">
              <w:rPr>
                <w:rStyle w:val="SpecialBold"/>
              </w:rPr>
              <w:t>Release</w:t>
            </w:r>
            <w:r w:rsidRPr="008573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rPr>
                <w:rStyle w:val="SpecialBold"/>
              </w:rPr>
              <w:t>Comments</w:t>
            </w:r>
            <w:r w:rsidRPr="008573E4">
              <w:t> </w:t>
            </w:r>
          </w:p>
        </w:tc>
      </w:tr>
      <w:tr w:rsidTr="000B09F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This version first released with BSB Business Services Training Package Version 7.0.</w:t>
            </w:r>
          </w:p>
        </w:tc>
      </w:tr>
      <w:tr w:rsidTr="000B09F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BodyText"/>
            </w:pPr>
            <w:r w:rsidRPr="008573E4">
              <w:t>This version first released with BSB Business Services Training Package Version 7.1.</w:t>
            </w:r>
          </w:p>
          <w:p w:rsidR="00000000" w:rsidRPr="008573E4" w:rsidP="008573E4">
            <w:pPr>
              <w:pStyle w:val="BodyText"/>
            </w:pPr>
            <w:r w:rsidRPr="008573E4">
              <w:t>Version created</w:t>
            </w:r>
            <w:r w:rsidRPr="008573E4">
              <w:t xml:space="preserve"> to rectify typographical error.</w:t>
            </w:r>
          </w:p>
        </w:tc>
      </w:tr>
    </w:tbl>
    <w:p w:rsidR="00000000" w:rsidRPr="008573E4" w:rsidP="008573E4">
      <w:pPr>
        <w:pStyle w:val="BodyText"/>
      </w:pPr>
    </w:p>
    <w:p w:rsidR="00000000" w:rsidRPr="008573E4" w:rsidP="008573E4">
      <w:pPr>
        <w:pStyle w:val="AllowPageBreak"/>
      </w:pPr>
    </w:p>
    <w:p w:rsidR="00000000" w:rsidRPr="008573E4" w:rsidP="008573E4">
      <w:pPr>
        <w:pStyle w:val="Heading1"/>
      </w:pPr>
      <w:bookmarkStart w:id="2" w:name="O_1171526"/>
      <w:bookmarkEnd w:id="2"/>
      <w:r w:rsidRPr="008573E4">
        <w:t>Application</w:t>
      </w:r>
    </w:p>
    <w:p w:rsidR="00000000" w:rsidRPr="008573E4" w:rsidP="000B09F5">
      <w:pPr>
        <w:pStyle w:val="BodyText"/>
      </w:pPr>
      <w:r w:rsidRPr="008573E4">
        <w:t>This unit describes the skills and knowledge required to use human resource information systems.</w:t>
      </w:r>
    </w:p>
    <w:p w:rsidR="00000000" w:rsidRPr="008573E4" w:rsidP="000B09F5">
      <w:pPr>
        <w:pStyle w:val="BodyText"/>
      </w:pPr>
      <w:r w:rsidRPr="008573E4">
        <w:t>The unit applies to individuals with a theoretical knowledge of human resource management and</w:t>
      </w:r>
      <w:r w:rsidRPr="008573E4">
        <w:t xml:space="preserve"> human resource information systems (HRIS) who use technical and managerial techniques to plan, carry out and evaluate their own work and the work of a team. </w:t>
      </w:r>
    </w:p>
    <w:p w:rsidR="00000000" w:rsidRPr="008573E4" w:rsidP="000B09F5">
      <w:pPr>
        <w:pStyle w:val="BodyText"/>
      </w:pPr>
      <w:r w:rsidRPr="008573E4">
        <w:t>No licensing, legislative or certification requirements apply to this unit at the time of publication.</w:t>
      </w:r>
    </w:p>
    <w:p w:rsidR="00000000" w:rsidRPr="008573E4" w:rsidP="008573E4">
      <w:pPr>
        <w:pStyle w:val="Heading1"/>
      </w:pPr>
      <w:bookmarkStart w:id="3" w:name="O_1171525"/>
      <w:bookmarkEnd w:id="3"/>
      <w:r w:rsidRPr="008573E4">
        <w:t>Unit Sector</w:t>
      </w:r>
    </w:p>
    <w:p w:rsidR="00000000" w:rsidRPr="008573E4" w:rsidP="000B09F5">
      <w:pPr>
        <w:pStyle w:val="BodyText"/>
      </w:pPr>
      <w:r w:rsidRPr="008573E4">
        <w:t>Technical Skills – Human Resources</w:t>
      </w:r>
    </w:p>
    <w:p w:rsidR="00000000" w:rsidRPr="008573E4" w:rsidP="008573E4">
      <w:pPr>
        <w:pStyle w:val="Heading1"/>
      </w:pPr>
      <w:bookmarkStart w:id="4" w:name="O_1171524"/>
      <w:bookmarkEnd w:id="4"/>
      <w:r w:rsidRPr="008573E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573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BodyText"/>
            </w:pPr>
            <w:r w:rsidRPr="008573E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rPr>
                <w:rStyle w:val="SpecialBold"/>
              </w:rPr>
              <w:t>PERFORMANCE CRITERIA</w:t>
            </w:r>
          </w:p>
        </w:tc>
      </w:tr>
      <w:tr w:rsidTr="008573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BodyText"/>
            </w:pPr>
            <w:r w:rsidRPr="008573E4">
              <w:rPr>
                <w:rStyle w:val="Emphasis"/>
              </w:rPr>
              <w:t>Elem</w:t>
            </w:r>
            <w:r w:rsidRPr="008573E4">
              <w:rPr>
                <w:rStyle w:val="Emphasis"/>
              </w:rPr>
              <w:t>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3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"/>
              <w:rPr>
                <w:lang w:val="en-NZ"/>
              </w:rPr>
            </w:pPr>
            <w:r w:rsidRPr="008573E4">
              <w:t>1. Identify and collect required HRIS data inputs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"/>
            </w:pPr>
            <w:r w:rsidRPr="008573E4">
              <w:t xml:space="preserve">1.1 Identify HRIS data requirements </w:t>
            </w:r>
          </w:p>
          <w:p w:rsidR="00000000" w:rsidRPr="008573E4" w:rsidP="008573E4">
            <w:pPr>
              <w:pStyle w:val="List"/>
            </w:pPr>
            <w:r w:rsidRPr="008573E4">
              <w:t xml:space="preserve">1.2 Collect, and collate data of relevant stakeholders </w:t>
            </w:r>
          </w:p>
          <w:p w:rsidR="00000000" w:rsidP="008573E4">
            <w:pPr>
              <w:pStyle w:val="List"/>
              <w:rPr>
                <w:lang w:val="en-NZ"/>
              </w:rPr>
            </w:pPr>
            <w:r w:rsidRPr="008573E4">
              <w:t>1.3 Document and input collated data into HRIS</w:t>
            </w:r>
          </w:p>
        </w:tc>
      </w:tr>
      <w:tr w:rsidTr="008573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"/>
              <w:rPr>
                <w:lang w:val="en-NZ"/>
              </w:rPr>
            </w:pPr>
            <w:r w:rsidRPr="008573E4">
              <w:t>2. Use HRIS information and functions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"/>
            </w:pPr>
            <w:r w:rsidRPr="008573E4">
              <w:t>2.1 Access HRIS database and retrieve relevant information</w:t>
            </w:r>
          </w:p>
          <w:p w:rsidR="00000000" w:rsidRPr="008573E4" w:rsidP="008573E4">
            <w:pPr>
              <w:pStyle w:val="List"/>
            </w:pPr>
            <w:r w:rsidRPr="008573E4">
              <w:t>2.2 Use payroll function in HRIS</w:t>
            </w:r>
          </w:p>
          <w:p w:rsidR="00000000" w:rsidRPr="008573E4" w:rsidP="008573E4">
            <w:pPr>
              <w:pStyle w:val="List"/>
            </w:pPr>
            <w:r w:rsidRPr="008573E4">
              <w:t>2.3 Use recruitment an</w:t>
            </w:r>
            <w:r w:rsidRPr="008573E4">
              <w:t>d retention functions in HRIS</w:t>
            </w:r>
          </w:p>
          <w:p w:rsidR="00000000" w:rsidP="008573E4">
            <w:pPr>
              <w:pStyle w:val="List"/>
              <w:rPr>
                <w:lang w:val="en-NZ"/>
              </w:rPr>
            </w:pPr>
            <w:r w:rsidRPr="008573E4">
              <w:t xml:space="preserve">2.4 Use other required functions in HRIS according to organisational policies and procedures </w:t>
            </w:r>
          </w:p>
        </w:tc>
      </w:tr>
      <w:tr w:rsidTr="008573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"/>
              <w:rPr>
                <w:lang w:val="en-NZ"/>
              </w:rPr>
            </w:pPr>
            <w:r w:rsidRPr="008573E4">
              <w:t>3. Monitor and evaluate own use of HRIS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"/>
            </w:pPr>
            <w:r w:rsidRPr="008573E4">
              <w:t xml:space="preserve">3.1 Monitor own use of HRIS </w:t>
            </w:r>
          </w:p>
          <w:p w:rsidR="00000000" w:rsidRPr="008573E4" w:rsidP="008573E4">
            <w:pPr>
              <w:pStyle w:val="List"/>
            </w:pPr>
            <w:r w:rsidRPr="008573E4">
              <w:t>3.2 Obtain feedback from relevant stakeholder about the system</w:t>
            </w:r>
            <w:r w:rsidRPr="008573E4">
              <w:t xml:space="preserve"> performance</w:t>
            </w:r>
          </w:p>
          <w:p w:rsidR="00000000" w:rsidRPr="008573E4" w:rsidP="008573E4">
            <w:pPr>
              <w:pStyle w:val="List"/>
            </w:pPr>
            <w:r w:rsidRPr="008573E4">
              <w:t>3.3 Identify performance gaps and recommend improvements</w:t>
            </w:r>
          </w:p>
        </w:tc>
      </w:tr>
    </w:tbl>
    <w:p w:rsidR="00000000" w:rsidRPr="008573E4" w:rsidP="008573E4">
      <w:pPr>
        <w:pStyle w:val="List"/>
      </w:pPr>
    </w:p>
    <w:p w:rsidR="00000000" w:rsidRPr="008573E4" w:rsidP="008573E4">
      <w:pPr>
        <w:pStyle w:val="AllowPageBreak"/>
      </w:pPr>
    </w:p>
    <w:p w:rsidR="00000000" w:rsidRPr="008573E4" w:rsidP="008573E4">
      <w:pPr>
        <w:pStyle w:val="Heading1"/>
      </w:pPr>
      <w:bookmarkStart w:id="5" w:name="O_1171523"/>
      <w:bookmarkEnd w:id="5"/>
      <w:r w:rsidRPr="008573E4">
        <w:t>Foundation Skills</w:t>
      </w:r>
    </w:p>
    <w:p w:rsidR="00000000" w:rsidRPr="000B09F5" w:rsidP="000B09F5">
      <w:pPr>
        <w:pStyle w:val="BodyText"/>
        <w:rPr>
          <w:i/>
        </w:rPr>
      </w:pPr>
      <w:r w:rsidRPr="000B09F5">
        <w:rPr>
          <w:rStyle w:val="Emphasis"/>
        </w:rPr>
        <w:t>This section describes those language, literacy, numeracy and employment skills that are essential to performance but not explicit in the performan</w:t>
      </w:r>
      <w:r w:rsidRPr="000B09F5">
        <w:rPr>
          <w:rStyle w:val="Emphasis"/>
        </w:rPr>
        <w:t>ce criteria.</w:t>
      </w:r>
    </w:p>
    <w:tbl>
      <w:tblPr>
        <w:tblW w:w="933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21"/>
      </w:tblGrid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BodyText"/>
            </w:pPr>
            <w:r w:rsidRPr="008573E4">
              <w:rPr>
                <w:rStyle w:val="SpecialBold"/>
              </w:rPr>
              <w:t>SKILL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rPr>
                <w:rStyle w:val="SpecialBold"/>
              </w:rPr>
              <w:t>DESCRIPTION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Reading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>Interprets textual information obtained from a range of sources and determines how content may be applied to individuals and organisational requirements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Writing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>Demonstrates clear writing skills by selecting appropriate conventions and stylistic devices to express precise meaning relevant to context and audience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Oral Communication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Bullet"/>
            </w:pPr>
            <w:r w:rsidRPr="008573E4">
              <w:t xml:space="preserve">Draws on a repertoire of open questioning and active listening to obtain feedback </w:t>
            </w:r>
            <w:r w:rsidRPr="008573E4">
              <w:t>and confirm requirements</w:t>
            </w:r>
          </w:p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 xml:space="preserve">Uses appropriate terminology and non-verbal features to explain requirements 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Numeracy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Bullet"/>
            </w:pPr>
            <w:r w:rsidRPr="008573E4">
              <w:t>Completes basic calculations to determine time taken to complete work within predetermined timelines</w:t>
            </w:r>
          </w:p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>Prepares basic estimat</w:t>
            </w:r>
            <w:r w:rsidRPr="008573E4">
              <w:t>es, cost benefit and risk analyses according to pre-existing budgets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Self-management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Bullet"/>
            </w:pPr>
            <w:r w:rsidRPr="008573E4">
              <w:t>Adheres to all relevant organisational policies and procedures, and considers own role in terms of its contribution to broader goals of work environment</w:t>
            </w:r>
          </w:p>
          <w:p w:rsidR="00000000" w:rsidRPr="008573E4" w:rsidP="008573E4">
            <w:pPr>
              <w:pStyle w:val="ListBullet"/>
            </w:pPr>
            <w:r w:rsidRPr="008573E4">
              <w:t>Accepts responsi</w:t>
            </w:r>
            <w:r w:rsidRPr="008573E4">
              <w:t xml:space="preserve">bility for planning and sequencing complex tasks and workload, negotiating key aspects with others </w:t>
            </w:r>
          </w:p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>Monitors progress of plans and schedules, and reviews and changes them to meet new demands and priorities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Teamwork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ListBullet"/>
              <w:rPr>
                <w:lang w:val="en-NZ"/>
              </w:rPr>
            </w:pPr>
            <w:r w:rsidRPr="008573E4">
              <w:t>Collaborates with others to achieve joi</w:t>
            </w:r>
            <w:r w:rsidRPr="008573E4">
              <w:t>nt outcomes, playing an active role in facilitating effective group interaction</w:t>
            </w:r>
          </w:p>
        </w:tc>
      </w:tr>
      <w:tr w:rsidTr="008573E4">
        <w:tblPrEx>
          <w:tblW w:w="93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3E4">
            <w:pPr>
              <w:pStyle w:val="BodyText"/>
              <w:rPr>
                <w:lang w:val="en-NZ"/>
              </w:rPr>
            </w:pPr>
            <w:r w:rsidRPr="008573E4">
              <w:t>Problem solving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3E4" w:rsidP="008573E4">
            <w:pPr>
              <w:pStyle w:val="ListBullet"/>
            </w:pPr>
            <w:r w:rsidRPr="008573E4">
              <w:t>Applies systematic and analytical decision-making processes for complex and non-routine situations</w:t>
            </w:r>
          </w:p>
          <w:p w:rsidR="00000000" w:rsidRPr="008573E4" w:rsidP="008573E4">
            <w:pPr>
              <w:pStyle w:val="ListBullet"/>
            </w:pPr>
            <w:r w:rsidRPr="008573E4">
              <w:t>Uses evaluation and analysis as a means to continuously improve work practices and processes</w:t>
            </w:r>
          </w:p>
        </w:tc>
      </w:tr>
    </w:tbl>
    <w:p w:rsidR="00000000" w:rsidRPr="008573E4" w:rsidP="008573E4">
      <w:pPr>
        <w:pStyle w:val="BodyText"/>
      </w:pPr>
    </w:p>
    <w:p w:rsidR="00000000" w:rsidRPr="008573E4" w:rsidP="008573E4">
      <w:pPr>
        <w:pStyle w:val="AllowPageBreak"/>
      </w:pPr>
    </w:p>
    <w:p w:rsidR="00000000" w:rsidRPr="008573E4" w:rsidP="008573E4">
      <w:pPr>
        <w:pStyle w:val="Heading1"/>
      </w:pPr>
      <w:bookmarkStart w:id="6" w:name="O_1171522"/>
      <w:bookmarkEnd w:id="6"/>
      <w:r w:rsidRPr="008573E4">
        <w:t>Unit Mapping Information</w:t>
      </w:r>
    </w:p>
    <w:p w:rsidR="00000000" w:rsidRPr="008573E4" w:rsidP="000B09F5">
      <w:pPr>
        <w:pStyle w:val="BodyText"/>
      </w:pPr>
      <w:r w:rsidRPr="008573E4">
        <w:t>No equivalent unit. Supersedes but is not equivalent to BSBHRM502 Manage human resource management information system</w:t>
      </w:r>
      <w:r w:rsidRPr="008573E4">
        <w:t>s.</w:t>
      </w:r>
    </w:p>
    <w:p w:rsidR="00000000" w:rsidRPr="008573E4" w:rsidP="008573E4">
      <w:pPr>
        <w:pStyle w:val="Heading1"/>
      </w:pPr>
      <w:bookmarkStart w:id="7" w:name="O_1171528"/>
      <w:bookmarkEnd w:id="7"/>
      <w:r w:rsidRPr="008573E4">
        <w:t>Links</w:t>
      </w:r>
    </w:p>
    <w:p w:rsidR="00000000" w:rsidRPr="008573E4" w:rsidP="000B09F5">
      <w:pPr>
        <w:pStyle w:val="BodyText"/>
      </w:pPr>
      <w:r w:rsidRPr="008573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21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73E4" w:rsidP="008573E4"/>
    <w:sectPr w:rsidSect="00857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E4" w:rsidRPr="000B09F5" w:rsidP="000B0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5" w:rsidP="00857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9F5" w:rsidP="00857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09F5" w:rsidP="00857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3E4" w:rsidRPr="000B09F5" w:rsidP="000B0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5" w:rsidRPr="002D2AF8" w:rsidP="00857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BSBHRM414 Use human resources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B09F5" w:rsidP="00857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2A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29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3E4"/>
  </w:style>
  <w:style w:type="character" w:customStyle="1" w:styleId="Heading1Char">
    <w:name w:val="Heading 1 Char"/>
    <w:basedOn w:val="DefaultParagraphFont"/>
    <w:link w:val="Heading1"/>
    <w:rsid w:val="00857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3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3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3E4"/>
    <w:rPr>
      <w:b/>
      <w:spacing w:val="0"/>
    </w:rPr>
  </w:style>
  <w:style w:type="character" w:styleId="Emphasis">
    <w:name w:val="Emphasis"/>
    <w:basedOn w:val="DefaultParagraphFont"/>
    <w:qFormat/>
    <w:rsid w:val="008573E4"/>
    <w:rPr>
      <w:i/>
    </w:rPr>
  </w:style>
  <w:style w:type="paragraph" w:customStyle="1" w:styleId="SuperHeading">
    <w:name w:val="SuperHeading"/>
    <w:basedOn w:val="Normal"/>
    <w:rsid w:val="00857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3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3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3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3E4"/>
  </w:style>
  <w:style w:type="paragraph" w:styleId="TableofFigures">
    <w:name w:val="table of figures"/>
    <w:basedOn w:val="Normal"/>
    <w:next w:val="Normal"/>
    <w:semiHidden/>
    <w:rsid w:val="00857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3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3E4"/>
    <w:rPr>
      <w:rFonts w:ascii="Wingdings" w:hAnsi="Wingdings"/>
    </w:rPr>
  </w:style>
  <w:style w:type="paragraph" w:customStyle="1" w:styleId="TableHeading">
    <w:name w:val="Table Heading"/>
    <w:basedOn w:val="HeadingBase"/>
    <w:rsid w:val="00857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3E4"/>
    <w:rPr>
      <w:color w:val="0033CC"/>
      <w:u w:val="none"/>
    </w:rPr>
  </w:style>
  <w:style w:type="paragraph" w:customStyle="1" w:styleId="BodyTextRight">
    <w:name w:val="Body Text Right"/>
    <w:basedOn w:val="BodyText"/>
    <w:rsid w:val="00857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3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3E4"/>
    <w:rPr>
      <w:sz w:val="32"/>
    </w:rPr>
  </w:style>
  <w:style w:type="paragraph" w:customStyle="1" w:styleId="HeadingProcedure">
    <w:name w:val="Heading Procedure"/>
    <w:basedOn w:val="HeadingBase"/>
    <w:next w:val="Normal"/>
    <w:rsid w:val="00857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3E4"/>
    <w:pPr>
      <w:spacing w:before="60" w:after="60"/>
    </w:pPr>
  </w:style>
  <w:style w:type="paragraph" w:styleId="ListContinue">
    <w:name w:val="List Continue"/>
    <w:basedOn w:val="List"/>
    <w:rsid w:val="008573E4"/>
    <w:pPr>
      <w:ind w:firstLine="0"/>
    </w:pPr>
  </w:style>
  <w:style w:type="paragraph" w:customStyle="1" w:styleId="ListNote">
    <w:name w:val="List Note"/>
    <w:basedOn w:val="List"/>
    <w:rsid w:val="00857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3E4"/>
    <w:rPr>
      <w:rFonts w:ascii="Courier New" w:hAnsi="Courier New"/>
    </w:rPr>
  </w:style>
  <w:style w:type="paragraph" w:customStyle="1" w:styleId="NoteBullet">
    <w:name w:val="Note Bullet"/>
    <w:basedOn w:val="Note"/>
    <w:rsid w:val="00857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3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3E4"/>
    <w:rPr>
      <w:b/>
      <w:smallCaps/>
    </w:rPr>
  </w:style>
  <w:style w:type="paragraph" w:customStyle="1" w:styleId="TableListNumber">
    <w:name w:val="Table List Number"/>
    <w:basedOn w:val="ListNumber"/>
    <w:rsid w:val="00857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3E4"/>
    <w:pPr>
      <w:numPr>
        <w:numId w:val="8"/>
      </w:numPr>
    </w:pPr>
  </w:style>
  <w:style w:type="paragraph" w:customStyle="1" w:styleId="ListAlpha2">
    <w:name w:val="List Alpha 2"/>
    <w:basedOn w:val="List2"/>
    <w:rsid w:val="008573E4"/>
    <w:pPr>
      <w:numPr>
        <w:numId w:val="7"/>
      </w:numPr>
    </w:pPr>
  </w:style>
  <w:style w:type="paragraph" w:styleId="List2">
    <w:name w:val="List 2"/>
    <w:basedOn w:val="BodyText"/>
    <w:rsid w:val="00857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3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3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3E4"/>
    <w:pPr>
      <w:numPr>
        <w:numId w:val="3"/>
      </w:numPr>
    </w:pPr>
  </w:style>
  <w:style w:type="paragraph" w:styleId="ListContinue2">
    <w:name w:val="List Continue 2"/>
    <w:basedOn w:val="List2"/>
    <w:rsid w:val="008573E4"/>
    <w:pPr>
      <w:ind w:firstLine="0"/>
    </w:pPr>
  </w:style>
  <w:style w:type="paragraph" w:styleId="ListContinue3">
    <w:name w:val="List Continue 3"/>
    <w:basedOn w:val="List3"/>
    <w:rsid w:val="008573E4"/>
    <w:pPr>
      <w:ind w:left="1021" w:firstLine="0"/>
    </w:pPr>
  </w:style>
  <w:style w:type="paragraph" w:styleId="ListContinue4">
    <w:name w:val="List Continue 4"/>
    <w:basedOn w:val="List4"/>
    <w:rsid w:val="008573E4"/>
    <w:pPr>
      <w:ind w:firstLine="0"/>
    </w:pPr>
  </w:style>
  <w:style w:type="paragraph" w:styleId="ListContinue5">
    <w:name w:val="List Continue 5"/>
    <w:basedOn w:val="List5"/>
    <w:rsid w:val="008573E4"/>
    <w:pPr>
      <w:ind w:firstLine="0"/>
    </w:pPr>
  </w:style>
  <w:style w:type="paragraph" w:styleId="ListNumber3">
    <w:name w:val="List Number 3"/>
    <w:basedOn w:val="List3"/>
    <w:rsid w:val="008573E4"/>
    <w:pPr>
      <w:numPr>
        <w:numId w:val="4"/>
      </w:numPr>
    </w:pPr>
  </w:style>
  <w:style w:type="paragraph" w:styleId="ListNumber4">
    <w:name w:val="List Number 4"/>
    <w:basedOn w:val="List4"/>
    <w:rsid w:val="008573E4"/>
    <w:pPr>
      <w:numPr>
        <w:numId w:val="5"/>
      </w:numPr>
    </w:pPr>
  </w:style>
  <w:style w:type="paragraph" w:styleId="ListNumber5">
    <w:name w:val="List Number 5"/>
    <w:basedOn w:val="List5"/>
    <w:rsid w:val="008573E4"/>
    <w:pPr>
      <w:numPr>
        <w:numId w:val="6"/>
      </w:numPr>
    </w:pPr>
  </w:style>
  <w:style w:type="paragraph" w:styleId="BlockText">
    <w:name w:val="Block Text"/>
    <w:basedOn w:val="Normal"/>
    <w:rsid w:val="00857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3E4"/>
    <w:rPr>
      <w:sz w:val="16"/>
      <w:vertAlign w:val="superscript"/>
    </w:rPr>
  </w:style>
  <w:style w:type="character" w:customStyle="1" w:styleId="Symbols">
    <w:name w:val="Symbols"/>
    <w:basedOn w:val="DefaultParagraphFont"/>
    <w:rsid w:val="008573E4"/>
    <w:rPr>
      <w:rFonts w:ascii="Symbol" w:hAnsi="Symbol"/>
    </w:rPr>
  </w:style>
  <w:style w:type="character" w:customStyle="1" w:styleId="MenuOptions">
    <w:name w:val="Menu Options"/>
    <w:basedOn w:val="DefaultParagraphFont"/>
    <w:rsid w:val="00857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3E4"/>
    <w:rPr>
      <w:b/>
    </w:rPr>
  </w:style>
  <w:style w:type="character" w:customStyle="1" w:styleId="Underlined">
    <w:name w:val="Underlined"/>
    <w:basedOn w:val="DefaultParagraphFont"/>
    <w:rsid w:val="008573E4"/>
    <w:rPr>
      <w:u w:val="single"/>
    </w:rPr>
  </w:style>
  <w:style w:type="paragraph" w:customStyle="1" w:styleId="TableBodyTextRight">
    <w:name w:val="Table Body Text Right"/>
    <w:basedOn w:val="TableBodyText"/>
    <w:rsid w:val="00857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3E4"/>
    <w:rPr>
      <w:sz w:val="18"/>
    </w:rPr>
  </w:style>
  <w:style w:type="paragraph" w:customStyle="1" w:styleId="BodySmallRight">
    <w:name w:val="Body Small Right"/>
    <w:basedOn w:val="BodyTextRight"/>
    <w:rsid w:val="008573E4"/>
    <w:rPr>
      <w:sz w:val="18"/>
      <w:szCs w:val="18"/>
    </w:rPr>
  </w:style>
  <w:style w:type="paragraph" w:customStyle="1" w:styleId="MarginEdition">
    <w:name w:val="Margin Edition"/>
    <w:basedOn w:val="MarginNote"/>
    <w:rsid w:val="00857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3E4"/>
    <w:rPr>
      <w:sz w:val="2"/>
      <w:szCs w:val="2"/>
    </w:rPr>
  </w:style>
  <w:style w:type="character" w:customStyle="1" w:styleId="Small">
    <w:name w:val="Small"/>
    <w:basedOn w:val="DefaultParagraphFont"/>
    <w:rsid w:val="008573E4"/>
    <w:rPr>
      <w:sz w:val="16"/>
    </w:rPr>
  </w:style>
  <w:style w:type="paragraph" w:customStyle="1" w:styleId="WideTable">
    <w:name w:val="Wide Table"/>
    <w:basedOn w:val="Normal"/>
    <w:rsid w:val="00857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3E4"/>
  </w:style>
  <w:style w:type="paragraph" w:styleId="Quote">
    <w:name w:val="Quote"/>
    <w:basedOn w:val="Heading1"/>
    <w:link w:val="QuoteChar"/>
    <w:qFormat/>
    <w:rsid w:val="00857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3E4"/>
    <w:pPr>
      <w:pageBreakBefore/>
    </w:pPr>
  </w:style>
  <w:style w:type="paragraph" w:customStyle="1" w:styleId="Border">
    <w:name w:val="Border"/>
    <w:basedOn w:val="Normal"/>
    <w:qFormat/>
    <w:rsid w:val="00857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3E4"/>
    <w:rPr>
      <w:u w:val="single"/>
    </w:rPr>
  </w:style>
  <w:style w:type="character" w:customStyle="1" w:styleId="BoldandItalics">
    <w:name w:val="Bold and Italics"/>
    <w:qFormat/>
    <w:rsid w:val="008573E4"/>
    <w:rPr>
      <w:b/>
      <w:i/>
      <w:u w:val="none"/>
    </w:rPr>
  </w:style>
  <w:style w:type="paragraph" w:styleId="BalloonText">
    <w:name w:val="Balloon Text"/>
    <w:basedOn w:val="Normal"/>
    <w:link w:val="BalloonTextChar"/>
    <w:rsid w:val="00857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3E4"/>
    <w:pPr>
      <w:spacing w:before="0" w:after="0"/>
    </w:pPr>
  </w:style>
  <w:style w:type="paragraph" w:customStyle="1" w:styleId="BodyTextBold">
    <w:name w:val="Body Text Bold"/>
    <w:basedOn w:val="BodyText"/>
    <w:qFormat/>
    <w:rsid w:val="008573E4"/>
    <w:rPr>
      <w:b/>
    </w:rPr>
  </w:style>
  <w:style w:type="character" w:styleId="Hyperlink">
    <w:name w:val="Hyperlink"/>
    <w:basedOn w:val="DefaultParagraphFont"/>
    <w:uiPriority w:val="99"/>
    <w:unhideWhenUsed/>
    <w:rsid w:val="000B0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3375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BSBHRM414 Use human resources information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