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51A" w:rsidP="001F3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BSBGOV506 Manage advocacy for your organisation</w:t>
      </w:r>
      <w:r>
        <w:fldChar w:fldCharType="end"/>
      </w:r>
    </w:p>
    <w:p w:rsidR="001F351A" w:rsidP="001F351A">
      <w:pPr>
        <w:pStyle w:val="Version"/>
        <w:sectPr w:rsidSect="008C2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26B" w:rsidP="008C226B">
      <w:pPr>
        <w:pStyle w:val="SuperHeading"/>
      </w:pPr>
      <w:r w:rsidRPr="008C226B">
        <w:t>BSBGOV506 Manage advocacy for your organisation</w:t>
      </w:r>
    </w:p>
    <w:p w:rsidR="00000000" w:rsidRPr="008C226B" w:rsidP="008C226B">
      <w:pPr>
        <w:pStyle w:val="Heading1"/>
      </w:pPr>
      <w:bookmarkStart w:id="1" w:name="O_764250"/>
      <w:bookmarkEnd w:id="1"/>
      <w:r w:rsidRPr="008C22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8C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rPr>
                <w:rStyle w:val="SpecialBold"/>
              </w:rPr>
              <w:t>Comments</w:t>
            </w:r>
          </w:p>
        </w:tc>
      </w:tr>
      <w:tr w:rsidTr="008C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Release 1</w:t>
            </w:r>
            <w:r w:rsidRPr="008C226B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t>This version first released with BSB Business Services Training Package Version 2.0.</w:t>
            </w:r>
          </w:p>
        </w:tc>
      </w:tr>
    </w:tbl>
    <w:p w:rsidR="00000000" w:rsidRPr="008C226B" w:rsidP="008C226B">
      <w:pPr>
        <w:pStyle w:val="BodyText"/>
      </w:pPr>
    </w:p>
    <w:p w:rsidR="00000000" w:rsidRPr="008C226B" w:rsidP="008C226B">
      <w:pPr>
        <w:pStyle w:val="AllowPageBreak"/>
      </w:pPr>
    </w:p>
    <w:p w:rsidR="00000000" w:rsidRPr="008C226B" w:rsidP="008C226B">
      <w:pPr>
        <w:pStyle w:val="Heading1"/>
      </w:pPr>
      <w:bookmarkStart w:id="2" w:name="O_764251"/>
      <w:bookmarkEnd w:id="2"/>
      <w:r w:rsidRPr="008C226B">
        <w:t>Application</w:t>
      </w:r>
    </w:p>
    <w:p w:rsidR="00000000" w:rsidRPr="008C226B" w:rsidP="001F351A">
      <w:pPr>
        <w:pStyle w:val="BodyText"/>
      </w:pPr>
      <w:r w:rsidRPr="008C226B">
        <w:t>This unit describes the skills and knowledge required to promote the services of y</w:t>
      </w:r>
      <w:r w:rsidRPr="008C226B">
        <w:t xml:space="preserve">our organisation as a board or committee member. </w:t>
      </w:r>
    </w:p>
    <w:p w:rsidR="00000000" w:rsidRPr="008C226B" w:rsidP="001F351A">
      <w:pPr>
        <w:pStyle w:val="BodyText"/>
      </w:pPr>
      <w:r w:rsidRPr="008C226B">
        <w:t>It applies to individuals responsible for advocating for an organisation as members of committees or boards of governance.</w:t>
      </w:r>
    </w:p>
    <w:p w:rsidR="00000000" w:rsidRPr="008C226B" w:rsidP="001F351A">
      <w:pPr>
        <w:pStyle w:val="BodyText"/>
      </w:pPr>
      <w:r w:rsidRPr="008C226B">
        <w:t>No licensing, legislative or certification requirements apply to this unit at the</w:t>
      </w:r>
      <w:r w:rsidRPr="008C226B">
        <w:t xml:space="preserve"> time of publication.</w:t>
      </w:r>
    </w:p>
    <w:p w:rsidR="00000000" w:rsidRPr="008C226B" w:rsidP="008C226B">
      <w:pPr>
        <w:pStyle w:val="Heading1"/>
      </w:pPr>
      <w:bookmarkStart w:id="3" w:name="O_764254"/>
      <w:bookmarkEnd w:id="3"/>
      <w:r w:rsidRPr="008C226B">
        <w:t>Unit Sector</w:t>
      </w:r>
    </w:p>
    <w:p w:rsidR="00000000" w:rsidRPr="008C226B" w:rsidP="001F351A">
      <w:pPr>
        <w:pStyle w:val="BodyText"/>
      </w:pPr>
      <w:r w:rsidRPr="008C226B">
        <w:t>Regulation, Licensing and Risk – Governance</w:t>
      </w:r>
    </w:p>
    <w:p w:rsidR="00000000" w:rsidRPr="008C226B" w:rsidP="008C226B">
      <w:pPr>
        <w:pStyle w:val="Heading1"/>
      </w:pPr>
      <w:bookmarkStart w:id="4" w:name="O_764255"/>
      <w:bookmarkEnd w:id="4"/>
      <w:r w:rsidRPr="008C226B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59"/>
      </w:tblGrid>
      <w:tr w:rsidTr="008C226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>ELEMENT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rPr>
                <w:rStyle w:val="SpecialBold"/>
              </w:rPr>
              <w:t>PERFORMANCE CRITERIA</w:t>
            </w:r>
          </w:p>
        </w:tc>
      </w:tr>
      <w:tr w:rsidTr="008C226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rPr>
                <w:rStyle w:val="Emphasis"/>
              </w:rPr>
              <w:t>Elements describe the essential outcomes.</w:t>
            </w:r>
          </w:p>
        </w:tc>
        <w:tc>
          <w:tcPr>
            <w:tcW w:w="695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rPr>
                <w:rStyle w:val="Emphasis"/>
              </w:rPr>
              <w:t>P</w:t>
            </w:r>
            <w:r w:rsidRPr="008C226B">
              <w:rPr>
                <w:rStyle w:val="Emphasis"/>
              </w:rPr>
              <w:t>erformance criteria describe the performance needed to demonstrate achievement of the element.</w:t>
            </w:r>
          </w:p>
        </w:tc>
      </w:tr>
      <w:tr w:rsidTr="008C226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 xml:space="preserve">1. Identify need for advocacy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t>1.1 Assess trends relevant to geographic, social or political contexts to determine how they relate to the organisation</w:t>
            </w:r>
          </w:p>
          <w:p w:rsidR="00000000" w:rsidRPr="008C226B" w:rsidP="008C226B">
            <w:pPr>
              <w:pStyle w:val="BodyText"/>
            </w:pPr>
            <w:r w:rsidRPr="008C226B">
              <w:t>1.2 Provi</w:t>
            </w:r>
            <w:r w:rsidRPr="008C226B">
              <w:t>de management and organisational board or committee members with information about options for meeting identified organisational needs via advocacy</w:t>
            </w:r>
          </w:p>
          <w:p w:rsidR="00000000" w:rsidRPr="008C226B" w:rsidP="008C226B">
            <w:pPr>
              <w:pStyle w:val="BodyText"/>
            </w:pPr>
            <w:r w:rsidRPr="008C226B">
              <w:t>1.3 Assist management and organisational board or committee members to identify the organisation</w:t>
            </w:r>
            <w:r>
              <w:t>’</w:t>
            </w:r>
            <w:r w:rsidRPr="008C226B">
              <w:t>s preferred</w:t>
            </w:r>
            <w:r w:rsidRPr="008C226B">
              <w:t xml:space="preserve"> options for advocacy</w:t>
            </w:r>
          </w:p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 xml:space="preserve">1.4 Develop advocacy strategies, timelines and reporting requirements in consultation with management and organisational board or </w:t>
            </w:r>
            <w:r w:rsidRPr="008C226B">
              <w:t xml:space="preserve">committee members </w:t>
            </w:r>
          </w:p>
        </w:tc>
      </w:tr>
      <w:tr w:rsidTr="008C226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2. Promote the organisation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t xml:space="preserve">2.1 Promote organisational objectives in a manner that has been agreed to by the board or committee in appropriate forums </w:t>
            </w:r>
          </w:p>
          <w:p w:rsidR="00000000" w:rsidRPr="008C226B" w:rsidP="008C226B">
            <w:pPr>
              <w:pStyle w:val="BodyText"/>
            </w:pPr>
            <w:r w:rsidRPr="008C226B">
              <w:t>2.2 Make contact with stakeholders nominated by the board or committee and promote organisational objectives</w:t>
            </w:r>
          </w:p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2.3 Document promotional</w:t>
            </w:r>
            <w:r w:rsidRPr="008C226B">
              <w:t xml:space="preserve"> activity  </w:t>
            </w:r>
          </w:p>
        </w:tc>
      </w:tr>
      <w:tr w:rsidTr="008C226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3. Review advocacy activity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t>3.1 Review the advocacy activity at the nominated time and evaluate its success in terms of achieving organisational goals</w:t>
            </w:r>
          </w:p>
          <w:p w:rsidR="00000000" w:rsidRPr="008C226B" w:rsidP="008C226B">
            <w:pPr>
              <w:pStyle w:val="BodyText"/>
            </w:pPr>
            <w:r w:rsidRPr="008C226B">
              <w:t>3.2 Discuss achievements with management and organisational board or committee members and m</w:t>
            </w:r>
            <w:r w:rsidRPr="008C226B">
              <w:t xml:space="preserve">ake appropriate amendments to future advocacy activity </w:t>
            </w:r>
          </w:p>
        </w:tc>
      </w:tr>
    </w:tbl>
    <w:p w:rsidR="00000000" w:rsidRPr="008C226B" w:rsidP="008C226B">
      <w:pPr>
        <w:pStyle w:val="BodyText"/>
      </w:pPr>
    </w:p>
    <w:p w:rsidR="00000000" w:rsidRPr="008C226B" w:rsidP="008C226B">
      <w:pPr>
        <w:pStyle w:val="AllowPageBreak"/>
      </w:pPr>
    </w:p>
    <w:p w:rsidR="00000000" w:rsidRPr="008C226B" w:rsidP="008C226B">
      <w:pPr>
        <w:pStyle w:val="Heading1"/>
      </w:pPr>
      <w:bookmarkStart w:id="5" w:name="O_764256"/>
      <w:bookmarkEnd w:id="5"/>
      <w:r w:rsidRPr="008C226B">
        <w:t>Foundation Skills</w:t>
      </w:r>
    </w:p>
    <w:p w:rsidR="00000000" w:rsidRPr="001F351A" w:rsidP="001F351A">
      <w:pPr>
        <w:pStyle w:val="BodyText"/>
        <w:rPr>
          <w:i/>
        </w:rPr>
      </w:pPr>
      <w:r w:rsidRPr="001F351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8C22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>Ski</w:t>
            </w:r>
            <w:r w:rsidRPr="008C226B">
              <w:rPr>
                <w:rStyle w:val="SpecialBold"/>
              </w:rPr>
              <w:t>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>Performance</w:t>
            </w:r>
          </w:p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rPr>
                <w:rStyle w:val="SpecialBold"/>
              </w:rPr>
              <w:t>Description</w:t>
            </w:r>
          </w:p>
        </w:tc>
      </w:tr>
      <w:tr w:rsidTr="008C22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t>1.1, 3.1</w:t>
            </w:r>
          </w:p>
          <w:p w:rsidR="00000000" w:rsidP="008C226B">
            <w:pPr>
              <w:pStyle w:val="BodyText"/>
              <w:rPr>
                <w:lang w:val="en-NZ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ListBullet"/>
            </w:pPr>
            <w:r w:rsidRPr="008C226B">
              <w:t xml:space="preserve">Interprets various texts to guide activities and decisions  </w:t>
            </w:r>
          </w:p>
          <w:p w:rsidR="00000000" w:rsidP="008C226B">
            <w:pPr>
              <w:pStyle w:val="ListBullet"/>
              <w:rPr>
                <w:lang w:val="en-NZ"/>
              </w:rPr>
            </w:pPr>
            <w:r w:rsidRPr="008C226B">
              <w:t>Analyses and evaluates validity of information to identify gaps or inconsistencies between texts</w:t>
            </w:r>
          </w:p>
        </w:tc>
      </w:tr>
      <w:tr w:rsidTr="008C22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2.3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ListBullet"/>
              <w:rPr>
                <w:lang w:val="en-NZ"/>
              </w:rPr>
            </w:pPr>
            <w:r w:rsidRPr="008C226B">
              <w:t>Collates and compiles material using clear and detailed language to convey specific information, requirements and recommendations</w:t>
            </w:r>
          </w:p>
        </w:tc>
      </w:tr>
      <w:tr w:rsidTr="008C22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1.2-1.4, 2.1, 2.2,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ListBullet"/>
            </w:pPr>
            <w:r w:rsidRPr="008C226B">
              <w:t>Participates in a variety of spoken exchanges using suitable tone, language and st</w:t>
            </w:r>
            <w:r w:rsidRPr="008C226B">
              <w:t xml:space="preserve">rategies to confirm, clarify or repair understanding </w:t>
            </w:r>
          </w:p>
          <w:p w:rsidR="00000000" w:rsidRPr="008C226B" w:rsidP="008C226B">
            <w:pPr>
              <w:pStyle w:val="ListBullet"/>
            </w:pPr>
            <w:r w:rsidRPr="008C226B">
              <w:t>Make constructive suggestions when required</w:t>
            </w:r>
          </w:p>
          <w:p w:rsidR="00000000" w:rsidP="008C226B">
            <w:pPr>
              <w:pStyle w:val="ListBullet"/>
              <w:rPr>
                <w:lang w:val="en-NZ"/>
              </w:rPr>
            </w:pPr>
            <w:r w:rsidRPr="008C226B">
              <w:t>Elicits views and opinions of others by active listening and questioning</w:t>
            </w:r>
          </w:p>
        </w:tc>
      </w:tr>
      <w:tr w:rsidTr="008C22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1.2, 1.3, 2.1, 2.2, 3.1, 3.2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ListBullet"/>
            </w:pPr>
            <w:r w:rsidRPr="008C226B">
              <w:t xml:space="preserve">Takes personal responsibility for adherence to legal/regulatory responsibilities relevant to own work context, and draws attention to any issues that may affect the organisation as a whole </w:t>
            </w:r>
          </w:p>
          <w:p w:rsidR="00000000" w:rsidP="008C226B">
            <w:pPr>
              <w:pStyle w:val="ListBullet"/>
              <w:rPr>
                <w:lang w:val="en-NZ"/>
              </w:rPr>
            </w:pPr>
            <w:r w:rsidRPr="008C226B">
              <w:t>Recognises and follows explicit and implicit protocols and meets e</w:t>
            </w:r>
            <w:r w:rsidRPr="008C226B">
              <w:t>xpectations associated with own role</w:t>
            </w:r>
          </w:p>
        </w:tc>
      </w:tr>
      <w:tr w:rsidTr="008C22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1.2-1.4, 2.1, 2.2,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ListBullet"/>
              <w:rPr>
                <w:lang w:val="en-NZ"/>
              </w:rPr>
            </w:pPr>
            <w:r w:rsidRPr="008C226B">
              <w:t>Follows accepted communication practices and protocols, adjusting personal communication style in response to values, beliefs and cultural expectations of others</w:t>
            </w:r>
          </w:p>
        </w:tc>
      </w:tr>
      <w:tr w:rsidTr="008C22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Get the wo</w:t>
            </w:r>
            <w:r w:rsidRPr="008C226B">
              <w:t>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1.2-1.4, 2.1-2.3, 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ListBullet"/>
            </w:pPr>
            <w:r w:rsidRPr="008C226B">
              <w:t>Develops plans to manage relatively complex tasks with an awareness of how they may contribute to longer term operational strategic goals</w:t>
            </w:r>
          </w:p>
          <w:p w:rsidR="00000000" w:rsidRPr="008C226B" w:rsidP="008C226B">
            <w:pPr>
              <w:pStyle w:val="ListBullet"/>
            </w:pPr>
            <w:r w:rsidRPr="008C226B">
              <w:t>Makes a range of critical and non-critical decisions in relatively complex situations, taking a range of constraints into account</w:t>
            </w:r>
          </w:p>
          <w:p w:rsidR="00000000" w:rsidRPr="008C226B" w:rsidP="008C226B">
            <w:pPr>
              <w:pStyle w:val="ListBullet"/>
            </w:pPr>
            <w:r w:rsidRPr="008C226B">
              <w:t>Recognises and addresses some unfamiliar problems of increasing complexity within own scope, recognising when to seek expertis</w:t>
            </w:r>
            <w:r w:rsidRPr="008C226B">
              <w:t>e of others</w:t>
            </w:r>
          </w:p>
        </w:tc>
      </w:tr>
    </w:tbl>
    <w:p w:rsidR="00000000" w:rsidRPr="008C226B" w:rsidP="008C226B">
      <w:pPr>
        <w:pStyle w:val="BodyText"/>
      </w:pPr>
    </w:p>
    <w:p w:rsidR="00000000" w:rsidRPr="008C226B" w:rsidP="008C226B">
      <w:pPr>
        <w:pStyle w:val="AllowPageBreak"/>
      </w:pPr>
    </w:p>
    <w:p w:rsidR="00000000" w:rsidRPr="008C226B" w:rsidP="008C226B">
      <w:pPr>
        <w:pStyle w:val="Heading1"/>
      </w:pPr>
      <w:bookmarkStart w:id="6" w:name="O_764258"/>
      <w:bookmarkEnd w:id="6"/>
      <w:r w:rsidRPr="008C22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C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 xml:space="preserve">Code and title </w:t>
            </w:r>
          </w:p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>Code and title</w:t>
            </w:r>
          </w:p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rPr>
                <w:rStyle w:val="SpecialBold"/>
              </w:rPr>
              <w:t>Equivalence status</w:t>
            </w:r>
          </w:p>
        </w:tc>
      </w:tr>
      <w:tr w:rsidTr="008C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 xml:space="preserve">BSBGOV506  Manage advocacy for your organisation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t>No equivalent unit</w:t>
            </w:r>
          </w:p>
        </w:tc>
      </w:tr>
    </w:tbl>
    <w:p w:rsidR="00000000" w:rsidRPr="008C226B" w:rsidP="008C226B">
      <w:pPr>
        <w:pStyle w:val="BodyText"/>
      </w:pPr>
    </w:p>
    <w:p w:rsidR="00000000" w:rsidRPr="008C226B" w:rsidP="008C226B">
      <w:pPr>
        <w:pStyle w:val="AllowPageBreak"/>
      </w:pPr>
    </w:p>
    <w:p w:rsidR="00000000" w:rsidRPr="008C226B" w:rsidP="008C226B">
      <w:pPr>
        <w:pStyle w:val="Heading1"/>
      </w:pPr>
      <w:bookmarkStart w:id="7" w:name="O_764265"/>
      <w:bookmarkEnd w:id="7"/>
      <w:r w:rsidRPr="008C226B">
        <w:t>Links</w:t>
      </w:r>
    </w:p>
    <w:p w:rsidR="00000000" w:rsidRPr="008C226B" w:rsidP="001F351A">
      <w:pPr>
        <w:pStyle w:val="BodyText"/>
      </w:pPr>
      <w:r w:rsidRPr="008C2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377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226B" w:rsidP="001F351A">
      <w:pPr>
        <w:pStyle w:val="BodyText"/>
        <w:sectPr w:rsidSect="008C22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226B" w:rsidP="008C226B">
      <w:pPr>
        <w:pStyle w:val="SuperHeading"/>
      </w:pPr>
      <w:r w:rsidRPr="008C226B">
        <w:t xml:space="preserve">Assessment </w:t>
      </w:r>
      <w:r w:rsidRPr="008C226B">
        <w:t>Requirements for BSBGOV506 Manage advocacy for your organisation</w:t>
      </w:r>
    </w:p>
    <w:p w:rsidR="00000000" w:rsidRPr="008C226B" w:rsidP="008C226B">
      <w:pPr>
        <w:pStyle w:val="Heading1"/>
      </w:pPr>
      <w:bookmarkStart w:id="8" w:name="O_764260"/>
      <w:bookmarkEnd w:id="8"/>
      <w:r w:rsidRPr="008C22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rPr>
                <w:rStyle w:val="SpecialBold"/>
              </w:rPr>
              <w:t>Comments</w:t>
            </w:r>
          </w:p>
        </w:tc>
      </w:tr>
      <w:tr w:rsidTr="008C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6B">
            <w:pPr>
              <w:pStyle w:val="BodyText"/>
              <w:rPr>
                <w:lang w:val="en-NZ"/>
              </w:rPr>
            </w:pPr>
            <w:r w:rsidRPr="008C22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6B" w:rsidP="008C226B">
            <w:pPr>
              <w:pStyle w:val="BodyText"/>
            </w:pPr>
            <w:r w:rsidRPr="008C226B">
              <w:t>This version first released with BSB Business Services Training Package Version 2.0.</w:t>
            </w:r>
          </w:p>
        </w:tc>
      </w:tr>
    </w:tbl>
    <w:p w:rsidR="00000000" w:rsidRPr="008C226B" w:rsidP="008C226B">
      <w:pPr>
        <w:pStyle w:val="BodyText"/>
      </w:pPr>
    </w:p>
    <w:p w:rsidR="00000000" w:rsidRPr="008C226B" w:rsidP="008C226B">
      <w:pPr>
        <w:pStyle w:val="AllowPageBreak"/>
      </w:pPr>
    </w:p>
    <w:p w:rsidR="00000000" w:rsidRPr="008C226B" w:rsidP="008C226B">
      <w:pPr>
        <w:pStyle w:val="Heading1"/>
      </w:pPr>
      <w:bookmarkStart w:id="9" w:name="O_764261"/>
      <w:bookmarkEnd w:id="9"/>
      <w:r w:rsidRPr="008C226B">
        <w:t>Performance Evidence</w:t>
      </w:r>
    </w:p>
    <w:p w:rsidR="00000000" w:rsidRPr="008C226B" w:rsidP="001F351A">
      <w:pPr>
        <w:pStyle w:val="BodyText"/>
      </w:pPr>
      <w:r w:rsidRPr="008C226B">
        <w:t>Evidence of the ability to:</w:t>
      </w:r>
    </w:p>
    <w:p w:rsidR="00000000" w:rsidRPr="008C226B" w:rsidP="008C226B">
      <w:pPr>
        <w:pStyle w:val="ListBullet"/>
      </w:pPr>
      <w:r w:rsidRPr="008C226B">
        <w:t>develop advocacy plans for an organisation based on :</w:t>
      </w:r>
    </w:p>
    <w:p w:rsidR="00000000" w:rsidRPr="008C226B" w:rsidP="008C226B">
      <w:pPr>
        <w:pStyle w:val="ListBullet2"/>
      </w:pPr>
      <w:r w:rsidRPr="008C226B">
        <w:t>objectives</w:t>
      </w:r>
    </w:p>
    <w:p w:rsidR="00000000" w:rsidRPr="008C226B" w:rsidP="008C226B">
      <w:pPr>
        <w:pStyle w:val="ListBullet2"/>
      </w:pPr>
      <w:r w:rsidRPr="008C226B">
        <w:t xml:space="preserve">strategies </w:t>
      </w:r>
    </w:p>
    <w:p w:rsidR="00000000" w:rsidRPr="008C226B" w:rsidP="008C226B">
      <w:pPr>
        <w:pStyle w:val="ListBullet2"/>
      </w:pPr>
      <w:r w:rsidRPr="008C226B">
        <w:t xml:space="preserve">promotional activity </w:t>
      </w:r>
    </w:p>
    <w:p w:rsidR="00000000" w:rsidRPr="008C226B" w:rsidP="008C226B">
      <w:pPr>
        <w:pStyle w:val="ListBullet"/>
      </w:pPr>
      <w:r w:rsidRPr="008C226B">
        <w:t>communicate effectively with board or committee members, and stakeholders on organisational promotion</w:t>
      </w:r>
    </w:p>
    <w:p w:rsidR="00000000" w:rsidRPr="008C226B" w:rsidP="008C226B">
      <w:pPr>
        <w:pStyle w:val="ListBullet"/>
      </w:pPr>
      <w:r w:rsidRPr="008C226B">
        <w:t>put processes in place to ensure that organisational advocacy  strategies specified by the management and an organisation</w:t>
      </w:r>
      <w:r>
        <w:t>’</w:t>
      </w:r>
      <w:r w:rsidRPr="008C226B">
        <w:t>s board or committee are  carried out</w:t>
      </w:r>
    </w:p>
    <w:p w:rsidR="00000000" w:rsidRPr="008C226B" w:rsidP="008C226B">
      <w:pPr>
        <w:pStyle w:val="ListBullet"/>
      </w:pPr>
      <w:r w:rsidRPr="008C226B">
        <w:t xml:space="preserve">ensure adherence to the following: </w:t>
      </w:r>
    </w:p>
    <w:p w:rsidR="00000000" w:rsidRPr="008C226B" w:rsidP="008C226B">
      <w:pPr>
        <w:pStyle w:val="ListBullet2"/>
      </w:pPr>
      <w:r w:rsidRPr="008C226B">
        <w:t xml:space="preserve">promotional timelines </w:t>
      </w:r>
    </w:p>
    <w:p w:rsidR="00000000" w:rsidRPr="008C226B" w:rsidP="008C226B">
      <w:pPr>
        <w:pStyle w:val="ListBullet2"/>
      </w:pPr>
      <w:r w:rsidRPr="008C226B">
        <w:t xml:space="preserve">promotion at appropriate forums and </w:t>
      </w:r>
      <w:r w:rsidRPr="008C226B">
        <w:t xml:space="preserve">visits </w:t>
      </w:r>
    </w:p>
    <w:p w:rsidR="00000000" w:rsidRPr="008C226B" w:rsidP="008C226B">
      <w:pPr>
        <w:pStyle w:val="ListBullet"/>
      </w:pPr>
      <w:r w:rsidRPr="008C226B">
        <w:t>document advocacy activity</w:t>
      </w:r>
    </w:p>
    <w:p w:rsidR="00000000" w:rsidRPr="008C226B" w:rsidP="008C226B">
      <w:pPr>
        <w:pStyle w:val="ListBullet"/>
      </w:pPr>
      <w:r w:rsidRPr="008C226B">
        <w:t>review and evaluate the success of organisational advocacy strategies.</w:t>
      </w:r>
    </w:p>
    <w:p w:rsidR="00000000" w:rsidRPr="008C226B" w:rsidP="008C226B">
      <w:pPr>
        <w:pStyle w:val="BodyText"/>
      </w:pPr>
    </w:p>
    <w:p w:rsidR="00000000" w:rsidRPr="008C226B" w:rsidP="001F351A">
      <w:pPr>
        <w:pStyle w:val="BodyText"/>
      </w:pPr>
      <w:r w:rsidRPr="008C226B">
        <w:t>Note: If a specific volume or frequency is not stated, then evidence must be provided at least once.</w:t>
      </w:r>
    </w:p>
    <w:p w:rsidR="00000000" w:rsidRPr="008C226B" w:rsidP="008C226B">
      <w:pPr>
        <w:pStyle w:val="Heading1"/>
      </w:pPr>
      <w:bookmarkStart w:id="10" w:name="O_764262"/>
      <w:bookmarkEnd w:id="10"/>
      <w:r w:rsidRPr="008C226B">
        <w:t>Knowledge Evidence</w:t>
      </w:r>
    </w:p>
    <w:p w:rsidR="00000000" w:rsidRPr="008C226B" w:rsidP="001F351A">
      <w:pPr>
        <w:pStyle w:val="BodyText"/>
      </w:pPr>
      <w:r w:rsidRPr="008C226B">
        <w:t>To complete the unit requirements safely and effectively, the individual must:</w:t>
      </w:r>
    </w:p>
    <w:p w:rsidR="00000000" w:rsidRPr="008C226B" w:rsidP="008C226B">
      <w:pPr>
        <w:pStyle w:val="ListBullet"/>
      </w:pPr>
      <w:r w:rsidRPr="008C226B">
        <w:t>outline organisational advocacy strategy</w:t>
      </w:r>
    </w:p>
    <w:p w:rsidR="00000000" w:rsidRPr="008C226B" w:rsidP="008C226B">
      <w:pPr>
        <w:pStyle w:val="ListBullet"/>
      </w:pPr>
      <w:r w:rsidRPr="008C226B">
        <w:t xml:space="preserve">list promotional consultation methods  </w:t>
      </w:r>
    </w:p>
    <w:p w:rsidR="00000000" w:rsidRPr="008C226B" w:rsidP="008C226B">
      <w:pPr>
        <w:pStyle w:val="ListBullet"/>
      </w:pPr>
      <w:r w:rsidRPr="008C226B">
        <w:t xml:space="preserve">explain the concept of advocacy and how it may impact organisational stakeholder communication </w:t>
      </w:r>
      <w:r w:rsidRPr="008C226B">
        <w:t xml:space="preserve">requirements </w:t>
      </w:r>
    </w:p>
    <w:p w:rsidR="00000000" w:rsidRPr="008C226B" w:rsidP="008C226B">
      <w:pPr>
        <w:pStyle w:val="ListBullet"/>
      </w:pPr>
      <w:r w:rsidRPr="008C226B">
        <w:t>explain effective advocacy strategies</w:t>
      </w:r>
    </w:p>
    <w:p w:rsidR="00000000" w:rsidRPr="008C226B" w:rsidP="008C226B">
      <w:pPr>
        <w:pStyle w:val="ListBullet"/>
      </w:pPr>
      <w:r w:rsidRPr="008C226B">
        <w:t>explain how activity may be coordinated to maximise the effectiveness of advocacy</w:t>
      </w:r>
    </w:p>
    <w:p w:rsidR="00000000" w:rsidRPr="008C226B" w:rsidP="008C226B">
      <w:pPr>
        <w:pStyle w:val="ListBullet"/>
      </w:pPr>
      <w:r w:rsidRPr="008C226B">
        <w:t>identify geographic, social, economic and political contexts in which particular organisations operate and how these may i</w:t>
      </w:r>
      <w:r w:rsidRPr="008C226B">
        <w:t>mpact stakeholder advocacy</w:t>
      </w:r>
    </w:p>
    <w:p w:rsidR="00000000" w:rsidRPr="008C226B" w:rsidP="008C226B">
      <w:pPr>
        <w:pStyle w:val="ListBullet"/>
      </w:pPr>
      <w:r w:rsidRPr="008C226B">
        <w:t>outline information gathering, analysis and presentation methods</w:t>
      </w:r>
    </w:p>
    <w:p w:rsidR="00000000" w:rsidRPr="008C226B" w:rsidP="008C226B">
      <w:pPr>
        <w:pStyle w:val="ListBullet"/>
      </w:pPr>
      <w:r w:rsidRPr="008C226B">
        <w:t>describe organisational policies and procedures on advocacy</w:t>
      </w:r>
    </w:p>
    <w:p w:rsidR="00000000" w:rsidRPr="008C226B" w:rsidP="008C226B">
      <w:pPr>
        <w:pStyle w:val="ListBullet"/>
      </w:pPr>
      <w:r w:rsidRPr="008C226B">
        <w:t xml:space="preserve">list relevant protocols when communicating with stakeholders </w:t>
      </w:r>
    </w:p>
    <w:p w:rsidR="00000000" w:rsidRPr="008C226B" w:rsidP="008C226B">
      <w:pPr>
        <w:pStyle w:val="ListBullet"/>
      </w:pPr>
      <w:r w:rsidRPr="008C226B">
        <w:t>outline documentation requirements with re</w:t>
      </w:r>
      <w:r w:rsidRPr="008C226B">
        <w:t>gard to finance reporting requirements and finance procedures.</w:t>
      </w:r>
    </w:p>
    <w:p w:rsidR="00000000" w:rsidRPr="008C226B" w:rsidP="008C226B">
      <w:pPr>
        <w:pStyle w:val="AllowPageBreak"/>
      </w:pPr>
    </w:p>
    <w:p w:rsidR="00000000" w:rsidRPr="008C226B" w:rsidP="008C226B">
      <w:pPr>
        <w:pStyle w:val="Heading1"/>
      </w:pPr>
      <w:bookmarkStart w:id="11" w:name="O_764263"/>
      <w:bookmarkEnd w:id="11"/>
      <w:r w:rsidRPr="008C226B">
        <w:t>Assessment Conditions</w:t>
      </w:r>
    </w:p>
    <w:p w:rsidR="00000000" w:rsidRPr="008C226B" w:rsidP="001F351A">
      <w:pPr>
        <w:pStyle w:val="BodyText"/>
      </w:pPr>
      <w:r w:rsidRPr="008C226B">
        <w:t>Assessment must be conducted in a safe environment where evidence gathered demonstrates consistent performance of typical committee or board of governance</w:t>
      </w:r>
      <w:r w:rsidRPr="008C226B">
        <w:t xml:space="preserve"> activities and include access to:</w:t>
      </w:r>
    </w:p>
    <w:p w:rsidR="00000000" w:rsidRPr="008C226B" w:rsidP="008C226B">
      <w:pPr>
        <w:pStyle w:val="ListBullet"/>
      </w:pPr>
      <w:r w:rsidRPr="008C226B">
        <w:t>examples of organisational advocacy strategies.</w:t>
      </w:r>
    </w:p>
    <w:p w:rsidR="00000000" w:rsidRPr="008C226B" w:rsidP="008C226B">
      <w:pPr>
        <w:pStyle w:val="BodyText"/>
      </w:pPr>
      <w:r w:rsidRPr="008C226B">
        <w:t xml:space="preserve"> </w:t>
      </w:r>
    </w:p>
    <w:p w:rsidR="00000000" w:rsidRPr="008C226B" w:rsidP="001F351A">
      <w:pPr>
        <w:pStyle w:val="BodyText"/>
      </w:pPr>
      <w:r w:rsidRPr="008C226B">
        <w:t>Assessors of this unit must satisfy the requirements for assessors in applicable vocational education and training legislation, frameworks and/or standards.</w:t>
      </w:r>
    </w:p>
    <w:p w:rsidR="00000000" w:rsidRPr="008C226B" w:rsidP="008C226B">
      <w:pPr>
        <w:pStyle w:val="Heading1"/>
      </w:pPr>
      <w:bookmarkStart w:id="12" w:name="O_764266"/>
      <w:bookmarkEnd w:id="12"/>
      <w:r w:rsidRPr="008C226B">
        <w:t>Links</w:t>
      </w:r>
    </w:p>
    <w:p w:rsidR="00000000" w:rsidRPr="008C226B" w:rsidP="001F351A">
      <w:pPr>
        <w:pStyle w:val="BodyText"/>
      </w:pPr>
      <w:r w:rsidRPr="008C2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377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226B" w:rsidP="008C226B"/>
    <w:sectPr w:rsidSect="008C22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6B" w:rsidRPr="001F351A" w:rsidP="001F3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1A" w:rsidP="008C2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51A" w:rsidP="008C2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351A" w:rsidP="008C22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6B" w:rsidP="008C2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351A">
      <w:t>Approved</w:t>
    </w:r>
    <w:r w:rsidR="001F35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35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351A">
      <w:rPr>
        <w:noProof/>
      </w:rPr>
      <w:t>4</w:t>
    </w:r>
    <w:r>
      <w:rPr>
        <w:noProof/>
      </w:rPr>
      <w:fldChar w:fldCharType="end"/>
    </w:r>
  </w:p>
  <w:p w:rsidR="008C226B" w:rsidP="008C2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35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351A">
      <w:t>Future Skills Organisation</w:t>
    </w:r>
    <w:r w:rsidR="001F351A">
      <w:fldChar w:fldCharType="end"/>
    </w:r>
  </w:p>
  <w:p w:rsidR="008C226B" w:rsidP="008C2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26B" w:rsidRPr="001F351A" w:rsidP="001F3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1A" w:rsidRPr="002D2AF8" w:rsidP="008C2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BSBGOV506 Manage advocacy for your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351A" w:rsidP="008C22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6B" w:rsidRPr="002D2AF8" w:rsidP="008C2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351A">
      <w:t>BSBGOV506 Manage advocacy for your organisation</w:t>
    </w:r>
    <w:r w:rsidR="001F35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351A">
      <w:rPr>
        <w:noProof/>
      </w:rPr>
      <w:t>2 March 2025</w:t>
    </w:r>
    <w:r>
      <w:fldChar w:fldCharType="end"/>
    </w:r>
  </w:p>
  <w:p w:rsidR="008C226B" w:rsidP="008C2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6AE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F05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A6C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26B"/>
  </w:style>
  <w:style w:type="character" w:customStyle="1" w:styleId="Heading1Char">
    <w:name w:val="Heading 1 Char"/>
    <w:basedOn w:val="DefaultParagraphFont"/>
    <w:link w:val="Heading1"/>
    <w:rsid w:val="008C2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2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2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26B"/>
    <w:rPr>
      <w:b/>
      <w:spacing w:val="0"/>
    </w:rPr>
  </w:style>
  <w:style w:type="paragraph" w:styleId="ListBullet2">
    <w:name w:val="List Bullet 2"/>
    <w:basedOn w:val="List2"/>
    <w:rsid w:val="008C22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226B"/>
    <w:rPr>
      <w:i/>
    </w:rPr>
  </w:style>
  <w:style w:type="paragraph" w:customStyle="1" w:styleId="SuperHeading">
    <w:name w:val="SuperHeading"/>
    <w:basedOn w:val="Normal"/>
    <w:rsid w:val="008C2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2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2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26B"/>
  </w:style>
  <w:style w:type="paragraph" w:styleId="TableofFigures">
    <w:name w:val="table of figures"/>
    <w:basedOn w:val="Normal"/>
    <w:next w:val="Normal"/>
    <w:semiHidden/>
    <w:rsid w:val="008C2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2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26B"/>
    <w:rPr>
      <w:rFonts w:ascii="Wingdings" w:hAnsi="Wingdings"/>
    </w:rPr>
  </w:style>
  <w:style w:type="paragraph" w:customStyle="1" w:styleId="TableHeading">
    <w:name w:val="Table Heading"/>
    <w:basedOn w:val="HeadingBase"/>
    <w:rsid w:val="008C2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26B"/>
    <w:rPr>
      <w:color w:val="0033CC"/>
      <w:u w:val="none"/>
    </w:rPr>
  </w:style>
  <w:style w:type="paragraph" w:customStyle="1" w:styleId="BodyTextRight">
    <w:name w:val="Body Text Right"/>
    <w:basedOn w:val="BodyText"/>
    <w:rsid w:val="008C2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2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26B"/>
    <w:rPr>
      <w:sz w:val="32"/>
    </w:rPr>
  </w:style>
  <w:style w:type="paragraph" w:customStyle="1" w:styleId="HeadingProcedure">
    <w:name w:val="Heading Procedure"/>
    <w:basedOn w:val="HeadingBase"/>
    <w:next w:val="Normal"/>
    <w:rsid w:val="008C2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26B"/>
    <w:pPr>
      <w:spacing w:before="60" w:after="60"/>
    </w:pPr>
  </w:style>
  <w:style w:type="paragraph" w:styleId="ListContinue">
    <w:name w:val="List Continue"/>
    <w:basedOn w:val="List"/>
    <w:rsid w:val="008C226B"/>
    <w:pPr>
      <w:ind w:firstLine="0"/>
    </w:pPr>
  </w:style>
  <w:style w:type="paragraph" w:customStyle="1" w:styleId="ListNote">
    <w:name w:val="List Note"/>
    <w:basedOn w:val="List"/>
    <w:rsid w:val="008C2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26B"/>
    <w:rPr>
      <w:rFonts w:ascii="Courier New" w:hAnsi="Courier New"/>
    </w:rPr>
  </w:style>
  <w:style w:type="paragraph" w:customStyle="1" w:styleId="NoteBullet">
    <w:name w:val="Note Bullet"/>
    <w:basedOn w:val="Note"/>
    <w:rsid w:val="008C2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2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26B"/>
    <w:rPr>
      <w:b/>
      <w:smallCaps/>
    </w:rPr>
  </w:style>
  <w:style w:type="paragraph" w:customStyle="1" w:styleId="TableListNumber">
    <w:name w:val="Table List Number"/>
    <w:basedOn w:val="ListNumber"/>
    <w:rsid w:val="008C2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26B"/>
    <w:pPr>
      <w:numPr>
        <w:numId w:val="9"/>
      </w:numPr>
    </w:pPr>
  </w:style>
  <w:style w:type="paragraph" w:customStyle="1" w:styleId="ListAlpha2">
    <w:name w:val="List Alpha 2"/>
    <w:basedOn w:val="List2"/>
    <w:rsid w:val="008C226B"/>
    <w:pPr>
      <w:numPr>
        <w:numId w:val="8"/>
      </w:numPr>
    </w:pPr>
  </w:style>
  <w:style w:type="paragraph" w:styleId="List2">
    <w:name w:val="List 2"/>
    <w:basedOn w:val="BodyText"/>
    <w:rsid w:val="008C2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2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2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26B"/>
    <w:pPr>
      <w:numPr>
        <w:numId w:val="4"/>
      </w:numPr>
    </w:pPr>
  </w:style>
  <w:style w:type="paragraph" w:styleId="ListContinue2">
    <w:name w:val="List Continue 2"/>
    <w:basedOn w:val="List2"/>
    <w:rsid w:val="008C226B"/>
    <w:pPr>
      <w:ind w:firstLine="0"/>
    </w:pPr>
  </w:style>
  <w:style w:type="paragraph" w:styleId="ListContinue3">
    <w:name w:val="List Continue 3"/>
    <w:basedOn w:val="List3"/>
    <w:rsid w:val="008C226B"/>
    <w:pPr>
      <w:ind w:left="1021" w:firstLine="0"/>
    </w:pPr>
  </w:style>
  <w:style w:type="paragraph" w:styleId="ListContinue4">
    <w:name w:val="List Continue 4"/>
    <w:basedOn w:val="List4"/>
    <w:rsid w:val="008C226B"/>
    <w:pPr>
      <w:ind w:firstLine="0"/>
    </w:pPr>
  </w:style>
  <w:style w:type="paragraph" w:styleId="ListContinue5">
    <w:name w:val="List Continue 5"/>
    <w:basedOn w:val="List5"/>
    <w:rsid w:val="008C226B"/>
    <w:pPr>
      <w:ind w:firstLine="0"/>
    </w:pPr>
  </w:style>
  <w:style w:type="paragraph" w:styleId="ListNumber3">
    <w:name w:val="List Number 3"/>
    <w:basedOn w:val="List3"/>
    <w:rsid w:val="008C226B"/>
    <w:pPr>
      <w:numPr>
        <w:numId w:val="5"/>
      </w:numPr>
    </w:pPr>
  </w:style>
  <w:style w:type="paragraph" w:styleId="ListNumber4">
    <w:name w:val="List Number 4"/>
    <w:basedOn w:val="List4"/>
    <w:rsid w:val="008C226B"/>
    <w:pPr>
      <w:numPr>
        <w:numId w:val="6"/>
      </w:numPr>
    </w:pPr>
  </w:style>
  <w:style w:type="paragraph" w:styleId="ListNumber5">
    <w:name w:val="List Number 5"/>
    <w:basedOn w:val="List5"/>
    <w:rsid w:val="008C226B"/>
    <w:pPr>
      <w:numPr>
        <w:numId w:val="7"/>
      </w:numPr>
    </w:pPr>
  </w:style>
  <w:style w:type="paragraph" w:styleId="BlockText">
    <w:name w:val="Block Text"/>
    <w:basedOn w:val="Normal"/>
    <w:rsid w:val="008C2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26B"/>
    <w:rPr>
      <w:sz w:val="16"/>
      <w:vertAlign w:val="superscript"/>
    </w:rPr>
  </w:style>
  <w:style w:type="character" w:customStyle="1" w:styleId="Symbols">
    <w:name w:val="Symbols"/>
    <w:basedOn w:val="DefaultParagraphFont"/>
    <w:rsid w:val="008C226B"/>
    <w:rPr>
      <w:rFonts w:ascii="Symbol" w:hAnsi="Symbol"/>
    </w:rPr>
  </w:style>
  <w:style w:type="character" w:customStyle="1" w:styleId="MenuOptions">
    <w:name w:val="Menu Options"/>
    <w:basedOn w:val="DefaultParagraphFont"/>
    <w:rsid w:val="008C2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26B"/>
    <w:rPr>
      <w:b/>
    </w:rPr>
  </w:style>
  <w:style w:type="character" w:customStyle="1" w:styleId="Underlined">
    <w:name w:val="Underlined"/>
    <w:basedOn w:val="DefaultParagraphFont"/>
    <w:rsid w:val="008C226B"/>
    <w:rPr>
      <w:u w:val="single"/>
    </w:rPr>
  </w:style>
  <w:style w:type="paragraph" w:customStyle="1" w:styleId="TableBodyTextRight">
    <w:name w:val="Table Body Text Right"/>
    <w:basedOn w:val="TableBodyText"/>
    <w:rsid w:val="008C2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26B"/>
    <w:rPr>
      <w:sz w:val="18"/>
    </w:rPr>
  </w:style>
  <w:style w:type="paragraph" w:customStyle="1" w:styleId="BodySmallRight">
    <w:name w:val="Body Small Right"/>
    <w:basedOn w:val="BodyTextRight"/>
    <w:rsid w:val="008C226B"/>
    <w:rPr>
      <w:sz w:val="18"/>
      <w:szCs w:val="18"/>
    </w:rPr>
  </w:style>
  <w:style w:type="paragraph" w:customStyle="1" w:styleId="MarginEdition">
    <w:name w:val="Margin Edition"/>
    <w:basedOn w:val="MarginNote"/>
    <w:rsid w:val="008C2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26B"/>
    <w:rPr>
      <w:sz w:val="2"/>
      <w:szCs w:val="2"/>
    </w:rPr>
  </w:style>
  <w:style w:type="character" w:customStyle="1" w:styleId="Small">
    <w:name w:val="Small"/>
    <w:basedOn w:val="DefaultParagraphFont"/>
    <w:rsid w:val="008C226B"/>
    <w:rPr>
      <w:sz w:val="16"/>
    </w:rPr>
  </w:style>
  <w:style w:type="paragraph" w:customStyle="1" w:styleId="WideTable">
    <w:name w:val="Wide Table"/>
    <w:basedOn w:val="Normal"/>
    <w:rsid w:val="008C2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26B"/>
  </w:style>
  <w:style w:type="paragraph" w:styleId="Quote">
    <w:name w:val="Quote"/>
    <w:basedOn w:val="Heading1"/>
    <w:link w:val="QuoteChar"/>
    <w:qFormat/>
    <w:rsid w:val="008C2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26B"/>
    <w:pPr>
      <w:pageBreakBefore/>
    </w:pPr>
  </w:style>
  <w:style w:type="paragraph" w:customStyle="1" w:styleId="Border">
    <w:name w:val="Border"/>
    <w:basedOn w:val="Normal"/>
    <w:qFormat/>
    <w:rsid w:val="008C2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26B"/>
    <w:rPr>
      <w:u w:val="single"/>
    </w:rPr>
  </w:style>
  <w:style w:type="character" w:customStyle="1" w:styleId="BoldandItalics">
    <w:name w:val="Bold and Italics"/>
    <w:qFormat/>
    <w:rsid w:val="008C226B"/>
    <w:rPr>
      <w:b/>
      <w:i/>
      <w:u w:val="none"/>
    </w:rPr>
  </w:style>
  <w:style w:type="paragraph" w:styleId="BalloonText">
    <w:name w:val="Balloon Text"/>
    <w:basedOn w:val="Normal"/>
    <w:link w:val="BalloonTextChar"/>
    <w:rsid w:val="008C2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26B"/>
    <w:pPr>
      <w:spacing w:before="0" w:after="0"/>
    </w:pPr>
  </w:style>
  <w:style w:type="paragraph" w:customStyle="1" w:styleId="BodyTextBold">
    <w:name w:val="Body Text Bold"/>
    <w:basedOn w:val="BodyText"/>
    <w:qFormat/>
    <w:rsid w:val="008C226B"/>
    <w:rPr>
      <w:b/>
    </w:rPr>
  </w:style>
  <w:style w:type="character" w:styleId="Hyperlink">
    <w:name w:val="Hyperlink"/>
    <w:basedOn w:val="DefaultParagraphFont"/>
    <w:uiPriority w:val="99"/>
    <w:unhideWhenUsed/>
    <w:rsid w:val="001F3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5984</Characters>
  <Application>Microsoft Office Word</Application>
  <DocSecurity>0</DocSecurity>
  <Lines>213</Lines>
  <Paragraphs>132</Paragraphs>
  <ScaleCrop>false</ScaleCrop>
  <Company>Author-it Software Corporation Ltd.</Company>
  <LinksUpToDate>false</LinksUpToDate>
  <CharactersWithSpaces>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BSBGOV506 Manage advocacy for your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