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2F7" w:rsidP="00144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BSBGOV506 Manage advocacy for your organisation</w:t>
      </w:r>
      <w:r>
        <w:fldChar w:fldCharType="end"/>
      </w:r>
    </w:p>
    <w:p w:rsidR="001442F7" w:rsidP="001442F7">
      <w:pPr>
        <w:pStyle w:val="Version"/>
        <w:sectPr w:rsidSect="000A1E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E51" w:rsidP="000A1E51">
      <w:pPr>
        <w:pStyle w:val="SuperHeading"/>
      </w:pPr>
      <w:r w:rsidRPr="000A1E51">
        <w:t>Assessment Requirements for BSBGOV506 Manage advocacy for your organisation</w:t>
      </w:r>
    </w:p>
    <w:p w:rsidR="00000000" w:rsidRPr="000A1E51" w:rsidP="000A1E51">
      <w:pPr>
        <w:pStyle w:val="Heading1"/>
      </w:pPr>
      <w:bookmarkStart w:id="1" w:name="O_764260"/>
      <w:bookmarkEnd w:id="1"/>
      <w:r w:rsidRPr="000A1E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1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E51" w:rsidP="000A1E51">
            <w:pPr>
              <w:pStyle w:val="BodyText"/>
            </w:pPr>
            <w:r w:rsidRPr="000A1E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E51">
            <w:pPr>
              <w:pStyle w:val="BodyText"/>
              <w:rPr>
                <w:lang w:val="en-NZ"/>
              </w:rPr>
            </w:pPr>
            <w:r w:rsidRPr="000A1E51">
              <w:rPr>
                <w:rStyle w:val="SpecialBold"/>
              </w:rPr>
              <w:t>Comments</w:t>
            </w:r>
          </w:p>
        </w:tc>
      </w:tr>
      <w:tr w:rsidTr="000A1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E51">
            <w:pPr>
              <w:pStyle w:val="BodyText"/>
              <w:rPr>
                <w:lang w:val="en-NZ"/>
              </w:rPr>
            </w:pPr>
            <w:r w:rsidRPr="000A1E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E51" w:rsidP="000A1E51">
            <w:pPr>
              <w:pStyle w:val="BodyText"/>
            </w:pPr>
            <w:r w:rsidRPr="000A1E51">
              <w:t>This version first released with BSB Business Services Training Package Version 2.0.</w:t>
            </w:r>
          </w:p>
        </w:tc>
      </w:tr>
    </w:tbl>
    <w:p w:rsidR="00000000" w:rsidRPr="000A1E51" w:rsidP="000A1E51">
      <w:pPr>
        <w:pStyle w:val="BodyText"/>
      </w:pPr>
    </w:p>
    <w:p w:rsidR="00000000" w:rsidRPr="000A1E51" w:rsidP="000A1E51">
      <w:pPr>
        <w:pStyle w:val="AllowPageBreak"/>
      </w:pPr>
    </w:p>
    <w:p w:rsidR="00000000" w:rsidRPr="000A1E51" w:rsidP="000A1E51">
      <w:pPr>
        <w:pStyle w:val="Heading1"/>
      </w:pPr>
      <w:bookmarkStart w:id="2" w:name="O_764261"/>
      <w:bookmarkEnd w:id="2"/>
      <w:r w:rsidRPr="000A1E51">
        <w:t>Performance Evidence</w:t>
      </w:r>
    </w:p>
    <w:p w:rsidR="00000000" w:rsidRPr="000A1E51" w:rsidP="001442F7">
      <w:pPr>
        <w:pStyle w:val="BodyText"/>
      </w:pPr>
      <w:r w:rsidRPr="000A1E51">
        <w:t>Evidence of the ability to:</w:t>
      </w:r>
    </w:p>
    <w:p w:rsidR="00000000" w:rsidRPr="000A1E51" w:rsidP="000A1E51">
      <w:pPr>
        <w:pStyle w:val="ListBullet"/>
      </w:pPr>
      <w:r w:rsidRPr="000A1E51">
        <w:t>develop advocacy plans for an organisation based on :</w:t>
      </w:r>
    </w:p>
    <w:p w:rsidR="00000000" w:rsidRPr="000A1E51" w:rsidP="000A1E51">
      <w:pPr>
        <w:pStyle w:val="ListBullet2"/>
      </w:pPr>
      <w:r w:rsidRPr="000A1E51">
        <w:t>objectives</w:t>
      </w:r>
    </w:p>
    <w:p w:rsidR="00000000" w:rsidRPr="000A1E51" w:rsidP="000A1E51">
      <w:pPr>
        <w:pStyle w:val="ListBullet2"/>
      </w:pPr>
      <w:r w:rsidRPr="000A1E51">
        <w:t xml:space="preserve">strategies </w:t>
      </w:r>
    </w:p>
    <w:p w:rsidR="00000000" w:rsidRPr="000A1E51" w:rsidP="000A1E51">
      <w:pPr>
        <w:pStyle w:val="ListBullet2"/>
      </w:pPr>
      <w:r w:rsidRPr="000A1E51">
        <w:t xml:space="preserve">promotional activity </w:t>
      </w:r>
    </w:p>
    <w:p w:rsidR="00000000" w:rsidRPr="000A1E51" w:rsidP="000A1E51">
      <w:pPr>
        <w:pStyle w:val="ListBullet"/>
      </w:pPr>
      <w:r w:rsidRPr="000A1E51">
        <w:t>communicate effectively with board or committee members, and stakeholders on organisational promotion</w:t>
      </w:r>
    </w:p>
    <w:p w:rsidR="00000000" w:rsidRPr="000A1E51" w:rsidP="000A1E51">
      <w:pPr>
        <w:pStyle w:val="ListBullet"/>
      </w:pPr>
      <w:r w:rsidRPr="000A1E51">
        <w:t>put processes in place to ensure that organisational advocacy  strategies specified by the management and an organisation</w:t>
      </w:r>
      <w:r>
        <w:t>’</w:t>
      </w:r>
      <w:r w:rsidRPr="000A1E51">
        <w:t>s board or committee are  carried out</w:t>
      </w:r>
    </w:p>
    <w:p w:rsidR="00000000" w:rsidRPr="000A1E51" w:rsidP="000A1E51">
      <w:pPr>
        <w:pStyle w:val="ListBullet"/>
      </w:pPr>
      <w:r w:rsidRPr="000A1E51">
        <w:t xml:space="preserve">ensure adherence to the following: </w:t>
      </w:r>
    </w:p>
    <w:p w:rsidR="00000000" w:rsidRPr="000A1E51" w:rsidP="000A1E51">
      <w:pPr>
        <w:pStyle w:val="ListBullet2"/>
      </w:pPr>
      <w:r w:rsidRPr="000A1E51">
        <w:t xml:space="preserve">promotional timelines </w:t>
      </w:r>
    </w:p>
    <w:p w:rsidR="00000000" w:rsidRPr="000A1E51" w:rsidP="000A1E51">
      <w:pPr>
        <w:pStyle w:val="ListBullet2"/>
      </w:pPr>
      <w:r w:rsidRPr="000A1E51">
        <w:t xml:space="preserve">promotion at appropriate forums and </w:t>
      </w:r>
      <w:r w:rsidRPr="000A1E51">
        <w:t xml:space="preserve">visits </w:t>
      </w:r>
    </w:p>
    <w:p w:rsidR="00000000" w:rsidRPr="000A1E51" w:rsidP="000A1E51">
      <w:pPr>
        <w:pStyle w:val="ListBullet"/>
      </w:pPr>
      <w:r w:rsidRPr="000A1E51">
        <w:t>document advocacy activity</w:t>
      </w:r>
    </w:p>
    <w:p w:rsidR="00000000" w:rsidRPr="000A1E51" w:rsidP="000A1E51">
      <w:pPr>
        <w:pStyle w:val="ListBullet"/>
      </w:pPr>
      <w:r w:rsidRPr="000A1E51">
        <w:t>review and evaluate the success of organisational advocacy strategies.</w:t>
      </w:r>
    </w:p>
    <w:p w:rsidR="00000000" w:rsidRPr="000A1E51" w:rsidP="000A1E51">
      <w:pPr>
        <w:pStyle w:val="BodyText"/>
      </w:pPr>
    </w:p>
    <w:p w:rsidR="00000000" w:rsidRPr="000A1E51" w:rsidP="001442F7">
      <w:pPr>
        <w:pStyle w:val="BodyText"/>
      </w:pPr>
      <w:r w:rsidRPr="000A1E51">
        <w:t>Note: If a specific volume or frequency is not stated, then evidence must be provided at least once.</w:t>
      </w:r>
    </w:p>
    <w:p w:rsidR="00000000" w:rsidRPr="000A1E51" w:rsidP="000A1E51">
      <w:pPr>
        <w:pStyle w:val="Heading1"/>
      </w:pPr>
      <w:bookmarkStart w:id="3" w:name="O_764262"/>
      <w:bookmarkEnd w:id="3"/>
      <w:r w:rsidRPr="000A1E51">
        <w:t>Knowledge Evidence</w:t>
      </w:r>
    </w:p>
    <w:p w:rsidR="00000000" w:rsidRPr="000A1E51" w:rsidP="001442F7">
      <w:pPr>
        <w:pStyle w:val="BodyText"/>
      </w:pPr>
      <w:r w:rsidRPr="000A1E51">
        <w:t>To complete</w:t>
      </w:r>
      <w:r w:rsidRPr="000A1E51">
        <w:t xml:space="preserve"> the unit requirements safely and effectively, the individual must:</w:t>
      </w:r>
    </w:p>
    <w:p w:rsidR="00000000" w:rsidRPr="000A1E51" w:rsidP="000A1E51">
      <w:pPr>
        <w:pStyle w:val="ListBullet"/>
      </w:pPr>
      <w:r w:rsidRPr="000A1E51">
        <w:t>outline organisational advocacy strategy</w:t>
      </w:r>
    </w:p>
    <w:p w:rsidR="00000000" w:rsidRPr="000A1E51" w:rsidP="000A1E51">
      <w:pPr>
        <w:pStyle w:val="ListBullet"/>
      </w:pPr>
      <w:r w:rsidRPr="000A1E51">
        <w:t xml:space="preserve">list promotional consultation methods  </w:t>
      </w:r>
    </w:p>
    <w:p w:rsidR="00000000" w:rsidRPr="000A1E51" w:rsidP="000A1E51">
      <w:pPr>
        <w:pStyle w:val="ListBullet"/>
      </w:pPr>
      <w:r w:rsidRPr="000A1E51">
        <w:t xml:space="preserve">explain the concept of advocacy and how it may impact organisational stakeholder communication requirements </w:t>
      </w:r>
    </w:p>
    <w:p w:rsidR="00000000" w:rsidRPr="000A1E51" w:rsidP="000A1E51">
      <w:pPr>
        <w:pStyle w:val="ListBullet"/>
      </w:pPr>
      <w:r w:rsidRPr="000A1E51">
        <w:t>explain effective advocacy strategies</w:t>
      </w:r>
    </w:p>
    <w:p w:rsidR="00000000" w:rsidRPr="000A1E51" w:rsidP="000A1E51">
      <w:pPr>
        <w:pStyle w:val="ListBullet"/>
      </w:pPr>
      <w:r w:rsidRPr="000A1E51">
        <w:t>explain how activity may be coordinated to maximise the effectiveness of advocacy</w:t>
      </w:r>
    </w:p>
    <w:p w:rsidR="00000000" w:rsidRPr="000A1E51" w:rsidP="000A1E51">
      <w:pPr>
        <w:pStyle w:val="ListBullet"/>
      </w:pPr>
      <w:r w:rsidRPr="000A1E51">
        <w:t>identify geographic, social</w:t>
      </w:r>
      <w:r w:rsidRPr="000A1E51">
        <w:t>, economic and political contexts in which particular organisations operate and how these may impact stakeholder advocacy</w:t>
      </w:r>
    </w:p>
    <w:p w:rsidR="00000000" w:rsidRPr="000A1E51" w:rsidP="000A1E51">
      <w:pPr>
        <w:pStyle w:val="ListBullet"/>
      </w:pPr>
      <w:r w:rsidRPr="000A1E51">
        <w:t>outline information gathering, analysis and presentation methods</w:t>
      </w:r>
    </w:p>
    <w:p w:rsidR="00000000" w:rsidRPr="000A1E51" w:rsidP="000A1E51">
      <w:pPr>
        <w:pStyle w:val="ListBullet"/>
      </w:pPr>
      <w:r w:rsidRPr="000A1E51">
        <w:t>describe organisational policies and procedures on advocacy</w:t>
      </w:r>
    </w:p>
    <w:p w:rsidR="00000000" w:rsidRPr="000A1E51" w:rsidP="000A1E51">
      <w:pPr>
        <w:pStyle w:val="ListBullet"/>
      </w:pPr>
      <w:r w:rsidRPr="000A1E51">
        <w:t>list rele</w:t>
      </w:r>
      <w:r w:rsidRPr="000A1E51">
        <w:t xml:space="preserve">vant protocols when communicating with stakeholders </w:t>
      </w:r>
    </w:p>
    <w:p w:rsidR="00000000" w:rsidRPr="000A1E51" w:rsidP="000A1E51">
      <w:pPr>
        <w:pStyle w:val="ListBullet"/>
      </w:pPr>
      <w:r w:rsidRPr="000A1E51">
        <w:t>outline documentation requirements with regard to finance reporting requirements and finance procedures.</w:t>
      </w:r>
    </w:p>
    <w:p w:rsidR="00000000" w:rsidRPr="000A1E51" w:rsidP="000A1E51">
      <w:pPr>
        <w:pStyle w:val="AllowPageBreak"/>
      </w:pPr>
    </w:p>
    <w:p w:rsidR="00000000" w:rsidRPr="000A1E51" w:rsidP="000A1E51">
      <w:pPr>
        <w:pStyle w:val="Heading1"/>
      </w:pPr>
      <w:bookmarkStart w:id="4" w:name="O_764263"/>
      <w:bookmarkEnd w:id="4"/>
      <w:r w:rsidRPr="000A1E51">
        <w:t>Assessment Conditions</w:t>
      </w:r>
    </w:p>
    <w:p w:rsidR="00000000" w:rsidRPr="000A1E51" w:rsidP="001442F7">
      <w:pPr>
        <w:pStyle w:val="BodyText"/>
      </w:pPr>
      <w:r w:rsidRPr="000A1E51">
        <w:t>Assessment must be conducted in a safe environment where ev</w:t>
      </w:r>
      <w:r w:rsidRPr="000A1E51">
        <w:t>idence gathered demonstrates consistent performance of typical committee or board of governance activities and include access to:</w:t>
      </w:r>
    </w:p>
    <w:p w:rsidR="00000000" w:rsidRPr="000A1E51" w:rsidP="000A1E51">
      <w:pPr>
        <w:pStyle w:val="ListBullet"/>
      </w:pPr>
      <w:r w:rsidRPr="000A1E51">
        <w:t>examples of organisational advocacy strategies.</w:t>
      </w:r>
    </w:p>
    <w:p w:rsidR="00000000" w:rsidRPr="000A1E51" w:rsidP="000A1E51">
      <w:pPr>
        <w:pStyle w:val="BodyText"/>
      </w:pPr>
      <w:r w:rsidRPr="000A1E51">
        <w:t xml:space="preserve"> </w:t>
      </w:r>
    </w:p>
    <w:p w:rsidR="00000000" w:rsidRPr="000A1E51" w:rsidP="001442F7">
      <w:pPr>
        <w:pStyle w:val="BodyText"/>
      </w:pPr>
      <w:r w:rsidRPr="000A1E51">
        <w:t>Assessors of this unit must satisfy the requirements for assessors in appli</w:t>
      </w:r>
      <w:r w:rsidRPr="000A1E51">
        <w:t>cable vocational education and training legislation, frameworks and/or standards.</w:t>
      </w:r>
    </w:p>
    <w:p w:rsidR="00000000" w:rsidRPr="000A1E51" w:rsidP="000A1E51">
      <w:pPr>
        <w:pStyle w:val="Heading1"/>
      </w:pPr>
      <w:bookmarkStart w:id="5" w:name="O_764266"/>
      <w:bookmarkEnd w:id="5"/>
      <w:r w:rsidRPr="000A1E51">
        <w:t>Links</w:t>
      </w:r>
    </w:p>
    <w:p w:rsidR="00000000" w:rsidRPr="000A1E51" w:rsidP="001442F7">
      <w:pPr>
        <w:pStyle w:val="BodyText"/>
      </w:pPr>
      <w:r w:rsidRPr="000A1E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273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1E51" w:rsidP="000A1E51"/>
    <w:sectPr w:rsidSect="000A1E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E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E51" w:rsidRPr="001442F7" w:rsidP="00144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E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F7" w:rsidP="000A1E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42F7" w:rsidP="000A1E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42F7" w:rsidP="000A1E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E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E51" w:rsidRPr="001442F7" w:rsidP="00144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E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F7" w:rsidRPr="002D2AF8" w:rsidP="000A1E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BSBGOV506 Manage advocacy for your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442F7" w:rsidP="000A1E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7E5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742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70C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E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E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E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E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E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E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E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E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E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E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E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E51"/>
  </w:style>
  <w:style w:type="character" w:customStyle="1" w:styleId="Heading1Char">
    <w:name w:val="Heading 1 Char"/>
    <w:basedOn w:val="DefaultParagraphFont"/>
    <w:link w:val="Heading1"/>
    <w:rsid w:val="000A1E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E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E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E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1E51"/>
    <w:rPr>
      <w:b/>
      <w:spacing w:val="0"/>
    </w:rPr>
  </w:style>
  <w:style w:type="paragraph" w:styleId="ListBullet2">
    <w:name w:val="List Bullet 2"/>
    <w:basedOn w:val="List2"/>
    <w:rsid w:val="000A1E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1E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E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E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E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E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E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E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E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E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E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E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E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E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E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E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E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E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E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E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E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E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1E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E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E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E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E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E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E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E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E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E51"/>
    <w:rPr>
      <w:i/>
    </w:rPr>
  </w:style>
  <w:style w:type="paragraph" w:styleId="Caption">
    <w:name w:val="caption"/>
    <w:basedOn w:val="BodyText"/>
    <w:next w:val="Normal"/>
    <w:qFormat/>
    <w:rsid w:val="000A1E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E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E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E51"/>
  </w:style>
  <w:style w:type="paragraph" w:styleId="TableofFigures">
    <w:name w:val="table of figures"/>
    <w:basedOn w:val="Normal"/>
    <w:next w:val="Normal"/>
    <w:semiHidden/>
    <w:rsid w:val="000A1E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E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1E51"/>
    <w:rPr>
      <w:rFonts w:ascii="Wingdings" w:hAnsi="Wingdings"/>
    </w:rPr>
  </w:style>
  <w:style w:type="paragraph" w:customStyle="1" w:styleId="TableHeading">
    <w:name w:val="Table Heading"/>
    <w:basedOn w:val="HeadingBase"/>
    <w:rsid w:val="000A1E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E51"/>
    <w:rPr>
      <w:color w:val="0033CC"/>
      <w:u w:val="none"/>
    </w:rPr>
  </w:style>
  <w:style w:type="paragraph" w:customStyle="1" w:styleId="BodyTextRight">
    <w:name w:val="Body Text Right"/>
    <w:basedOn w:val="BodyText"/>
    <w:rsid w:val="000A1E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E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E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E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E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E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E51"/>
    <w:rPr>
      <w:sz w:val="32"/>
    </w:rPr>
  </w:style>
  <w:style w:type="paragraph" w:customStyle="1" w:styleId="HeadingProcedure">
    <w:name w:val="Heading Procedure"/>
    <w:basedOn w:val="HeadingBase"/>
    <w:next w:val="Normal"/>
    <w:rsid w:val="000A1E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E51"/>
    <w:pPr>
      <w:spacing w:before="60" w:after="60"/>
    </w:pPr>
  </w:style>
  <w:style w:type="paragraph" w:styleId="ListContinue">
    <w:name w:val="List Continue"/>
    <w:basedOn w:val="List"/>
    <w:rsid w:val="000A1E51"/>
    <w:pPr>
      <w:ind w:firstLine="0"/>
    </w:pPr>
  </w:style>
  <w:style w:type="paragraph" w:customStyle="1" w:styleId="ListNote">
    <w:name w:val="List Note"/>
    <w:basedOn w:val="List"/>
    <w:rsid w:val="000A1E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E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E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E51"/>
    <w:rPr>
      <w:rFonts w:ascii="Courier New" w:hAnsi="Courier New"/>
    </w:rPr>
  </w:style>
  <w:style w:type="paragraph" w:customStyle="1" w:styleId="NoteBullet">
    <w:name w:val="Note Bullet"/>
    <w:basedOn w:val="Note"/>
    <w:rsid w:val="000A1E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E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E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E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E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1E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E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E51"/>
    <w:rPr>
      <w:b/>
      <w:smallCaps/>
    </w:rPr>
  </w:style>
  <w:style w:type="paragraph" w:customStyle="1" w:styleId="TableListNumber">
    <w:name w:val="Table List Number"/>
    <w:basedOn w:val="ListNumber"/>
    <w:rsid w:val="000A1E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E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E51"/>
    <w:pPr>
      <w:numPr>
        <w:numId w:val="9"/>
      </w:numPr>
    </w:pPr>
  </w:style>
  <w:style w:type="paragraph" w:customStyle="1" w:styleId="ListAlpha2">
    <w:name w:val="List Alpha 2"/>
    <w:basedOn w:val="List2"/>
    <w:rsid w:val="000A1E51"/>
    <w:pPr>
      <w:numPr>
        <w:numId w:val="8"/>
      </w:numPr>
    </w:pPr>
  </w:style>
  <w:style w:type="paragraph" w:styleId="List2">
    <w:name w:val="List 2"/>
    <w:basedOn w:val="BodyText"/>
    <w:rsid w:val="000A1E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E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E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E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E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E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1E51"/>
    <w:pPr>
      <w:numPr>
        <w:numId w:val="4"/>
      </w:numPr>
    </w:pPr>
  </w:style>
  <w:style w:type="paragraph" w:styleId="ListContinue2">
    <w:name w:val="List Continue 2"/>
    <w:basedOn w:val="List2"/>
    <w:rsid w:val="000A1E51"/>
    <w:pPr>
      <w:ind w:firstLine="0"/>
    </w:pPr>
  </w:style>
  <w:style w:type="paragraph" w:styleId="ListContinue3">
    <w:name w:val="List Continue 3"/>
    <w:basedOn w:val="List3"/>
    <w:rsid w:val="000A1E51"/>
    <w:pPr>
      <w:ind w:left="1021" w:firstLine="0"/>
    </w:pPr>
  </w:style>
  <w:style w:type="paragraph" w:styleId="ListContinue4">
    <w:name w:val="List Continue 4"/>
    <w:basedOn w:val="List4"/>
    <w:rsid w:val="000A1E51"/>
    <w:pPr>
      <w:ind w:firstLine="0"/>
    </w:pPr>
  </w:style>
  <w:style w:type="paragraph" w:styleId="ListContinue5">
    <w:name w:val="List Continue 5"/>
    <w:basedOn w:val="List5"/>
    <w:rsid w:val="000A1E51"/>
    <w:pPr>
      <w:ind w:firstLine="0"/>
    </w:pPr>
  </w:style>
  <w:style w:type="paragraph" w:styleId="ListNumber3">
    <w:name w:val="List Number 3"/>
    <w:basedOn w:val="List3"/>
    <w:rsid w:val="000A1E51"/>
    <w:pPr>
      <w:numPr>
        <w:numId w:val="5"/>
      </w:numPr>
    </w:pPr>
  </w:style>
  <w:style w:type="paragraph" w:styleId="ListNumber4">
    <w:name w:val="List Number 4"/>
    <w:basedOn w:val="List4"/>
    <w:rsid w:val="000A1E51"/>
    <w:pPr>
      <w:numPr>
        <w:numId w:val="6"/>
      </w:numPr>
    </w:pPr>
  </w:style>
  <w:style w:type="paragraph" w:styleId="ListNumber5">
    <w:name w:val="List Number 5"/>
    <w:basedOn w:val="List5"/>
    <w:rsid w:val="000A1E51"/>
    <w:pPr>
      <w:numPr>
        <w:numId w:val="7"/>
      </w:numPr>
    </w:pPr>
  </w:style>
  <w:style w:type="paragraph" w:styleId="BlockText">
    <w:name w:val="Block Text"/>
    <w:basedOn w:val="Normal"/>
    <w:rsid w:val="000A1E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E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E51"/>
    <w:rPr>
      <w:sz w:val="16"/>
      <w:vertAlign w:val="superscript"/>
    </w:rPr>
  </w:style>
  <w:style w:type="character" w:customStyle="1" w:styleId="Symbols">
    <w:name w:val="Symbols"/>
    <w:basedOn w:val="DefaultParagraphFont"/>
    <w:rsid w:val="000A1E51"/>
    <w:rPr>
      <w:rFonts w:ascii="Symbol" w:hAnsi="Symbol"/>
    </w:rPr>
  </w:style>
  <w:style w:type="character" w:customStyle="1" w:styleId="MenuOptions">
    <w:name w:val="Menu Options"/>
    <w:basedOn w:val="DefaultParagraphFont"/>
    <w:rsid w:val="000A1E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E51"/>
    <w:rPr>
      <w:b/>
    </w:rPr>
  </w:style>
  <w:style w:type="character" w:customStyle="1" w:styleId="Underlined">
    <w:name w:val="Underlined"/>
    <w:basedOn w:val="DefaultParagraphFont"/>
    <w:rsid w:val="000A1E51"/>
    <w:rPr>
      <w:u w:val="single"/>
    </w:rPr>
  </w:style>
  <w:style w:type="paragraph" w:customStyle="1" w:styleId="TableBodyTextRight">
    <w:name w:val="Table Body Text Right"/>
    <w:basedOn w:val="TableBodyText"/>
    <w:rsid w:val="000A1E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E51"/>
    <w:rPr>
      <w:sz w:val="18"/>
    </w:rPr>
  </w:style>
  <w:style w:type="paragraph" w:customStyle="1" w:styleId="BodySmallRight">
    <w:name w:val="Body Small Right"/>
    <w:basedOn w:val="BodyTextRight"/>
    <w:rsid w:val="000A1E51"/>
    <w:rPr>
      <w:sz w:val="18"/>
      <w:szCs w:val="18"/>
    </w:rPr>
  </w:style>
  <w:style w:type="paragraph" w:customStyle="1" w:styleId="MarginEdition">
    <w:name w:val="Margin Edition"/>
    <w:basedOn w:val="MarginNote"/>
    <w:rsid w:val="000A1E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E51"/>
    <w:rPr>
      <w:sz w:val="2"/>
      <w:szCs w:val="2"/>
    </w:rPr>
  </w:style>
  <w:style w:type="character" w:customStyle="1" w:styleId="Small">
    <w:name w:val="Small"/>
    <w:basedOn w:val="DefaultParagraphFont"/>
    <w:rsid w:val="000A1E51"/>
    <w:rPr>
      <w:sz w:val="16"/>
    </w:rPr>
  </w:style>
  <w:style w:type="paragraph" w:customStyle="1" w:styleId="WideTable">
    <w:name w:val="Wide Table"/>
    <w:basedOn w:val="Normal"/>
    <w:rsid w:val="000A1E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E51"/>
  </w:style>
  <w:style w:type="paragraph" w:styleId="Quote">
    <w:name w:val="Quote"/>
    <w:basedOn w:val="Heading1"/>
    <w:link w:val="QuoteChar"/>
    <w:qFormat/>
    <w:rsid w:val="000A1E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E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E51"/>
    <w:pPr>
      <w:pageBreakBefore/>
    </w:pPr>
  </w:style>
  <w:style w:type="paragraph" w:customStyle="1" w:styleId="Border">
    <w:name w:val="Border"/>
    <w:basedOn w:val="Normal"/>
    <w:qFormat/>
    <w:rsid w:val="000A1E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E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E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E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E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E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E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E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E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E51"/>
    <w:rPr>
      <w:u w:val="single"/>
    </w:rPr>
  </w:style>
  <w:style w:type="character" w:customStyle="1" w:styleId="BoldandItalics">
    <w:name w:val="Bold and Italics"/>
    <w:qFormat/>
    <w:rsid w:val="000A1E51"/>
    <w:rPr>
      <w:b/>
      <w:i/>
      <w:u w:val="none"/>
    </w:rPr>
  </w:style>
  <w:style w:type="paragraph" w:styleId="BalloonText">
    <w:name w:val="Balloon Text"/>
    <w:basedOn w:val="Normal"/>
    <w:link w:val="BalloonTextChar"/>
    <w:rsid w:val="000A1E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E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E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E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E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E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E51"/>
    <w:pPr>
      <w:spacing w:before="0" w:after="0"/>
    </w:pPr>
  </w:style>
  <w:style w:type="paragraph" w:customStyle="1" w:styleId="BodyTextBold">
    <w:name w:val="Body Text Bold"/>
    <w:basedOn w:val="BodyText"/>
    <w:qFormat/>
    <w:rsid w:val="000A1E51"/>
    <w:rPr>
      <w:b/>
    </w:rPr>
  </w:style>
  <w:style w:type="character" w:styleId="Hyperlink">
    <w:name w:val="Hyperlink"/>
    <w:basedOn w:val="DefaultParagraphFont"/>
    <w:uiPriority w:val="99"/>
    <w:unhideWhenUsed/>
    <w:rsid w:val="00144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2280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BSBGOV506 Manage advocacy for your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2020-07-07T08:47:00Z</dcterms:created>
  <dcterms:modified xsi:type="dcterms:W3CDTF">2020-07-07T08:47:00Z</dcterms:modified>
</cp:coreProperties>
</file>