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6D8" w:rsidP="006966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BSBGOV503 Conduct organisational strategic planning</w:t>
      </w:r>
      <w:r>
        <w:fldChar w:fldCharType="end"/>
      </w:r>
    </w:p>
    <w:p w:rsidR="006966D8" w:rsidP="006966D8">
      <w:pPr>
        <w:pStyle w:val="Version"/>
        <w:sectPr w:rsidSect="00045E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E64" w:rsidP="00045E64">
      <w:pPr>
        <w:pStyle w:val="SuperHeading"/>
      </w:pPr>
      <w:r w:rsidRPr="00045E64">
        <w:t>BSBGOV503 Conduct organisational strategic planning</w:t>
      </w:r>
    </w:p>
    <w:p w:rsidR="00000000" w:rsidRPr="00045E64" w:rsidP="00045E64">
      <w:pPr>
        <w:pStyle w:val="Heading1"/>
      </w:pPr>
      <w:bookmarkStart w:id="1" w:name="O_764098"/>
      <w:bookmarkEnd w:id="1"/>
      <w:r w:rsidRPr="00045E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045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rPr>
                <w:rStyle w:val="SpecialBold"/>
              </w:rPr>
              <w:t>Comments</w:t>
            </w:r>
          </w:p>
        </w:tc>
      </w:tr>
      <w:tr w:rsidTr="00045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Release 1</w:t>
            </w:r>
            <w:r w:rsidRPr="00045E64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t>This version first released with BSB Business Services Training Package Version 2.0.</w:t>
            </w:r>
          </w:p>
        </w:tc>
      </w:tr>
    </w:tbl>
    <w:p w:rsidR="00000000" w:rsidRPr="00045E64" w:rsidP="00045E64">
      <w:pPr>
        <w:pStyle w:val="BodyText"/>
      </w:pPr>
    </w:p>
    <w:p w:rsidR="00000000" w:rsidRPr="00045E64" w:rsidP="00045E64">
      <w:pPr>
        <w:pStyle w:val="AllowPageBreak"/>
      </w:pPr>
    </w:p>
    <w:p w:rsidR="00000000" w:rsidRPr="00045E64" w:rsidP="00045E64">
      <w:pPr>
        <w:pStyle w:val="Heading1"/>
      </w:pPr>
      <w:bookmarkStart w:id="2" w:name="O_764099"/>
      <w:bookmarkEnd w:id="2"/>
      <w:r w:rsidRPr="00045E64">
        <w:t>Application</w:t>
      </w:r>
    </w:p>
    <w:p w:rsidR="00000000" w:rsidRPr="00045E64" w:rsidP="006966D8">
      <w:pPr>
        <w:pStyle w:val="BodyText"/>
      </w:pPr>
      <w:r w:rsidRPr="00045E64">
        <w:t>This unit describes the skills and knowledge required to plan and conduct organisa</w:t>
      </w:r>
      <w:r w:rsidRPr="00045E64">
        <w:t>tional strategic processes. It includes arranging board or committee strategic planning procedures, which incorporate rules, legislation, regulations and codes of practice relevant to the organisation.</w:t>
      </w:r>
    </w:p>
    <w:p w:rsidR="00000000" w:rsidRPr="00045E64" w:rsidP="006966D8">
      <w:pPr>
        <w:pStyle w:val="BodyText"/>
      </w:pPr>
      <w:r w:rsidRPr="00045E64">
        <w:t>It applies to individuals responsible for monitoring,</w:t>
      </w:r>
      <w:r w:rsidRPr="00045E64">
        <w:t xml:space="preserve"> guiding and undertaking decision making activities as members of committees or boards of governance.</w:t>
      </w:r>
    </w:p>
    <w:p w:rsidR="00000000" w:rsidRPr="00045E64" w:rsidP="006966D8">
      <w:pPr>
        <w:pStyle w:val="BodyText"/>
      </w:pPr>
      <w:r w:rsidRPr="00045E64">
        <w:t>No licensing, legislative or certification requirements apply to this unit at the time of publication.</w:t>
      </w:r>
    </w:p>
    <w:p w:rsidR="00000000" w:rsidRPr="00045E64" w:rsidP="00045E64">
      <w:pPr>
        <w:pStyle w:val="Heading1"/>
      </w:pPr>
      <w:bookmarkStart w:id="3" w:name="O_764102"/>
      <w:bookmarkEnd w:id="3"/>
      <w:r w:rsidRPr="00045E64">
        <w:t>Unit Sector</w:t>
      </w:r>
    </w:p>
    <w:p w:rsidR="00000000" w:rsidRPr="00045E64" w:rsidP="006966D8">
      <w:pPr>
        <w:pStyle w:val="BodyText"/>
      </w:pPr>
      <w:r w:rsidRPr="00045E64">
        <w:t>Regulation, Licensing</w:t>
      </w:r>
      <w:r w:rsidRPr="00045E64">
        <w:t xml:space="preserve"> and Risk – Governance</w:t>
      </w:r>
    </w:p>
    <w:p w:rsidR="00000000" w:rsidRPr="00045E64" w:rsidP="00045E64">
      <w:pPr>
        <w:pStyle w:val="Heading1"/>
      </w:pPr>
      <w:bookmarkStart w:id="4" w:name="O_764103"/>
      <w:bookmarkEnd w:id="4"/>
      <w:r w:rsidRPr="00045E64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59"/>
      </w:tblGrid>
      <w:tr w:rsidTr="00045E64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rPr>
                <w:rStyle w:val="SpecialBold"/>
              </w:rPr>
              <w:t>ELEMENT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rPr>
                <w:rStyle w:val="SpecialBold"/>
              </w:rPr>
              <w:t>PERFORMANCE CRITERIA</w:t>
            </w:r>
          </w:p>
        </w:tc>
      </w:tr>
      <w:tr w:rsidTr="00045E64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rPr>
                <w:rStyle w:val="Emphasis"/>
              </w:rPr>
              <w:t>Elements describe the essential outcomes.</w:t>
            </w:r>
          </w:p>
        </w:tc>
        <w:tc>
          <w:tcPr>
            <w:tcW w:w="695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5E64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1. Establish the organisation</w:t>
            </w:r>
            <w:r>
              <w:t>’</w:t>
            </w:r>
            <w:r w:rsidRPr="00045E64">
              <w:t xml:space="preserve">s strategic planning process 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t>1.1 Discuss the organisation</w:t>
            </w:r>
            <w:r>
              <w:t>’</w:t>
            </w:r>
            <w:r w:rsidRPr="00045E64">
              <w:t xml:space="preserve">s strategic planning needs with other board or committee members </w:t>
            </w:r>
          </w:p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1.2 Allocate appropriate resources to undertake strategic planning</w:t>
            </w:r>
          </w:p>
        </w:tc>
      </w:tr>
      <w:tr w:rsidTr="00045E64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2. Develop and review the organisation</w:t>
            </w:r>
            <w:r>
              <w:t>’</w:t>
            </w:r>
            <w:r w:rsidRPr="00045E64">
              <w:t>s values,vision and purpose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t>2.1 Consult other board and/or committee members, management, staff and/or key stakeholders regarding the values, vision and purpose of the organisation</w:t>
            </w:r>
          </w:p>
          <w:p w:rsidR="00000000" w:rsidRPr="00045E64" w:rsidP="00045E64">
            <w:pPr>
              <w:pStyle w:val="BodyText"/>
            </w:pPr>
            <w:r w:rsidRPr="00045E64">
              <w:t>2.2 Obtain board or committee endors</w:t>
            </w:r>
            <w:r w:rsidRPr="00045E64">
              <w:t>ement for the agreed organisational values, vision and purpose</w:t>
            </w:r>
          </w:p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 xml:space="preserve">2.3 Document organisational values, vision, purpose and objectives and the processes undertaken </w:t>
            </w:r>
          </w:p>
        </w:tc>
      </w:tr>
      <w:tr w:rsidTr="00045E64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3. Establish strategies to meet organisational objectives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t xml:space="preserve">3.1 Identify and analyse stakeholder </w:t>
            </w:r>
            <w:r w:rsidRPr="00045E64">
              <w:t>aspirations, interests and needs and review the organisation</w:t>
            </w:r>
            <w:r>
              <w:t>’</w:t>
            </w:r>
            <w:r w:rsidRPr="00045E64">
              <w:t xml:space="preserve">s previous plans, in the case of an existing organisation </w:t>
            </w:r>
          </w:p>
          <w:p w:rsidR="00000000" w:rsidRPr="00045E64" w:rsidP="00045E64">
            <w:pPr>
              <w:pStyle w:val="BodyText"/>
            </w:pPr>
            <w:r w:rsidRPr="00045E64">
              <w:t>3.2 Analyse internal and external factors such as changing government policy; economic, social and political issues; and provisions of f</w:t>
            </w:r>
            <w:r w:rsidRPr="00045E64">
              <w:t xml:space="preserve">ederal, state/terrritory legislation and funding body requirements that might affect the organisation </w:t>
            </w:r>
          </w:p>
          <w:p w:rsidR="00000000" w:rsidRPr="00045E64" w:rsidP="00045E64">
            <w:pPr>
              <w:pStyle w:val="BodyText"/>
            </w:pPr>
            <w:r w:rsidRPr="00045E64">
              <w:t>3.3 Identify and analyse relevant economic and/or political trends and the potential for strategic alliances and/or partnerships</w:t>
            </w:r>
          </w:p>
          <w:p w:rsidR="00000000" w:rsidRPr="00045E64" w:rsidP="00045E64">
            <w:pPr>
              <w:pStyle w:val="BodyText"/>
            </w:pPr>
            <w:r w:rsidRPr="00045E64">
              <w:t>3.4 Develop and agree on</w:t>
            </w:r>
            <w:r w:rsidRPr="00045E64">
              <w:t xml:space="preserve"> achievable strategies to meet objectives, with other board or committee members, seeking advice from experts when necessary</w:t>
            </w:r>
          </w:p>
          <w:p w:rsidR="00000000" w:rsidRPr="00045E64" w:rsidP="00045E64">
            <w:pPr>
              <w:pStyle w:val="BodyText"/>
            </w:pPr>
            <w:r w:rsidRPr="00045E64">
              <w:t>3.5 Develop key performance indicators or targets, timelines and reporting requirements for the strategic planning period with othe</w:t>
            </w:r>
            <w:r w:rsidRPr="00045E64">
              <w:t>r board or committee members</w:t>
            </w:r>
          </w:p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 xml:space="preserve">3.6 Provide guidance on operational processes that need to be put in place to ensure that organisational strategies are followed and document factors that may affect achievement of objectives and targets </w:t>
            </w:r>
          </w:p>
        </w:tc>
      </w:tr>
      <w:tr w:rsidTr="00045E64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4. Monitor and evalua</w:t>
            </w:r>
            <w:r w:rsidRPr="00045E64">
              <w:t>te organisational performance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t>4.1 Monitor and evaluate progress reports against the plan to identify progress towards key performance indicators or targets, timeliness and performance gaps</w:t>
            </w:r>
          </w:p>
          <w:p w:rsidR="00000000" w:rsidRPr="00045E64" w:rsidP="00045E64">
            <w:pPr>
              <w:pStyle w:val="BodyText"/>
            </w:pPr>
            <w:r w:rsidRPr="00045E64">
              <w:t>4.2 Review and revise strategic objectives and strategies with othe</w:t>
            </w:r>
            <w:r w:rsidRPr="00045E64">
              <w:t xml:space="preserve">r board or committee members where necessary and document organisational performance for the agreed strategic planning period </w:t>
            </w:r>
          </w:p>
        </w:tc>
      </w:tr>
    </w:tbl>
    <w:p w:rsidR="00000000" w:rsidRPr="00045E64" w:rsidP="00045E64">
      <w:pPr>
        <w:pStyle w:val="BodyText"/>
      </w:pPr>
    </w:p>
    <w:p w:rsidR="00000000" w:rsidRPr="00045E64" w:rsidP="00045E64">
      <w:pPr>
        <w:pStyle w:val="AllowPageBreak"/>
      </w:pPr>
    </w:p>
    <w:p w:rsidR="00000000" w:rsidRPr="00045E64" w:rsidP="00045E64">
      <w:pPr>
        <w:pStyle w:val="Heading1"/>
      </w:pPr>
      <w:bookmarkStart w:id="5" w:name="O_764104"/>
      <w:bookmarkEnd w:id="5"/>
      <w:r w:rsidRPr="00045E64">
        <w:t>Foundation Skills</w:t>
      </w:r>
    </w:p>
    <w:p w:rsidR="00000000" w:rsidRPr="006966D8" w:rsidP="006966D8">
      <w:pPr>
        <w:pStyle w:val="BodyText"/>
        <w:rPr>
          <w:i/>
        </w:rPr>
      </w:pPr>
      <w:r w:rsidRPr="006966D8">
        <w:rPr>
          <w:rStyle w:val="Emphasis"/>
        </w:rPr>
        <w:t>This section describes language, literacy, numeracy and employment skills incorporated in th</w:t>
      </w:r>
      <w:r w:rsidRPr="006966D8">
        <w:rPr>
          <w:rStyle w:val="Emphasis"/>
        </w:rPr>
        <w:t>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8"/>
        <w:gridCol w:w="5807"/>
      </w:tblGrid>
      <w:tr w:rsidTr="00045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rPr>
                <w:rStyle w:val="SpecialBold"/>
              </w:rPr>
              <w:t>Skill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rPr>
                <w:rStyle w:val="SpecialBold"/>
              </w:rPr>
              <w:t>Performance</w:t>
            </w:r>
          </w:p>
          <w:p w:rsidR="00000000" w:rsidRPr="00045E64" w:rsidP="00045E64">
            <w:pPr>
              <w:pStyle w:val="BodyText"/>
            </w:pPr>
            <w:r w:rsidRPr="00045E64">
              <w:rPr>
                <w:rStyle w:val="SpecialBold"/>
              </w:rPr>
              <w:t>Criteria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rPr>
                <w:rStyle w:val="SpecialBold"/>
              </w:rPr>
              <w:t>Description</w:t>
            </w:r>
          </w:p>
        </w:tc>
      </w:tr>
      <w:tr w:rsidTr="00045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3.1-3.3, 4.1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ListBullet"/>
            </w:pPr>
            <w:r w:rsidRPr="00045E64">
              <w:t xml:space="preserve">Interprets various texts to guide activities and decisions  </w:t>
            </w:r>
          </w:p>
          <w:p w:rsidR="00000000" w:rsidP="00045E64">
            <w:pPr>
              <w:pStyle w:val="ListBullet"/>
              <w:rPr>
                <w:lang w:val="en-NZ"/>
              </w:rPr>
            </w:pPr>
            <w:r w:rsidRPr="00045E64">
              <w:t>Analyses and evaluates validity of information to identify gaps or inconsistencies between texts</w:t>
            </w:r>
          </w:p>
        </w:tc>
      </w:tr>
      <w:tr w:rsidTr="00045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Writing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2.3, 3.6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ListBullet"/>
              <w:rPr>
                <w:lang w:val="en-NZ"/>
              </w:rPr>
            </w:pPr>
            <w:r w:rsidRPr="00045E64">
              <w:t>Collates and compiles material using clear and detailed language to convey specific information, requirements and recommendations</w:t>
            </w:r>
          </w:p>
        </w:tc>
      </w:tr>
      <w:tr w:rsidTr="00045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Oral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 xml:space="preserve">1.1, 2.1, 2.2, 3.4, 3.5, 4.2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ListBullet"/>
            </w:pPr>
            <w:r w:rsidRPr="00045E64">
              <w:t xml:space="preserve">Participates in a variety of spoken exchanges using suitable tone, language and strategies to confirm, clarify or repair understanding </w:t>
            </w:r>
          </w:p>
          <w:p w:rsidR="00000000" w:rsidRPr="00045E64" w:rsidP="00045E64">
            <w:pPr>
              <w:pStyle w:val="ListBullet"/>
            </w:pPr>
            <w:r w:rsidRPr="00045E64">
              <w:t>Makes constructive suggestions when required</w:t>
            </w:r>
          </w:p>
          <w:p w:rsidR="00000000" w:rsidP="00045E64">
            <w:pPr>
              <w:pStyle w:val="ListBullet"/>
              <w:rPr>
                <w:lang w:val="en-NZ"/>
              </w:rPr>
            </w:pPr>
            <w:r w:rsidRPr="00045E64">
              <w:t>Elicits views and opinion</w:t>
            </w:r>
            <w:r w:rsidRPr="00045E64">
              <w:t>s of others by active listening and questioning</w:t>
            </w:r>
          </w:p>
        </w:tc>
      </w:tr>
      <w:tr w:rsidTr="00045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Navigate the 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1.1, 1.2, 2.2, 3.1, 3.3-3.5, 4.1, 4.2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ListBullet"/>
            </w:pPr>
            <w:r w:rsidRPr="00045E64">
              <w:t>Takes personal responsibility for adherence to legal/regulatory responsibilities relevant to own work context, and draws attention to any iss</w:t>
            </w:r>
            <w:r w:rsidRPr="00045E64">
              <w:t xml:space="preserve">ues that may affect the organisation as a whole </w:t>
            </w:r>
          </w:p>
          <w:p w:rsidR="00000000" w:rsidP="00045E64">
            <w:pPr>
              <w:pStyle w:val="ListBullet"/>
              <w:rPr>
                <w:lang w:val="en-NZ"/>
              </w:rPr>
            </w:pPr>
            <w:r w:rsidRPr="00045E64">
              <w:t>Recognises and follows explicit and implicit protocols and meets expectations associated with own role</w:t>
            </w:r>
          </w:p>
        </w:tc>
      </w:tr>
      <w:tr w:rsidTr="00045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Interact with 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1.1, 2.1, 2.2, 3.4, 3.5, 4.2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ListBullet"/>
              <w:rPr>
                <w:lang w:val="en-NZ"/>
              </w:rPr>
            </w:pPr>
            <w:r w:rsidRPr="00045E64">
              <w:t>Follows accepted communication practices and protocols, adjusting personal communication style in response to values, beliefs and cultural expectations of others</w:t>
            </w:r>
          </w:p>
        </w:tc>
      </w:tr>
      <w:tr w:rsidTr="00045E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Get the work 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1.2, 2.2, 2.3, 3.1, 3.4, 3.5, 4.1, 4.2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ListBullet"/>
            </w:pPr>
            <w:r w:rsidRPr="00045E64">
              <w:t>Develops plans to manage relatively</w:t>
            </w:r>
            <w:r w:rsidRPr="00045E64">
              <w:t xml:space="preserve"> complex tasks with an awareness of how they may contribute to longer term operational strategic goals</w:t>
            </w:r>
          </w:p>
          <w:p w:rsidR="00000000" w:rsidRPr="00045E64" w:rsidP="00045E64">
            <w:pPr>
              <w:pStyle w:val="ListBullet"/>
            </w:pPr>
            <w:r w:rsidRPr="00045E64">
              <w:t>Makes a range of critical and non-critical decisions in relatively complex situations, taking a range of constraints into account</w:t>
            </w:r>
          </w:p>
          <w:p w:rsidR="00000000" w:rsidRPr="00045E64" w:rsidP="00045E64">
            <w:pPr>
              <w:pStyle w:val="ListBullet"/>
            </w:pPr>
            <w:r w:rsidRPr="00045E64">
              <w:t>Recognises and addresse</w:t>
            </w:r>
            <w:r w:rsidRPr="00045E64">
              <w:t>s some unfamiliar problems of increasing complexity within own scope, recognising when to seek expertise of others</w:t>
            </w:r>
          </w:p>
        </w:tc>
      </w:tr>
    </w:tbl>
    <w:p w:rsidR="00000000" w:rsidRPr="00045E64" w:rsidP="00045E64">
      <w:pPr>
        <w:pStyle w:val="BodyText"/>
      </w:pPr>
    </w:p>
    <w:p w:rsidR="00000000" w:rsidRPr="00045E64" w:rsidP="00045E64">
      <w:pPr>
        <w:pStyle w:val="AllowPageBreak"/>
      </w:pPr>
    </w:p>
    <w:p w:rsidR="00000000" w:rsidRPr="00045E64" w:rsidP="00045E64">
      <w:pPr>
        <w:pStyle w:val="Heading1"/>
      </w:pPr>
      <w:bookmarkStart w:id="6" w:name="O_764106"/>
      <w:bookmarkEnd w:id="6"/>
      <w:r w:rsidRPr="00045E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045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rPr>
                <w:rStyle w:val="SpecialBold"/>
              </w:rPr>
              <w:t xml:space="preserve">Code and title </w:t>
            </w:r>
          </w:p>
          <w:p w:rsidR="00000000" w:rsidRPr="00045E64" w:rsidP="00045E64">
            <w:pPr>
              <w:pStyle w:val="BodyText"/>
            </w:pPr>
            <w:r w:rsidRPr="00045E6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rPr>
                <w:rStyle w:val="SpecialBold"/>
              </w:rPr>
              <w:t>Code and title</w:t>
            </w:r>
          </w:p>
          <w:p w:rsidR="00000000" w:rsidRPr="00045E64" w:rsidP="00045E64">
            <w:pPr>
              <w:pStyle w:val="BodyText"/>
            </w:pPr>
            <w:r w:rsidRPr="00045E6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rPr>
                <w:rStyle w:val="SpecialBold"/>
              </w:rPr>
              <w:t>Equivalence status</w:t>
            </w:r>
          </w:p>
        </w:tc>
      </w:tr>
      <w:tr w:rsidTr="00045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BSBGOV503 Conduct organisational strategic planning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t>No equivalent unit</w:t>
            </w:r>
          </w:p>
        </w:tc>
      </w:tr>
    </w:tbl>
    <w:p w:rsidR="00000000" w:rsidRPr="00045E64" w:rsidP="00045E64">
      <w:pPr>
        <w:pStyle w:val="BodyText"/>
      </w:pPr>
    </w:p>
    <w:p w:rsidR="00000000" w:rsidRPr="00045E64" w:rsidP="00045E64">
      <w:pPr>
        <w:pStyle w:val="AllowPageBreak"/>
      </w:pPr>
    </w:p>
    <w:p w:rsidR="00000000" w:rsidRPr="00045E64" w:rsidP="00045E64">
      <w:pPr>
        <w:pStyle w:val="Heading1"/>
      </w:pPr>
      <w:bookmarkStart w:id="7" w:name="O_764113"/>
      <w:bookmarkEnd w:id="7"/>
      <w:r w:rsidRPr="00045E64">
        <w:t>Links</w:t>
      </w:r>
    </w:p>
    <w:p w:rsidR="00000000" w:rsidRPr="00045E64" w:rsidP="006966D8">
      <w:pPr>
        <w:pStyle w:val="BodyText"/>
      </w:pPr>
      <w:r w:rsidRPr="00045E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724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5E64" w:rsidP="006966D8">
      <w:pPr>
        <w:pStyle w:val="BodyText"/>
        <w:sectPr w:rsidSect="00045E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5E64" w:rsidP="00045E64">
      <w:pPr>
        <w:pStyle w:val="SuperHeading"/>
      </w:pPr>
      <w:r w:rsidRPr="00045E64">
        <w:t xml:space="preserve">Assessment </w:t>
      </w:r>
      <w:r w:rsidRPr="00045E64">
        <w:t>Requirements for BSBGOV503 Conduct organisational strategic planning</w:t>
      </w:r>
    </w:p>
    <w:p w:rsidR="00000000" w:rsidRPr="00045E64" w:rsidP="00045E64">
      <w:pPr>
        <w:pStyle w:val="Heading1"/>
      </w:pPr>
      <w:bookmarkStart w:id="8" w:name="O_764108"/>
      <w:bookmarkEnd w:id="8"/>
      <w:r w:rsidRPr="00045E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5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rPr>
                <w:rStyle w:val="SpecialBold"/>
              </w:rPr>
              <w:t>Comments</w:t>
            </w:r>
          </w:p>
        </w:tc>
      </w:tr>
      <w:tr w:rsidTr="00045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E64">
            <w:pPr>
              <w:pStyle w:val="BodyText"/>
              <w:rPr>
                <w:lang w:val="en-NZ"/>
              </w:rPr>
            </w:pPr>
            <w:r w:rsidRPr="00045E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E64" w:rsidP="00045E64">
            <w:pPr>
              <w:pStyle w:val="BodyText"/>
            </w:pPr>
            <w:r w:rsidRPr="00045E64">
              <w:t>This version first released with BSB Business Services Training Package Version 2.0.</w:t>
            </w:r>
          </w:p>
        </w:tc>
      </w:tr>
    </w:tbl>
    <w:p w:rsidR="00000000" w:rsidRPr="00045E64" w:rsidP="00045E64">
      <w:pPr>
        <w:pStyle w:val="BodyText"/>
      </w:pPr>
    </w:p>
    <w:p w:rsidR="00000000" w:rsidRPr="00045E64" w:rsidP="00045E64">
      <w:pPr>
        <w:pStyle w:val="AllowPageBreak"/>
      </w:pPr>
    </w:p>
    <w:p w:rsidR="00000000" w:rsidRPr="00045E64" w:rsidP="00045E64">
      <w:pPr>
        <w:pStyle w:val="Heading1"/>
      </w:pPr>
      <w:bookmarkStart w:id="9" w:name="O_764109"/>
      <w:bookmarkEnd w:id="9"/>
      <w:r w:rsidRPr="00045E64">
        <w:t>Performance Eviden</w:t>
      </w:r>
      <w:r w:rsidRPr="00045E64">
        <w:t>ce</w:t>
      </w:r>
    </w:p>
    <w:p w:rsidR="00000000" w:rsidRPr="00045E64" w:rsidP="006966D8">
      <w:pPr>
        <w:pStyle w:val="BodyText"/>
      </w:pPr>
      <w:r w:rsidRPr="00045E64">
        <w:t>Evidence of the ability to:</w:t>
      </w:r>
    </w:p>
    <w:p w:rsidR="00000000" w:rsidRPr="00045E64" w:rsidP="00045E64">
      <w:pPr>
        <w:pStyle w:val="ListBullet"/>
      </w:pPr>
      <w:r w:rsidRPr="00045E64">
        <w:t>communicate and negotiate to work cooperatively with:</w:t>
      </w:r>
    </w:p>
    <w:p w:rsidR="00000000" w:rsidRPr="00045E64" w:rsidP="00045E64">
      <w:pPr>
        <w:pStyle w:val="ListBullet2"/>
      </w:pPr>
      <w:r w:rsidRPr="00045E64">
        <w:t>other board or committee members</w:t>
      </w:r>
    </w:p>
    <w:p w:rsidR="00000000" w:rsidRPr="00045E64" w:rsidP="00045E64">
      <w:pPr>
        <w:pStyle w:val="ListBullet2"/>
      </w:pPr>
      <w:r w:rsidRPr="00045E64">
        <w:t>management and/or staff of the organisation</w:t>
      </w:r>
    </w:p>
    <w:p w:rsidR="00000000" w:rsidRPr="00045E64" w:rsidP="00045E64">
      <w:pPr>
        <w:pStyle w:val="ListBullet2"/>
      </w:pPr>
      <w:r w:rsidRPr="00045E64">
        <w:t>key stakeholders</w:t>
      </w:r>
    </w:p>
    <w:p w:rsidR="00000000" w:rsidRPr="00045E64" w:rsidP="00045E64">
      <w:pPr>
        <w:pStyle w:val="ListBullet"/>
      </w:pPr>
      <w:r w:rsidRPr="00045E64">
        <w:t xml:space="preserve">evaluate the progress of the strategic plan and analyse: </w:t>
      </w:r>
    </w:p>
    <w:p w:rsidR="00000000" w:rsidRPr="00045E64" w:rsidP="00045E64">
      <w:pPr>
        <w:pStyle w:val="ListBullet2"/>
      </w:pPr>
      <w:r w:rsidRPr="00045E64">
        <w:t>organisational values, vision, purpose, objectives and key performance indicators and targets</w:t>
      </w:r>
    </w:p>
    <w:p w:rsidR="00000000" w:rsidRPr="00045E64" w:rsidP="00045E64">
      <w:pPr>
        <w:pStyle w:val="ListBullet2"/>
      </w:pPr>
      <w:r w:rsidRPr="00045E64">
        <w:t>economic and/or political trends relevant to the organisation</w:t>
      </w:r>
    </w:p>
    <w:p w:rsidR="00000000" w:rsidRPr="00045E64" w:rsidP="00045E64">
      <w:pPr>
        <w:pStyle w:val="ListBullet2"/>
      </w:pPr>
      <w:r w:rsidRPr="00045E64">
        <w:t>potential for strategic alliances and/or partnerships</w:t>
      </w:r>
    </w:p>
    <w:p w:rsidR="00000000" w:rsidRPr="00045E64" w:rsidP="00045E64">
      <w:pPr>
        <w:pStyle w:val="ListBullet2"/>
      </w:pPr>
      <w:r w:rsidRPr="00045E64">
        <w:t>stakeholder aspirations, interests and needs</w:t>
      </w:r>
    </w:p>
    <w:p w:rsidR="00000000" w:rsidRPr="00045E64" w:rsidP="00045E64">
      <w:pPr>
        <w:pStyle w:val="ListBullet"/>
      </w:pPr>
      <w:r w:rsidRPr="00045E64">
        <w:t xml:space="preserve">monitor operational processes to ensure organisational objectives and targets are met </w:t>
      </w:r>
    </w:p>
    <w:p w:rsidR="00000000" w:rsidRPr="00045E64" w:rsidP="00045E64">
      <w:pPr>
        <w:pStyle w:val="ListBullet"/>
      </w:pPr>
      <w:r w:rsidRPr="00045E64">
        <w:t>document organisational performance for the agreed strategic planning period.</w:t>
      </w:r>
    </w:p>
    <w:p w:rsidR="00000000" w:rsidRPr="00045E64" w:rsidP="00045E64">
      <w:pPr>
        <w:pStyle w:val="BodyText"/>
      </w:pPr>
    </w:p>
    <w:p w:rsidR="00000000" w:rsidRPr="00045E64" w:rsidP="006966D8">
      <w:pPr>
        <w:pStyle w:val="BodyText"/>
      </w:pPr>
      <w:r w:rsidRPr="00045E64">
        <w:t>Note: If a specific volume or frequency is not stated, then evidence must be provided at l</w:t>
      </w:r>
      <w:r w:rsidRPr="00045E64">
        <w:t>east once.</w:t>
      </w:r>
    </w:p>
    <w:p w:rsidR="00000000" w:rsidRPr="00045E64" w:rsidP="00045E64">
      <w:pPr>
        <w:pStyle w:val="Heading1"/>
      </w:pPr>
      <w:bookmarkStart w:id="10" w:name="O_764110"/>
      <w:bookmarkEnd w:id="10"/>
      <w:r w:rsidRPr="00045E64">
        <w:t>Knowledge Evidence</w:t>
      </w:r>
    </w:p>
    <w:p w:rsidR="00000000" w:rsidRPr="00045E64" w:rsidP="006966D8">
      <w:pPr>
        <w:pStyle w:val="BodyText"/>
      </w:pPr>
      <w:r w:rsidRPr="00045E64">
        <w:t>To complete the unit requirements safely and effectively, the individual must:</w:t>
      </w:r>
    </w:p>
    <w:p w:rsidR="00000000" w:rsidRPr="00045E64" w:rsidP="00045E64">
      <w:pPr>
        <w:pStyle w:val="ListBullet"/>
      </w:pPr>
      <w:r w:rsidRPr="00045E64">
        <w:t>discuss the roles and responsibilities of board or committee and management in strategic planning</w:t>
      </w:r>
    </w:p>
    <w:p w:rsidR="00000000" w:rsidRPr="00045E64" w:rsidP="00045E64">
      <w:pPr>
        <w:pStyle w:val="ListBullet"/>
      </w:pPr>
      <w:r w:rsidRPr="00045E64">
        <w:t>explain geog</w:t>
      </w:r>
      <w:r w:rsidRPr="00045E64">
        <w:t>raphic, social, economic and political contexts in which relevant organisations operate and how these may impact upon strategic planning</w:t>
      </w:r>
    </w:p>
    <w:p w:rsidR="00000000" w:rsidRPr="00045E64" w:rsidP="00045E64">
      <w:pPr>
        <w:pStyle w:val="ListBullet"/>
      </w:pPr>
      <w:r w:rsidRPr="00045E64">
        <w:t>explain the principles and components of the strategic planning cycle</w:t>
      </w:r>
    </w:p>
    <w:p w:rsidR="00000000" w:rsidRPr="00045E64" w:rsidP="00045E64">
      <w:pPr>
        <w:pStyle w:val="ListBullet"/>
      </w:pPr>
      <w:r w:rsidRPr="00045E64">
        <w:t>discuss organisational policies and procedures re</w:t>
      </w:r>
      <w:r w:rsidRPr="00045E64">
        <w:t>levant to strategic planning</w:t>
      </w:r>
    </w:p>
    <w:p w:rsidR="00000000" w:rsidRPr="00045E64" w:rsidP="00045E64">
      <w:pPr>
        <w:pStyle w:val="ListBullet"/>
      </w:pPr>
      <w:r w:rsidRPr="00045E64">
        <w:t>list provisions of federal, state or territory legislation and funding body requirements that may influence decision making</w:t>
      </w:r>
    </w:p>
    <w:p w:rsidR="00000000" w:rsidRPr="00045E64" w:rsidP="00045E64">
      <w:pPr>
        <w:pStyle w:val="ListBullet"/>
      </w:pPr>
      <w:r w:rsidRPr="00045E64">
        <w:t>list resources required to undertake strategic planning.</w:t>
      </w:r>
    </w:p>
    <w:p w:rsidR="00000000" w:rsidRPr="00045E64" w:rsidP="00045E64">
      <w:pPr>
        <w:pStyle w:val="AllowPageBreak"/>
      </w:pPr>
    </w:p>
    <w:p w:rsidR="00000000" w:rsidRPr="00045E64" w:rsidP="00045E64">
      <w:pPr>
        <w:pStyle w:val="Heading1"/>
      </w:pPr>
      <w:bookmarkStart w:id="11" w:name="O_764111"/>
      <w:bookmarkEnd w:id="11"/>
      <w:r w:rsidRPr="00045E64">
        <w:t>Assessment Conditions</w:t>
      </w:r>
    </w:p>
    <w:p w:rsidR="00000000" w:rsidRPr="00045E64" w:rsidP="006966D8">
      <w:pPr>
        <w:pStyle w:val="BodyText"/>
      </w:pPr>
      <w:r w:rsidRPr="00045E64">
        <w:t>Assessm</w:t>
      </w:r>
      <w:r w:rsidRPr="00045E64">
        <w:t>ent must be conducted in a safe environment where evidence gathered demonstrates consistent performance of typical committee or board of governance activities and include access to:</w:t>
      </w:r>
    </w:p>
    <w:p w:rsidR="00000000" w:rsidRPr="00045E64" w:rsidP="00045E64">
      <w:pPr>
        <w:pStyle w:val="ListBullet"/>
      </w:pPr>
      <w:r w:rsidRPr="00045E64">
        <w:t>examples of strategic planning documentation.</w:t>
      </w:r>
    </w:p>
    <w:p w:rsidR="00000000" w:rsidRPr="00045E64" w:rsidP="00045E64">
      <w:pPr>
        <w:pStyle w:val="BodyText"/>
      </w:pPr>
    </w:p>
    <w:p w:rsidR="00000000" w:rsidRPr="00045E64" w:rsidP="006966D8">
      <w:pPr>
        <w:pStyle w:val="BodyText"/>
      </w:pPr>
      <w:r w:rsidRPr="00045E64">
        <w:t>Assessors of this unit mus</w:t>
      </w:r>
      <w:r w:rsidRPr="00045E64">
        <w:t>t satisfy the requirements for assessors in applicable vocational education and training legislation, frameworks and/or standards.</w:t>
      </w:r>
    </w:p>
    <w:p w:rsidR="00000000" w:rsidRPr="00045E64" w:rsidP="00045E64">
      <w:pPr>
        <w:pStyle w:val="Heading1"/>
      </w:pPr>
      <w:bookmarkStart w:id="12" w:name="O_764114"/>
      <w:bookmarkEnd w:id="12"/>
      <w:r w:rsidRPr="00045E64">
        <w:t>Links</w:t>
      </w:r>
    </w:p>
    <w:p w:rsidR="00000000" w:rsidRPr="00045E64" w:rsidP="006966D8">
      <w:pPr>
        <w:pStyle w:val="BodyText"/>
      </w:pPr>
      <w:r w:rsidRPr="00045E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724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5E64" w:rsidP="00045E64"/>
    <w:sectPr w:rsidSect="00045E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64" w:rsidRPr="006966D8" w:rsidP="006966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D8" w:rsidP="00045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66D8" w:rsidP="00045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66D8" w:rsidP="00045E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64" w:rsidP="00045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66D8">
      <w:t>Approved</w:t>
    </w:r>
    <w:r w:rsidR="006966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66D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66D8">
      <w:rPr>
        <w:noProof/>
      </w:rPr>
      <w:t>5</w:t>
    </w:r>
    <w:r>
      <w:rPr>
        <w:noProof/>
      </w:rPr>
      <w:fldChar w:fldCharType="end"/>
    </w:r>
  </w:p>
  <w:p w:rsidR="00045E64" w:rsidP="00045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66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66D8">
      <w:t>Future Skills Organisation</w:t>
    </w:r>
    <w:r w:rsidR="006966D8">
      <w:fldChar w:fldCharType="end"/>
    </w:r>
  </w:p>
  <w:p w:rsidR="00045E64" w:rsidP="00045E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E64" w:rsidRPr="006966D8" w:rsidP="006966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D8" w:rsidRPr="002D2AF8" w:rsidP="00045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BSBGOV503 Conduct organisational strategic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66D8" w:rsidP="00045E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E64" w:rsidRPr="002D2AF8" w:rsidP="00045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66D8">
      <w:t>BSBGOV503 Conduct organisational strategic planning</w:t>
    </w:r>
    <w:r w:rsidR="006966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66D8">
      <w:rPr>
        <w:noProof/>
      </w:rPr>
      <w:t>2 March 2025</w:t>
    </w:r>
    <w:r>
      <w:fldChar w:fldCharType="end"/>
    </w:r>
  </w:p>
  <w:p w:rsidR="00045E64" w:rsidP="00045E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D64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C2D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B28F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E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E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E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E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E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E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E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E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E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E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E64"/>
  </w:style>
  <w:style w:type="character" w:customStyle="1" w:styleId="Heading1Char">
    <w:name w:val="Heading 1 Char"/>
    <w:basedOn w:val="DefaultParagraphFont"/>
    <w:link w:val="Heading1"/>
    <w:rsid w:val="00045E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E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E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E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E64"/>
    <w:rPr>
      <w:b/>
      <w:spacing w:val="0"/>
    </w:rPr>
  </w:style>
  <w:style w:type="paragraph" w:styleId="ListBullet2">
    <w:name w:val="List Bullet 2"/>
    <w:basedOn w:val="List2"/>
    <w:rsid w:val="00045E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5E64"/>
    <w:rPr>
      <w:i/>
    </w:rPr>
  </w:style>
  <w:style w:type="paragraph" w:customStyle="1" w:styleId="SuperHeading">
    <w:name w:val="SuperHeading"/>
    <w:basedOn w:val="Normal"/>
    <w:rsid w:val="00045E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E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E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E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E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E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E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E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E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E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E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E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E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E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E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E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E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E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E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E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E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E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E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E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E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E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E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E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E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E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5E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E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E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E64"/>
  </w:style>
  <w:style w:type="paragraph" w:styleId="TableofFigures">
    <w:name w:val="table of figures"/>
    <w:basedOn w:val="Normal"/>
    <w:next w:val="Normal"/>
    <w:semiHidden/>
    <w:rsid w:val="00045E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E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5E64"/>
    <w:rPr>
      <w:rFonts w:ascii="Wingdings" w:hAnsi="Wingdings"/>
    </w:rPr>
  </w:style>
  <w:style w:type="paragraph" w:customStyle="1" w:styleId="TableHeading">
    <w:name w:val="Table Heading"/>
    <w:basedOn w:val="HeadingBase"/>
    <w:rsid w:val="00045E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E64"/>
    <w:rPr>
      <w:color w:val="0033CC"/>
      <w:u w:val="none"/>
    </w:rPr>
  </w:style>
  <w:style w:type="paragraph" w:customStyle="1" w:styleId="BodyTextRight">
    <w:name w:val="Body Text Right"/>
    <w:basedOn w:val="BodyText"/>
    <w:rsid w:val="00045E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E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E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E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E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E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E64"/>
    <w:rPr>
      <w:sz w:val="32"/>
    </w:rPr>
  </w:style>
  <w:style w:type="paragraph" w:customStyle="1" w:styleId="HeadingProcedure">
    <w:name w:val="Heading Procedure"/>
    <w:basedOn w:val="HeadingBase"/>
    <w:next w:val="Normal"/>
    <w:rsid w:val="00045E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E64"/>
    <w:pPr>
      <w:spacing w:before="60" w:after="60"/>
    </w:pPr>
  </w:style>
  <w:style w:type="paragraph" w:styleId="ListContinue">
    <w:name w:val="List Continue"/>
    <w:basedOn w:val="List"/>
    <w:rsid w:val="00045E64"/>
    <w:pPr>
      <w:ind w:firstLine="0"/>
    </w:pPr>
  </w:style>
  <w:style w:type="paragraph" w:customStyle="1" w:styleId="ListNote">
    <w:name w:val="List Note"/>
    <w:basedOn w:val="List"/>
    <w:rsid w:val="00045E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E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E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E64"/>
    <w:rPr>
      <w:rFonts w:ascii="Courier New" w:hAnsi="Courier New"/>
    </w:rPr>
  </w:style>
  <w:style w:type="paragraph" w:customStyle="1" w:styleId="NoteBullet">
    <w:name w:val="Note Bullet"/>
    <w:basedOn w:val="Note"/>
    <w:rsid w:val="00045E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E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E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E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E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5E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E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E64"/>
    <w:rPr>
      <w:b/>
      <w:smallCaps/>
    </w:rPr>
  </w:style>
  <w:style w:type="paragraph" w:customStyle="1" w:styleId="TableListNumber">
    <w:name w:val="Table List Number"/>
    <w:basedOn w:val="ListNumber"/>
    <w:rsid w:val="00045E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E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E64"/>
    <w:pPr>
      <w:numPr>
        <w:numId w:val="9"/>
      </w:numPr>
    </w:pPr>
  </w:style>
  <w:style w:type="paragraph" w:customStyle="1" w:styleId="ListAlpha2">
    <w:name w:val="List Alpha 2"/>
    <w:basedOn w:val="List2"/>
    <w:rsid w:val="00045E64"/>
    <w:pPr>
      <w:numPr>
        <w:numId w:val="8"/>
      </w:numPr>
    </w:pPr>
  </w:style>
  <w:style w:type="paragraph" w:styleId="List2">
    <w:name w:val="List 2"/>
    <w:basedOn w:val="BodyText"/>
    <w:rsid w:val="00045E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E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E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E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E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E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5E64"/>
    <w:pPr>
      <w:numPr>
        <w:numId w:val="4"/>
      </w:numPr>
    </w:pPr>
  </w:style>
  <w:style w:type="paragraph" w:styleId="ListContinue2">
    <w:name w:val="List Continue 2"/>
    <w:basedOn w:val="List2"/>
    <w:rsid w:val="00045E64"/>
    <w:pPr>
      <w:ind w:firstLine="0"/>
    </w:pPr>
  </w:style>
  <w:style w:type="paragraph" w:styleId="ListContinue3">
    <w:name w:val="List Continue 3"/>
    <w:basedOn w:val="List3"/>
    <w:rsid w:val="00045E64"/>
    <w:pPr>
      <w:ind w:left="1021" w:firstLine="0"/>
    </w:pPr>
  </w:style>
  <w:style w:type="paragraph" w:styleId="ListContinue4">
    <w:name w:val="List Continue 4"/>
    <w:basedOn w:val="List4"/>
    <w:rsid w:val="00045E64"/>
    <w:pPr>
      <w:ind w:firstLine="0"/>
    </w:pPr>
  </w:style>
  <w:style w:type="paragraph" w:styleId="ListContinue5">
    <w:name w:val="List Continue 5"/>
    <w:basedOn w:val="List5"/>
    <w:rsid w:val="00045E64"/>
    <w:pPr>
      <w:ind w:firstLine="0"/>
    </w:pPr>
  </w:style>
  <w:style w:type="paragraph" w:styleId="ListNumber3">
    <w:name w:val="List Number 3"/>
    <w:basedOn w:val="List3"/>
    <w:rsid w:val="00045E64"/>
    <w:pPr>
      <w:numPr>
        <w:numId w:val="5"/>
      </w:numPr>
    </w:pPr>
  </w:style>
  <w:style w:type="paragraph" w:styleId="ListNumber4">
    <w:name w:val="List Number 4"/>
    <w:basedOn w:val="List4"/>
    <w:rsid w:val="00045E64"/>
    <w:pPr>
      <w:numPr>
        <w:numId w:val="6"/>
      </w:numPr>
    </w:pPr>
  </w:style>
  <w:style w:type="paragraph" w:styleId="ListNumber5">
    <w:name w:val="List Number 5"/>
    <w:basedOn w:val="List5"/>
    <w:rsid w:val="00045E64"/>
    <w:pPr>
      <w:numPr>
        <w:numId w:val="7"/>
      </w:numPr>
    </w:pPr>
  </w:style>
  <w:style w:type="paragraph" w:styleId="BlockText">
    <w:name w:val="Block Text"/>
    <w:basedOn w:val="Normal"/>
    <w:rsid w:val="00045E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E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E64"/>
    <w:rPr>
      <w:sz w:val="16"/>
      <w:vertAlign w:val="superscript"/>
    </w:rPr>
  </w:style>
  <w:style w:type="character" w:customStyle="1" w:styleId="Symbols">
    <w:name w:val="Symbols"/>
    <w:basedOn w:val="DefaultParagraphFont"/>
    <w:rsid w:val="00045E64"/>
    <w:rPr>
      <w:rFonts w:ascii="Symbol" w:hAnsi="Symbol"/>
    </w:rPr>
  </w:style>
  <w:style w:type="character" w:customStyle="1" w:styleId="MenuOptions">
    <w:name w:val="Menu Options"/>
    <w:basedOn w:val="DefaultParagraphFont"/>
    <w:rsid w:val="00045E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E64"/>
    <w:rPr>
      <w:b/>
    </w:rPr>
  </w:style>
  <w:style w:type="character" w:customStyle="1" w:styleId="Underlined">
    <w:name w:val="Underlined"/>
    <w:basedOn w:val="DefaultParagraphFont"/>
    <w:rsid w:val="00045E64"/>
    <w:rPr>
      <w:u w:val="single"/>
    </w:rPr>
  </w:style>
  <w:style w:type="paragraph" w:customStyle="1" w:styleId="TableBodyTextRight">
    <w:name w:val="Table Body Text Right"/>
    <w:basedOn w:val="TableBodyText"/>
    <w:rsid w:val="00045E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E64"/>
    <w:rPr>
      <w:sz w:val="18"/>
    </w:rPr>
  </w:style>
  <w:style w:type="paragraph" w:customStyle="1" w:styleId="BodySmallRight">
    <w:name w:val="Body Small Right"/>
    <w:basedOn w:val="BodyTextRight"/>
    <w:rsid w:val="00045E64"/>
    <w:rPr>
      <w:sz w:val="18"/>
      <w:szCs w:val="18"/>
    </w:rPr>
  </w:style>
  <w:style w:type="paragraph" w:customStyle="1" w:styleId="MarginEdition">
    <w:name w:val="Margin Edition"/>
    <w:basedOn w:val="MarginNote"/>
    <w:rsid w:val="00045E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E64"/>
    <w:rPr>
      <w:sz w:val="2"/>
      <w:szCs w:val="2"/>
    </w:rPr>
  </w:style>
  <w:style w:type="character" w:customStyle="1" w:styleId="Small">
    <w:name w:val="Small"/>
    <w:basedOn w:val="DefaultParagraphFont"/>
    <w:rsid w:val="00045E64"/>
    <w:rPr>
      <w:sz w:val="16"/>
    </w:rPr>
  </w:style>
  <w:style w:type="paragraph" w:customStyle="1" w:styleId="WideTable">
    <w:name w:val="Wide Table"/>
    <w:basedOn w:val="Normal"/>
    <w:rsid w:val="00045E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E64"/>
  </w:style>
  <w:style w:type="paragraph" w:styleId="Quote">
    <w:name w:val="Quote"/>
    <w:basedOn w:val="Heading1"/>
    <w:link w:val="QuoteChar"/>
    <w:qFormat/>
    <w:rsid w:val="00045E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E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E64"/>
    <w:pPr>
      <w:pageBreakBefore/>
    </w:pPr>
  </w:style>
  <w:style w:type="paragraph" w:customStyle="1" w:styleId="Border">
    <w:name w:val="Border"/>
    <w:basedOn w:val="Normal"/>
    <w:qFormat/>
    <w:rsid w:val="00045E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E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E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E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E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E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E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E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E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E64"/>
    <w:rPr>
      <w:u w:val="single"/>
    </w:rPr>
  </w:style>
  <w:style w:type="character" w:customStyle="1" w:styleId="BoldandItalics">
    <w:name w:val="Bold and Italics"/>
    <w:qFormat/>
    <w:rsid w:val="00045E64"/>
    <w:rPr>
      <w:b/>
      <w:i/>
      <w:u w:val="none"/>
    </w:rPr>
  </w:style>
  <w:style w:type="paragraph" w:styleId="BalloonText">
    <w:name w:val="Balloon Text"/>
    <w:basedOn w:val="Normal"/>
    <w:link w:val="BalloonTextChar"/>
    <w:rsid w:val="00045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E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E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E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E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E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E64"/>
    <w:pPr>
      <w:spacing w:before="0" w:after="0"/>
    </w:pPr>
  </w:style>
  <w:style w:type="paragraph" w:customStyle="1" w:styleId="BodyTextBold">
    <w:name w:val="Body Text Bold"/>
    <w:basedOn w:val="BodyText"/>
    <w:qFormat/>
    <w:rsid w:val="00045E64"/>
    <w:rPr>
      <w:b/>
    </w:rPr>
  </w:style>
  <w:style w:type="character" w:styleId="Hyperlink">
    <w:name w:val="Hyperlink"/>
    <w:basedOn w:val="DefaultParagraphFont"/>
    <w:uiPriority w:val="99"/>
    <w:unhideWhenUsed/>
    <w:rsid w:val="00696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1052</Words>
  <Characters>6924</Characters>
  <Application>Microsoft Office Word</Application>
  <DocSecurity>0</DocSecurity>
  <Lines>230</Lines>
  <Paragraphs>132</Paragraphs>
  <ScaleCrop>false</ScaleCrop>
  <Company>Author-it Software Corporation Ltd.</Company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BSBGOV503 Conduct organisational strategic planning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