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5FD" w:rsidP="00DE3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BSBGOV501 Review and apply the organisation’s constitution</w:t>
      </w:r>
      <w:r>
        <w:fldChar w:fldCharType="end"/>
      </w:r>
    </w:p>
    <w:p w:rsidR="00DE35FD" w:rsidP="00DE35FD">
      <w:pPr>
        <w:pStyle w:val="Version"/>
        <w:sectPr w:rsidSect="002A7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299" w:rsidP="002A7299">
      <w:pPr>
        <w:pStyle w:val="SuperHeading"/>
      </w:pPr>
      <w:r w:rsidRPr="002A7299">
        <w:t>Assessment Re</w:t>
      </w:r>
      <w:r w:rsidRPr="002A7299">
        <w:t>quirements for BSBGOV501 Review and apply the organisation</w:t>
      </w:r>
      <w:r>
        <w:t>’</w:t>
      </w:r>
      <w:r w:rsidRPr="002A7299">
        <w:t>s constitution</w:t>
      </w:r>
    </w:p>
    <w:p w:rsidR="00000000" w:rsidRPr="002A7299" w:rsidP="002A7299">
      <w:pPr>
        <w:pStyle w:val="Heading1"/>
      </w:pPr>
      <w:bookmarkStart w:id="1" w:name="O_764032"/>
      <w:bookmarkEnd w:id="1"/>
      <w:r w:rsidRPr="002A72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7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99" w:rsidP="002A7299">
            <w:pPr>
              <w:pStyle w:val="BodyText"/>
            </w:pPr>
            <w:r w:rsidRPr="002A72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99">
            <w:pPr>
              <w:pStyle w:val="BodyText"/>
              <w:rPr>
                <w:lang w:val="en-NZ"/>
              </w:rPr>
            </w:pPr>
            <w:r w:rsidRPr="002A7299">
              <w:rPr>
                <w:rStyle w:val="SpecialBold"/>
              </w:rPr>
              <w:t>Comments</w:t>
            </w:r>
          </w:p>
        </w:tc>
      </w:tr>
      <w:tr w:rsidTr="002A7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299">
            <w:pPr>
              <w:pStyle w:val="BodyText"/>
              <w:rPr>
                <w:lang w:val="en-NZ"/>
              </w:rPr>
            </w:pPr>
            <w:r w:rsidRPr="002A72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299" w:rsidP="002A7299">
            <w:pPr>
              <w:pStyle w:val="BodyText"/>
            </w:pPr>
            <w:r w:rsidRPr="002A7299">
              <w:t>This version first released with BSB Business Services Training Package Version 2.0.</w:t>
            </w:r>
          </w:p>
        </w:tc>
      </w:tr>
    </w:tbl>
    <w:p w:rsidR="00000000" w:rsidRPr="002A7299" w:rsidP="002A7299">
      <w:pPr>
        <w:pStyle w:val="BodyText"/>
      </w:pPr>
    </w:p>
    <w:p w:rsidR="00000000" w:rsidRPr="002A7299" w:rsidP="002A7299">
      <w:pPr>
        <w:pStyle w:val="AllowPageBreak"/>
      </w:pPr>
    </w:p>
    <w:p w:rsidR="00000000" w:rsidRPr="002A7299" w:rsidP="002A7299">
      <w:pPr>
        <w:pStyle w:val="Heading1"/>
      </w:pPr>
      <w:bookmarkStart w:id="2" w:name="O_764033"/>
      <w:bookmarkEnd w:id="2"/>
      <w:r w:rsidRPr="002A7299">
        <w:t>Performance Evidence</w:t>
      </w:r>
    </w:p>
    <w:p w:rsidR="00000000" w:rsidRPr="002A7299" w:rsidP="00DE35FD">
      <w:pPr>
        <w:pStyle w:val="BodyText"/>
      </w:pPr>
      <w:r w:rsidRPr="002A7299">
        <w:t>Evidence of the ability to:</w:t>
      </w:r>
    </w:p>
    <w:p w:rsidR="00000000" w:rsidRPr="002A7299" w:rsidP="002A7299">
      <w:pPr>
        <w:pStyle w:val="ListBullet"/>
      </w:pPr>
      <w:r w:rsidRPr="002A7299">
        <w:t>review the organisation</w:t>
      </w:r>
      <w:r>
        <w:t>’</w:t>
      </w:r>
      <w:r w:rsidRPr="002A7299">
        <w:t>s constitution</w:t>
      </w:r>
    </w:p>
    <w:p w:rsidR="00000000" w:rsidRPr="002A7299" w:rsidP="002A7299">
      <w:pPr>
        <w:pStyle w:val="ListBullet"/>
      </w:pPr>
      <w:r w:rsidRPr="002A7299">
        <w:t xml:space="preserve">communicate effectively with others to ensure they understand  constitutional, legal and organisational requirements </w:t>
      </w:r>
    </w:p>
    <w:p w:rsidR="00000000" w:rsidRPr="002A7299" w:rsidP="002A7299">
      <w:pPr>
        <w:pStyle w:val="ListBullet"/>
      </w:pPr>
      <w:r w:rsidRPr="002A7299">
        <w:t>document constitutional amendments according to w</w:t>
      </w:r>
      <w:r w:rsidRPr="002A7299">
        <w:t>orkplace policies and procedures</w:t>
      </w:r>
    </w:p>
    <w:p w:rsidR="00000000" w:rsidRPr="002A7299" w:rsidP="002A7299">
      <w:pPr>
        <w:pStyle w:val="ListBullet"/>
      </w:pPr>
      <w:r w:rsidRPr="002A7299">
        <w:t>follow the constitution when undertaking committee or board duties.</w:t>
      </w:r>
    </w:p>
    <w:p w:rsidR="00000000" w:rsidRPr="002A7299" w:rsidP="002A7299">
      <w:pPr>
        <w:pStyle w:val="BodyText"/>
      </w:pPr>
    </w:p>
    <w:p w:rsidR="00000000" w:rsidRPr="002A7299" w:rsidP="00DE35FD">
      <w:pPr>
        <w:pStyle w:val="BodyText"/>
      </w:pPr>
      <w:r w:rsidRPr="002A7299">
        <w:t>Note: If a specific volume or frequency is not stated, then evidence must be provided at least once.</w:t>
      </w:r>
    </w:p>
    <w:p w:rsidR="00000000" w:rsidRPr="002A7299" w:rsidP="002A7299">
      <w:pPr>
        <w:pStyle w:val="Heading1"/>
      </w:pPr>
      <w:bookmarkStart w:id="3" w:name="O_764034"/>
      <w:bookmarkEnd w:id="3"/>
      <w:r w:rsidRPr="002A7299">
        <w:t>Knowledge Evidence</w:t>
      </w:r>
    </w:p>
    <w:p w:rsidR="00000000" w:rsidRPr="002A7299" w:rsidP="00DE35FD">
      <w:pPr>
        <w:pStyle w:val="BodyText"/>
      </w:pPr>
      <w:r w:rsidRPr="002A7299">
        <w:t xml:space="preserve">To complete the unit requirements safely and effectively, the individual must: </w:t>
      </w:r>
    </w:p>
    <w:p w:rsidR="00000000" w:rsidRPr="002A7299" w:rsidP="002A7299">
      <w:pPr>
        <w:pStyle w:val="ListBullet"/>
      </w:pPr>
      <w:r w:rsidRPr="002A7299">
        <w:t>explain the organisation</w:t>
      </w:r>
      <w:r>
        <w:t>’</w:t>
      </w:r>
      <w:r w:rsidRPr="002A7299">
        <w:t>s purpose and how it may impact on provisions in and application of the constitution</w:t>
      </w:r>
    </w:p>
    <w:p w:rsidR="00000000" w:rsidRPr="002A7299" w:rsidP="002A7299">
      <w:pPr>
        <w:pStyle w:val="ListBullet"/>
      </w:pPr>
      <w:r w:rsidRPr="002A7299">
        <w:t>identify legislation that can impact on provisions of constitutio</w:t>
      </w:r>
      <w:r w:rsidRPr="002A7299">
        <w:t>n</w:t>
      </w:r>
    </w:p>
    <w:p w:rsidR="00000000" w:rsidRPr="002A7299" w:rsidP="002A7299">
      <w:pPr>
        <w:pStyle w:val="ListBullet"/>
      </w:pPr>
      <w:r w:rsidRPr="002A7299">
        <w:t>list geographic, social, economic and political contexts in which particular organisations operate and how these may impact on provisions and application of the constitution</w:t>
      </w:r>
    </w:p>
    <w:p w:rsidR="00000000" w:rsidRPr="002A7299" w:rsidP="002A7299">
      <w:pPr>
        <w:pStyle w:val="ListBullet"/>
      </w:pPr>
      <w:r w:rsidRPr="002A7299">
        <w:t>explain how to put provisions of constitution into practice; in particular, prov</w:t>
      </w:r>
      <w:r w:rsidRPr="002A7299">
        <w:t>isions about elections, membership, conduct of meetings (particularly annual general meetings) and reporting</w:t>
      </w:r>
    </w:p>
    <w:p w:rsidR="00000000" w:rsidRPr="002A7299" w:rsidP="002A7299">
      <w:pPr>
        <w:pStyle w:val="ListBullet"/>
      </w:pPr>
      <w:r w:rsidRPr="002A7299">
        <w:t>outline sources of support that can provide advice on legality and practical operations of aspects of the constitution.</w:t>
      </w:r>
    </w:p>
    <w:p w:rsidR="00000000" w:rsidRPr="002A7299" w:rsidP="002A7299">
      <w:pPr>
        <w:pStyle w:val="AllowPageBreak"/>
      </w:pPr>
    </w:p>
    <w:p w:rsidR="00000000" w:rsidRPr="002A7299" w:rsidP="002A7299">
      <w:pPr>
        <w:pStyle w:val="Heading1"/>
      </w:pPr>
      <w:bookmarkStart w:id="4" w:name="O_764035"/>
      <w:bookmarkEnd w:id="4"/>
      <w:r w:rsidRPr="002A7299">
        <w:t>Assessment</w:t>
      </w:r>
      <w:r w:rsidRPr="002A7299">
        <w:t xml:space="preserve"> Conditions</w:t>
      </w:r>
    </w:p>
    <w:p w:rsidR="00000000" w:rsidRPr="002A7299" w:rsidP="00DE35FD">
      <w:pPr>
        <w:pStyle w:val="BodyText"/>
      </w:pPr>
      <w:r w:rsidRPr="002A7299">
        <w:t>Assessment must be conducted in a safe environment where evidence gathered demonstrates consistent performance of typical committee or board of governance activities and include access to:</w:t>
      </w:r>
    </w:p>
    <w:p w:rsidR="00000000" w:rsidRPr="002A7299" w:rsidP="002A7299">
      <w:pPr>
        <w:pStyle w:val="ListBullet"/>
      </w:pPr>
      <w:r w:rsidRPr="002A7299">
        <w:t>participation on an actual or simulated board</w:t>
      </w:r>
    </w:p>
    <w:p w:rsidR="00000000" w:rsidRPr="002A7299" w:rsidP="002A7299">
      <w:pPr>
        <w:pStyle w:val="ListBullet"/>
      </w:pPr>
      <w:r w:rsidRPr="002A7299">
        <w:t>expert k</w:t>
      </w:r>
      <w:r w:rsidRPr="002A7299">
        <w:t>nowledge and resources relevant to constitution.</w:t>
      </w:r>
    </w:p>
    <w:p w:rsidR="00000000" w:rsidRPr="002A7299" w:rsidP="002A7299">
      <w:pPr>
        <w:pStyle w:val="BodyText"/>
      </w:pPr>
    </w:p>
    <w:p w:rsidR="00000000" w:rsidRPr="002A7299" w:rsidP="00DE35FD">
      <w:pPr>
        <w:pStyle w:val="BodyText"/>
      </w:pPr>
      <w:r w:rsidRPr="002A7299">
        <w:t>Assessors of this unit must satisfy the requirements for assessors in applicable vocational education and training legislation, frameworks and/or standards.</w:t>
      </w:r>
    </w:p>
    <w:p w:rsidR="00000000" w:rsidRPr="002A7299" w:rsidP="002A7299">
      <w:pPr>
        <w:pStyle w:val="Heading1"/>
      </w:pPr>
      <w:bookmarkStart w:id="5" w:name="O_764038"/>
      <w:bookmarkEnd w:id="5"/>
      <w:r w:rsidRPr="002A7299">
        <w:t>Links</w:t>
      </w:r>
    </w:p>
    <w:p w:rsidR="00000000" w:rsidRPr="002A7299" w:rsidP="00DE35FD">
      <w:pPr>
        <w:pStyle w:val="BodyText"/>
      </w:pPr>
      <w:r w:rsidRPr="002A7299">
        <w:t>Companion Volume implement</w:t>
      </w:r>
      <w:r w:rsidRPr="002A7299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1C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7299" w:rsidP="002A7299"/>
    <w:sectPr w:rsidSect="002A72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99" w:rsidRPr="00DE35FD" w:rsidP="00DE3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D" w:rsidP="002A7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5FD" w:rsidP="002A7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5FD" w:rsidP="002A7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299" w:rsidRPr="00DE35FD" w:rsidP="00DE3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D" w:rsidRPr="002D2AF8" w:rsidP="002A7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BSBGOV501 Review and apply the organisation's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E35FD" w:rsidP="002A7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E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6A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299"/>
  </w:style>
  <w:style w:type="character" w:customStyle="1" w:styleId="Heading1Char">
    <w:name w:val="Heading 1 Char"/>
    <w:basedOn w:val="DefaultParagraphFont"/>
    <w:link w:val="Heading1"/>
    <w:rsid w:val="002A7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2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299"/>
    <w:rPr>
      <w:b/>
      <w:spacing w:val="0"/>
    </w:rPr>
  </w:style>
  <w:style w:type="paragraph" w:customStyle="1" w:styleId="SuperHeading">
    <w:name w:val="SuperHeading"/>
    <w:basedOn w:val="Normal"/>
    <w:rsid w:val="002A7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2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299"/>
    <w:rPr>
      <w:i/>
    </w:rPr>
  </w:style>
  <w:style w:type="paragraph" w:styleId="Caption">
    <w:name w:val="caption"/>
    <w:basedOn w:val="BodyText"/>
    <w:next w:val="Normal"/>
    <w:qFormat/>
    <w:rsid w:val="002A7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299"/>
  </w:style>
  <w:style w:type="paragraph" w:styleId="TableofFigures">
    <w:name w:val="table of figures"/>
    <w:basedOn w:val="Normal"/>
    <w:next w:val="Normal"/>
    <w:semiHidden/>
    <w:rsid w:val="002A7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2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299"/>
    <w:rPr>
      <w:rFonts w:ascii="Wingdings" w:hAnsi="Wingdings"/>
    </w:rPr>
  </w:style>
  <w:style w:type="paragraph" w:customStyle="1" w:styleId="TableHeading">
    <w:name w:val="Table Heading"/>
    <w:basedOn w:val="HeadingBase"/>
    <w:rsid w:val="002A7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299"/>
    <w:rPr>
      <w:color w:val="0033CC"/>
      <w:u w:val="none"/>
    </w:rPr>
  </w:style>
  <w:style w:type="paragraph" w:customStyle="1" w:styleId="BodyTextRight">
    <w:name w:val="Body Text Right"/>
    <w:basedOn w:val="BodyText"/>
    <w:rsid w:val="002A7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2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299"/>
    <w:rPr>
      <w:sz w:val="32"/>
    </w:rPr>
  </w:style>
  <w:style w:type="paragraph" w:customStyle="1" w:styleId="HeadingProcedure">
    <w:name w:val="Heading Procedure"/>
    <w:basedOn w:val="HeadingBase"/>
    <w:next w:val="Normal"/>
    <w:rsid w:val="002A7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299"/>
    <w:pPr>
      <w:spacing w:before="60" w:after="60"/>
    </w:pPr>
  </w:style>
  <w:style w:type="paragraph" w:styleId="ListContinue">
    <w:name w:val="List Continue"/>
    <w:basedOn w:val="List"/>
    <w:rsid w:val="002A7299"/>
    <w:pPr>
      <w:ind w:firstLine="0"/>
    </w:pPr>
  </w:style>
  <w:style w:type="paragraph" w:customStyle="1" w:styleId="ListNote">
    <w:name w:val="List Note"/>
    <w:basedOn w:val="List"/>
    <w:rsid w:val="002A7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299"/>
    <w:rPr>
      <w:rFonts w:ascii="Courier New" w:hAnsi="Courier New"/>
    </w:rPr>
  </w:style>
  <w:style w:type="paragraph" w:customStyle="1" w:styleId="NoteBullet">
    <w:name w:val="Note Bullet"/>
    <w:basedOn w:val="Note"/>
    <w:rsid w:val="002A7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2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299"/>
    <w:rPr>
      <w:b/>
      <w:smallCaps/>
    </w:rPr>
  </w:style>
  <w:style w:type="paragraph" w:customStyle="1" w:styleId="TableListNumber">
    <w:name w:val="Table List Number"/>
    <w:basedOn w:val="ListNumber"/>
    <w:rsid w:val="002A7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299"/>
    <w:pPr>
      <w:numPr>
        <w:numId w:val="8"/>
      </w:numPr>
    </w:pPr>
  </w:style>
  <w:style w:type="paragraph" w:customStyle="1" w:styleId="ListAlpha2">
    <w:name w:val="List Alpha 2"/>
    <w:basedOn w:val="List2"/>
    <w:rsid w:val="002A7299"/>
    <w:pPr>
      <w:numPr>
        <w:numId w:val="7"/>
      </w:numPr>
    </w:pPr>
  </w:style>
  <w:style w:type="paragraph" w:styleId="List2">
    <w:name w:val="List 2"/>
    <w:basedOn w:val="BodyText"/>
    <w:rsid w:val="002A7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2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2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299"/>
    <w:pPr>
      <w:numPr>
        <w:numId w:val="3"/>
      </w:numPr>
    </w:pPr>
  </w:style>
  <w:style w:type="paragraph" w:styleId="ListContinue2">
    <w:name w:val="List Continue 2"/>
    <w:basedOn w:val="List2"/>
    <w:rsid w:val="002A7299"/>
    <w:pPr>
      <w:ind w:firstLine="0"/>
    </w:pPr>
  </w:style>
  <w:style w:type="paragraph" w:styleId="ListContinue3">
    <w:name w:val="List Continue 3"/>
    <w:basedOn w:val="List3"/>
    <w:rsid w:val="002A7299"/>
    <w:pPr>
      <w:ind w:left="1021" w:firstLine="0"/>
    </w:pPr>
  </w:style>
  <w:style w:type="paragraph" w:styleId="ListContinue4">
    <w:name w:val="List Continue 4"/>
    <w:basedOn w:val="List4"/>
    <w:rsid w:val="002A7299"/>
    <w:pPr>
      <w:ind w:firstLine="0"/>
    </w:pPr>
  </w:style>
  <w:style w:type="paragraph" w:styleId="ListContinue5">
    <w:name w:val="List Continue 5"/>
    <w:basedOn w:val="List5"/>
    <w:rsid w:val="002A7299"/>
    <w:pPr>
      <w:ind w:firstLine="0"/>
    </w:pPr>
  </w:style>
  <w:style w:type="paragraph" w:styleId="ListNumber3">
    <w:name w:val="List Number 3"/>
    <w:basedOn w:val="List3"/>
    <w:rsid w:val="002A7299"/>
    <w:pPr>
      <w:numPr>
        <w:numId w:val="4"/>
      </w:numPr>
    </w:pPr>
  </w:style>
  <w:style w:type="paragraph" w:styleId="ListNumber4">
    <w:name w:val="List Number 4"/>
    <w:basedOn w:val="List4"/>
    <w:rsid w:val="002A7299"/>
    <w:pPr>
      <w:numPr>
        <w:numId w:val="5"/>
      </w:numPr>
    </w:pPr>
  </w:style>
  <w:style w:type="paragraph" w:styleId="ListNumber5">
    <w:name w:val="List Number 5"/>
    <w:basedOn w:val="List5"/>
    <w:rsid w:val="002A7299"/>
    <w:pPr>
      <w:numPr>
        <w:numId w:val="6"/>
      </w:numPr>
    </w:pPr>
  </w:style>
  <w:style w:type="paragraph" w:styleId="BlockText">
    <w:name w:val="Block Text"/>
    <w:basedOn w:val="Normal"/>
    <w:rsid w:val="002A7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299"/>
    <w:rPr>
      <w:sz w:val="16"/>
      <w:vertAlign w:val="superscript"/>
    </w:rPr>
  </w:style>
  <w:style w:type="character" w:customStyle="1" w:styleId="Symbols">
    <w:name w:val="Symbols"/>
    <w:basedOn w:val="DefaultParagraphFont"/>
    <w:rsid w:val="002A7299"/>
    <w:rPr>
      <w:rFonts w:ascii="Symbol" w:hAnsi="Symbol"/>
    </w:rPr>
  </w:style>
  <w:style w:type="character" w:customStyle="1" w:styleId="MenuOptions">
    <w:name w:val="Menu Options"/>
    <w:basedOn w:val="DefaultParagraphFont"/>
    <w:rsid w:val="002A7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299"/>
    <w:rPr>
      <w:b/>
    </w:rPr>
  </w:style>
  <w:style w:type="character" w:customStyle="1" w:styleId="Underlined">
    <w:name w:val="Underlined"/>
    <w:basedOn w:val="DefaultParagraphFont"/>
    <w:rsid w:val="002A7299"/>
    <w:rPr>
      <w:u w:val="single"/>
    </w:rPr>
  </w:style>
  <w:style w:type="paragraph" w:customStyle="1" w:styleId="TableBodyTextRight">
    <w:name w:val="Table Body Text Right"/>
    <w:basedOn w:val="TableBodyText"/>
    <w:rsid w:val="002A7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299"/>
    <w:rPr>
      <w:sz w:val="18"/>
    </w:rPr>
  </w:style>
  <w:style w:type="paragraph" w:customStyle="1" w:styleId="BodySmallRight">
    <w:name w:val="Body Small Right"/>
    <w:basedOn w:val="BodyTextRight"/>
    <w:rsid w:val="002A7299"/>
    <w:rPr>
      <w:sz w:val="18"/>
      <w:szCs w:val="18"/>
    </w:rPr>
  </w:style>
  <w:style w:type="paragraph" w:customStyle="1" w:styleId="MarginEdition">
    <w:name w:val="Margin Edition"/>
    <w:basedOn w:val="MarginNote"/>
    <w:rsid w:val="002A7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299"/>
    <w:rPr>
      <w:sz w:val="2"/>
      <w:szCs w:val="2"/>
    </w:rPr>
  </w:style>
  <w:style w:type="character" w:customStyle="1" w:styleId="Small">
    <w:name w:val="Small"/>
    <w:basedOn w:val="DefaultParagraphFont"/>
    <w:rsid w:val="002A7299"/>
    <w:rPr>
      <w:sz w:val="16"/>
    </w:rPr>
  </w:style>
  <w:style w:type="paragraph" w:customStyle="1" w:styleId="WideTable">
    <w:name w:val="Wide Table"/>
    <w:basedOn w:val="Normal"/>
    <w:rsid w:val="002A7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299"/>
  </w:style>
  <w:style w:type="paragraph" w:styleId="Quote">
    <w:name w:val="Quote"/>
    <w:basedOn w:val="Heading1"/>
    <w:link w:val="QuoteChar"/>
    <w:qFormat/>
    <w:rsid w:val="002A7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299"/>
    <w:pPr>
      <w:pageBreakBefore/>
    </w:pPr>
  </w:style>
  <w:style w:type="paragraph" w:customStyle="1" w:styleId="Border">
    <w:name w:val="Border"/>
    <w:basedOn w:val="Normal"/>
    <w:qFormat/>
    <w:rsid w:val="002A7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299"/>
    <w:rPr>
      <w:u w:val="single"/>
    </w:rPr>
  </w:style>
  <w:style w:type="character" w:customStyle="1" w:styleId="BoldandItalics">
    <w:name w:val="Bold and Italics"/>
    <w:qFormat/>
    <w:rsid w:val="002A7299"/>
    <w:rPr>
      <w:b/>
      <w:i/>
      <w:u w:val="none"/>
    </w:rPr>
  </w:style>
  <w:style w:type="paragraph" w:styleId="BalloonText">
    <w:name w:val="Balloon Text"/>
    <w:basedOn w:val="Normal"/>
    <w:link w:val="BalloonTextChar"/>
    <w:rsid w:val="002A7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299"/>
    <w:pPr>
      <w:spacing w:before="0" w:after="0"/>
    </w:pPr>
  </w:style>
  <w:style w:type="paragraph" w:customStyle="1" w:styleId="BodyTextBold">
    <w:name w:val="Body Text Bold"/>
    <w:basedOn w:val="BodyText"/>
    <w:qFormat/>
    <w:rsid w:val="002A7299"/>
    <w:rPr>
      <w:b/>
    </w:rPr>
  </w:style>
  <w:style w:type="character" w:styleId="Hyperlink">
    <w:name w:val="Hyperlink"/>
    <w:basedOn w:val="DefaultParagraphFont"/>
    <w:uiPriority w:val="99"/>
    <w:unhideWhenUsed/>
    <w:rsid w:val="00DE3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2035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BSBGOV501 Review and apply the organisation's constitution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2020-07-07T09:36:00Z</dcterms:created>
  <dcterms:modified xsi:type="dcterms:W3CDTF">2020-07-07T09:36:00Z</dcterms:modified>
</cp:coreProperties>
</file>