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0591" w:rsidP="00A405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BSBGOV405 Undertake the roles and responsibilities of committee or  board members</w:t>
      </w:r>
      <w:r>
        <w:fldChar w:fldCharType="end"/>
      </w:r>
    </w:p>
    <w:p w:rsidR="00A40591" w:rsidP="00A40591">
      <w:pPr>
        <w:pStyle w:val="Version"/>
        <w:sectPr w:rsidSect="004B6A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6A37" w:rsidP="004B6A37">
      <w:pPr>
        <w:pStyle w:val="SuperHeading"/>
      </w:pPr>
      <w:r w:rsidRPr="004B6A37">
        <w:t>BSBGOV405 Undertake the roles and responsibilities of committee or  board members</w:t>
      </w:r>
    </w:p>
    <w:p w:rsidR="00000000" w:rsidRPr="004B6A37" w:rsidP="004B6A37">
      <w:pPr>
        <w:pStyle w:val="Heading1"/>
      </w:pPr>
      <w:bookmarkStart w:id="1" w:name="O_763984"/>
      <w:bookmarkEnd w:id="1"/>
      <w:r w:rsidRPr="004B6A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B6A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A37" w:rsidP="004B6A37">
            <w:pPr>
              <w:pStyle w:val="BodyText"/>
            </w:pPr>
            <w:r w:rsidRPr="004B6A3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37">
            <w:pPr>
              <w:pStyle w:val="BodyText"/>
              <w:rPr>
                <w:lang w:val="en-NZ"/>
              </w:rPr>
            </w:pPr>
            <w:r w:rsidRPr="004B6A37">
              <w:rPr>
                <w:rStyle w:val="SpecialBold"/>
              </w:rPr>
              <w:t>Comments</w:t>
            </w:r>
          </w:p>
        </w:tc>
      </w:tr>
      <w:tr w:rsidTr="004B6A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37">
            <w:pPr>
              <w:pStyle w:val="BodyText"/>
              <w:rPr>
                <w:lang w:val="en-NZ"/>
              </w:rPr>
            </w:pPr>
            <w:r w:rsidRPr="004B6A3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A37" w:rsidP="004B6A37">
            <w:pPr>
              <w:pStyle w:val="BodyText"/>
            </w:pPr>
            <w:r w:rsidRPr="004B6A37">
              <w:t>This version first released with BSB Business Services Training Package Version 2.0.</w:t>
            </w:r>
          </w:p>
        </w:tc>
      </w:tr>
    </w:tbl>
    <w:p w:rsidR="00000000" w:rsidRPr="004B6A37" w:rsidP="004B6A37">
      <w:pPr>
        <w:pStyle w:val="BodyText"/>
      </w:pPr>
    </w:p>
    <w:p w:rsidR="00000000" w:rsidRPr="004B6A37" w:rsidP="004B6A37">
      <w:pPr>
        <w:pStyle w:val="AllowPageBreak"/>
      </w:pPr>
    </w:p>
    <w:p w:rsidR="00000000" w:rsidRPr="004B6A37" w:rsidP="004B6A37">
      <w:pPr>
        <w:pStyle w:val="Heading1"/>
      </w:pPr>
      <w:bookmarkStart w:id="2" w:name="O_763985"/>
      <w:bookmarkEnd w:id="2"/>
      <w:r w:rsidRPr="004B6A37">
        <w:t>Application</w:t>
      </w:r>
    </w:p>
    <w:p w:rsidR="00000000" w:rsidRPr="004B6A37" w:rsidP="00A40591">
      <w:pPr>
        <w:pStyle w:val="BodyText"/>
      </w:pPr>
      <w:r w:rsidRPr="004B6A37">
        <w:t>This unit describes the skills and knowledge required to meet the diverse roles, responsibilities, codes of conduct and behavioural protocols required of committee or board members.</w:t>
      </w:r>
      <w:r w:rsidRPr="004B6A37">
        <w:rPr>
          <w:rStyle w:val="SpecialBold"/>
        </w:rPr>
        <w:t xml:space="preserve"> </w:t>
      </w:r>
    </w:p>
    <w:p w:rsidR="00000000" w:rsidRPr="004B6A37" w:rsidP="00A40591">
      <w:pPr>
        <w:pStyle w:val="BodyText"/>
      </w:pPr>
      <w:r w:rsidRPr="004B6A37">
        <w:t>It applies to individuals responsible for monitoring and gui</w:t>
      </w:r>
      <w:r w:rsidRPr="004B6A37">
        <w:t>ding the activities of their organisations as  members of  committees or boards of governance.</w:t>
      </w:r>
    </w:p>
    <w:p w:rsidR="00000000" w:rsidRPr="004B6A37" w:rsidP="00A40591">
      <w:pPr>
        <w:pStyle w:val="BodyText"/>
      </w:pPr>
      <w:r w:rsidRPr="004B6A37">
        <w:t>No licensing, legislative or certification requirements apply to this unit at the time of publication.</w:t>
      </w:r>
    </w:p>
    <w:p w:rsidR="00000000" w:rsidRPr="004B6A37" w:rsidP="004B6A37">
      <w:pPr>
        <w:pStyle w:val="Heading1"/>
      </w:pPr>
      <w:bookmarkStart w:id="3" w:name="O_763988"/>
      <w:bookmarkEnd w:id="3"/>
      <w:r w:rsidRPr="004B6A37">
        <w:t>Unit Sector</w:t>
      </w:r>
    </w:p>
    <w:p w:rsidR="00000000" w:rsidRPr="004B6A37" w:rsidP="00A40591">
      <w:pPr>
        <w:pStyle w:val="BodyText"/>
      </w:pPr>
      <w:r w:rsidRPr="004B6A37">
        <w:t>Regulation, Licensing and Ri</w:t>
      </w:r>
      <w:r w:rsidRPr="004B6A37">
        <w:t>sk – Governance</w:t>
      </w:r>
    </w:p>
    <w:p w:rsidR="00000000" w:rsidRPr="004B6A37" w:rsidP="004B6A37">
      <w:pPr>
        <w:pStyle w:val="Heading1"/>
      </w:pPr>
      <w:bookmarkStart w:id="4" w:name="O_763989"/>
      <w:bookmarkEnd w:id="4"/>
      <w:r w:rsidRPr="004B6A3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B6A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A37" w:rsidP="004B6A37">
            <w:pPr>
              <w:pStyle w:val="BodyText"/>
            </w:pPr>
            <w:r w:rsidRPr="004B6A3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37">
            <w:pPr>
              <w:pStyle w:val="BodyText"/>
              <w:rPr>
                <w:lang w:val="en-NZ"/>
              </w:rPr>
            </w:pPr>
            <w:r w:rsidRPr="004B6A37">
              <w:rPr>
                <w:rStyle w:val="SpecialBold"/>
              </w:rPr>
              <w:t>PERFORMANCE CRITERIA</w:t>
            </w:r>
          </w:p>
        </w:tc>
      </w:tr>
      <w:tr w:rsidTr="004B6A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A37" w:rsidP="004B6A37">
            <w:pPr>
              <w:pStyle w:val="BodyText"/>
            </w:pPr>
            <w:r w:rsidRPr="004B6A3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37">
            <w:pPr>
              <w:pStyle w:val="BodyText"/>
              <w:rPr>
                <w:lang w:val="en-NZ"/>
              </w:rPr>
            </w:pPr>
            <w:r w:rsidRPr="004B6A3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B6A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37">
            <w:pPr>
              <w:pStyle w:val="BodyText"/>
              <w:rPr>
                <w:lang w:val="en-NZ"/>
              </w:rPr>
            </w:pPr>
            <w:r w:rsidRPr="004B6A37">
              <w:t>1. Identify roles within an organisation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A37" w:rsidP="004B6A37">
            <w:pPr>
              <w:pStyle w:val="BodyText"/>
            </w:pPr>
            <w:r w:rsidRPr="004B6A37">
              <w:t>1.1 Identify the core functions and structure of the organisation</w:t>
            </w:r>
          </w:p>
          <w:p w:rsidR="00000000" w:rsidRPr="004B6A37" w:rsidP="004B6A37">
            <w:pPr>
              <w:pStyle w:val="BodyText"/>
            </w:pPr>
            <w:r w:rsidRPr="004B6A37">
              <w:t>1.2 Describe the relationships between the organisation, its stakeholders and other organisations or entities</w:t>
            </w:r>
          </w:p>
          <w:p w:rsidR="00000000" w:rsidRPr="004B6A37" w:rsidP="004B6A37">
            <w:pPr>
              <w:pStyle w:val="BodyText"/>
            </w:pPr>
            <w:r w:rsidRPr="004B6A37">
              <w:t>1.3 Explain individual responsibilities</w:t>
            </w:r>
            <w:r w:rsidRPr="004B6A37">
              <w:t xml:space="preserve"> of committee and board members within an organisation</w:t>
            </w:r>
          </w:p>
          <w:p w:rsidR="00000000" w:rsidRPr="004B6A37" w:rsidP="004B6A37">
            <w:pPr>
              <w:pStyle w:val="BodyText"/>
            </w:pPr>
            <w:r w:rsidRPr="004B6A37">
              <w:t xml:space="preserve">1.4 Identify differences between roles of governance and </w:t>
            </w:r>
            <w:r w:rsidRPr="004B6A37">
              <w:t>management</w:t>
            </w:r>
          </w:p>
          <w:p w:rsidR="00000000" w:rsidP="004B6A37">
            <w:pPr>
              <w:pStyle w:val="BodyText"/>
              <w:rPr>
                <w:lang w:val="en-NZ"/>
              </w:rPr>
            </w:pPr>
            <w:r w:rsidRPr="004B6A37">
              <w:t xml:space="preserve">1.5 Assess the relationships and overlapping roles between board, committee and staff </w:t>
            </w:r>
          </w:p>
        </w:tc>
      </w:tr>
      <w:tr w:rsidTr="004B6A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37">
            <w:pPr>
              <w:pStyle w:val="BodyText"/>
              <w:rPr>
                <w:lang w:val="en-NZ"/>
              </w:rPr>
            </w:pPr>
            <w:r w:rsidRPr="004B6A37">
              <w:t>2. Work within structure of the organisation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A37" w:rsidP="004B6A37">
            <w:pPr>
              <w:pStyle w:val="BodyText"/>
            </w:pPr>
            <w:r w:rsidRPr="004B6A37">
              <w:t xml:space="preserve">2.1 Perform designated committee or board duties </w:t>
            </w:r>
          </w:p>
          <w:p w:rsidR="00000000" w:rsidRPr="004B6A37" w:rsidP="004B6A37">
            <w:pPr>
              <w:pStyle w:val="BodyText"/>
            </w:pPr>
            <w:r w:rsidRPr="004B6A37">
              <w:t>2.2 Follow the committee or board’s decision making processes</w:t>
            </w:r>
          </w:p>
          <w:p w:rsidR="00000000" w:rsidRPr="004B6A37" w:rsidP="004B6A37">
            <w:pPr>
              <w:pStyle w:val="BodyText"/>
            </w:pPr>
            <w:r w:rsidRPr="004B6A37">
              <w:t>2.3 Manage real and perceived conflict of interest issues that are associated with competing roles and responsibilities</w:t>
            </w:r>
          </w:p>
          <w:p w:rsidR="00000000" w:rsidP="004B6A37">
            <w:pPr>
              <w:pStyle w:val="BodyText"/>
              <w:rPr>
                <w:lang w:val="en-NZ"/>
              </w:rPr>
            </w:pPr>
            <w:r w:rsidRPr="004B6A37">
              <w:t xml:space="preserve">2.4 Follow policies and </w:t>
            </w:r>
            <w:r w:rsidRPr="004B6A37">
              <w:t xml:space="preserve">procedures on confidentiality </w:t>
            </w:r>
          </w:p>
        </w:tc>
      </w:tr>
      <w:tr w:rsidTr="004B6A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37">
            <w:pPr>
              <w:pStyle w:val="BodyText"/>
              <w:rPr>
                <w:lang w:val="en-NZ"/>
              </w:rPr>
            </w:pPr>
            <w:r w:rsidRPr="004B6A37">
              <w:t xml:space="preserve">3. Follow legal requirements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A37" w:rsidP="004B6A37">
            <w:pPr>
              <w:pStyle w:val="BodyText"/>
            </w:pPr>
            <w:r w:rsidRPr="004B6A37">
              <w:t>3.1 Comply with legislative requirements that apply to organisational committee or board duties</w:t>
            </w:r>
          </w:p>
          <w:p w:rsidR="00000000" w:rsidRPr="004B6A37" w:rsidP="004B6A37">
            <w:pPr>
              <w:pStyle w:val="BodyText"/>
            </w:pPr>
            <w:r w:rsidRPr="004B6A37">
              <w:t>3.2 Apply provisions of legislation relevant to governance of the organisation</w:t>
            </w:r>
          </w:p>
          <w:p w:rsidR="00000000" w:rsidRPr="004B6A37" w:rsidP="004B6A37">
            <w:pPr>
              <w:pStyle w:val="BodyText"/>
            </w:pPr>
            <w:r w:rsidRPr="004B6A37">
              <w:t>3.3 Comply with rel</w:t>
            </w:r>
            <w:r w:rsidRPr="004B6A37">
              <w:t>evant aspects of corporation law and terms and conditions of funding agreements</w:t>
            </w:r>
          </w:p>
          <w:p w:rsidR="00000000" w:rsidP="004B6A37">
            <w:pPr>
              <w:pStyle w:val="BodyText"/>
              <w:rPr>
                <w:lang w:val="en-NZ"/>
              </w:rPr>
            </w:pPr>
            <w:r w:rsidRPr="004B6A37">
              <w:t>3.4 Adhere to the constitution of the organisation while undertaking workplace responsibilities</w:t>
            </w:r>
          </w:p>
        </w:tc>
      </w:tr>
      <w:tr w:rsidTr="004B6A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37">
            <w:pPr>
              <w:pStyle w:val="BodyText"/>
              <w:rPr>
                <w:lang w:val="en-NZ"/>
              </w:rPr>
            </w:pPr>
            <w:r w:rsidRPr="004B6A37">
              <w:t>4. Monitor operations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A37" w:rsidP="004B6A37">
            <w:pPr>
              <w:pStyle w:val="BodyText"/>
            </w:pPr>
            <w:r w:rsidRPr="004B6A37">
              <w:t>4.1 Identify and analyse outcomes for each operational ar</w:t>
            </w:r>
            <w:r w:rsidRPr="004B6A37">
              <w:t>ea</w:t>
            </w:r>
          </w:p>
          <w:p w:rsidR="00000000" w:rsidRPr="004B6A37" w:rsidP="004B6A37">
            <w:pPr>
              <w:pStyle w:val="BodyText"/>
            </w:pPr>
            <w:r w:rsidRPr="004B6A37">
              <w:t>4.2 Use information provided to review effectiveness and efficiency of operations and associated policy</w:t>
            </w:r>
          </w:p>
          <w:p w:rsidR="00000000" w:rsidRPr="004B6A37" w:rsidP="004B6A37">
            <w:pPr>
              <w:pStyle w:val="BodyText"/>
            </w:pPr>
            <w:r w:rsidRPr="004B6A37">
              <w:t>4.3 Suggest changes to operations or policy if necessary</w:t>
            </w:r>
          </w:p>
        </w:tc>
      </w:tr>
    </w:tbl>
    <w:p w:rsidR="00000000" w:rsidRPr="004B6A37" w:rsidP="004B6A37">
      <w:pPr>
        <w:pStyle w:val="BodyText"/>
      </w:pPr>
    </w:p>
    <w:p w:rsidR="00000000" w:rsidRPr="004B6A37" w:rsidP="004B6A37">
      <w:pPr>
        <w:pStyle w:val="AllowPageBreak"/>
      </w:pPr>
    </w:p>
    <w:p w:rsidR="00000000" w:rsidRPr="004B6A37" w:rsidP="004B6A37">
      <w:pPr>
        <w:pStyle w:val="Heading1"/>
      </w:pPr>
      <w:bookmarkStart w:id="5" w:name="O_763990"/>
      <w:bookmarkEnd w:id="5"/>
      <w:r w:rsidRPr="004B6A37">
        <w:t>Foundation Skills</w:t>
      </w:r>
    </w:p>
    <w:p w:rsidR="00000000" w:rsidRPr="00A40591" w:rsidP="00A40591">
      <w:pPr>
        <w:pStyle w:val="BodyText"/>
        <w:rPr>
          <w:i/>
        </w:rPr>
      </w:pPr>
      <w:r w:rsidRPr="00A40591">
        <w:rPr>
          <w:rStyle w:val="Emphasis"/>
        </w:rPr>
        <w:t>This section describes language, literacy, numeracy and</w:t>
      </w:r>
      <w:r w:rsidRPr="00A40591">
        <w:rPr>
          <w:rStyle w:val="Emphasis"/>
        </w:rPr>
        <w:t xml:space="preserve">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4B6A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A37" w:rsidP="004B6A37">
            <w:pPr>
              <w:pStyle w:val="BodyText"/>
            </w:pPr>
            <w:r w:rsidRPr="004B6A37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A37" w:rsidP="004B6A37">
            <w:pPr>
              <w:pStyle w:val="BodyText"/>
            </w:pPr>
            <w:r w:rsidRPr="004B6A37">
              <w:rPr>
                <w:rStyle w:val="SpecialBold"/>
              </w:rPr>
              <w:t>Performance</w:t>
            </w:r>
          </w:p>
          <w:p w:rsidR="00000000" w:rsidRPr="004B6A37" w:rsidP="004B6A37">
            <w:pPr>
              <w:pStyle w:val="BodyText"/>
            </w:pPr>
            <w:r w:rsidRPr="004B6A37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37">
            <w:pPr>
              <w:pStyle w:val="BodyText"/>
              <w:rPr>
                <w:lang w:val="en-NZ"/>
              </w:rPr>
            </w:pPr>
            <w:r w:rsidRPr="004B6A37">
              <w:rPr>
                <w:rStyle w:val="SpecialBold"/>
              </w:rPr>
              <w:t>Description</w:t>
            </w:r>
          </w:p>
        </w:tc>
      </w:tr>
      <w:tr w:rsidTr="004B6A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37">
            <w:pPr>
              <w:pStyle w:val="BodyText"/>
              <w:rPr>
                <w:lang w:val="en-NZ"/>
              </w:rPr>
            </w:pPr>
            <w:r w:rsidRPr="004B6A37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37">
            <w:pPr>
              <w:pStyle w:val="BodyText"/>
              <w:rPr>
                <w:lang w:val="en-NZ"/>
              </w:rPr>
            </w:pPr>
            <w:r w:rsidRPr="004B6A37">
              <w:t>1.1, 1.3, 2.1, 2.2, 2.4, 3.1-3.4, 4.1-4.3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37">
            <w:pPr>
              <w:pStyle w:val="ListBullet"/>
              <w:rPr>
                <w:lang w:val="en-NZ"/>
              </w:rPr>
            </w:pPr>
            <w:r w:rsidRPr="004B6A37">
              <w:t>Gathers, interprets and analyses information relating to core functions of the organisation, such as organisational goals, standards and values</w:t>
            </w:r>
          </w:p>
        </w:tc>
      </w:tr>
      <w:tr w:rsidTr="004B6A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37">
            <w:pPr>
              <w:pStyle w:val="BodyText"/>
              <w:rPr>
                <w:lang w:val="en-NZ"/>
              </w:rPr>
            </w:pPr>
            <w:r w:rsidRPr="004B6A37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37">
            <w:pPr>
              <w:pStyle w:val="BodyText"/>
              <w:rPr>
                <w:lang w:val="en-NZ"/>
              </w:rPr>
            </w:pPr>
            <w:r w:rsidRPr="004B6A37">
              <w:t xml:space="preserve">1.2, 1.3, 4.3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37">
            <w:pPr>
              <w:pStyle w:val="ListBullet"/>
              <w:rPr>
                <w:lang w:val="en-NZ"/>
              </w:rPr>
            </w:pPr>
            <w:r w:rsidRPr="004B6A37">
              <w:t>Develops material for a specific audience using clear and detailed language to convey e</w:t>
            </w:r>
            <w:r w:rsidRPr="004B6A37">
              <w:t>xplicit information, requirements and recommendations</w:t>
            </w:r>
          </w:p>
        </w:tc>
      </w:tr>
      <w:tr w:rsidTr="004B6A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37">
            <w:pPr>
              <w:pStyle w:val="BodyText"/>
              <w:rPr>
                <w:lang w:val="en-NZ"/>
              </w:rPr>
            </w:pPr>
            <w:r w:rsidRPr="004B6A37">
              <w:t xml:space="preserve">Oral </w:t>
            </w:r>
            <w:r w:rsidRPr="004B6A37">
              <w:t>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37">
            <w:pPr>
              <w:pStyle w:val="BodyText"/>
              <w:rPr>
                <w:lang w:val="en-NZ"/>
              </w:rPr>
            </w:pPr>
            <w:r w:rsidRPr="004B6A37">
              <w:t>1.2, 2.3, 4.3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A37" w:rsidP="004B6A37">
            <w:pPr>
              <w:pStyle w:val="ListBullet"/>
            </w:pPr>
            <w:r w:rsidRPr="004B6A37">
              <w:t xml:space="preserve">Participates in a verbal exchange of ideas and clearly </w:t>
            </w:r>
            <w:r w:rsidRPr="004B6A37">
              <w:t xml:space="preserve">articulates requirements using language, tone and syntax appropriate to audience and environment  </w:t>
            </w:r>
          </w:p>
          <w:p w:rsidR="00000000" w:rsidP="004B6A37">
            <w:pPr>
              <w:pStyle w:val="ListBullet"/>
              <w:rPr>
                <w:lang w:val="en-NZ"/>
              </w:rPr>
            </w:pPr>
            <w:r w:rsidRPr="004B6A37">
              <w:t xml:space="preserve">Uses active listening and questioning skills to confirm understanding </w:t>
            </w:r>
          </w:p>
        </w:tc>
      </w:tr>
      <w:tr w:rsidTr="004B6A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37">
            <w:pPr>
              <w:pStyle w:val="BodyText"/>
              <w:rPr>
                <w:lang w:val="en-NZ"/>
              </w:rPr>
            </w:pPr>
            <w:r w:rsidRPr="004B6A37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37">
            <w:pPr>
              <w:pStyle w:val="BodyText"/>
              <w:rPr>
                <w:lang w:val="en-NZ"/>
              </w:rPr>
            </w:pPr>
            <w:r w:rsidRPr="004B6A37">
              <w:t>1.4, 1.5, 2.4, 3.1- 3.4,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A37" w:rsidP="004B6A37">
            <w:pPr>
              <w:pStyle w:val="ListBullet"/>
            </w:pPr>
            <w:r w:rsidRPr="004B6A37">
              <w:t>Understands nature and purpose of own role and associated responsibilities and how it contributes to the work of others in imme</w:t>
            </w:r>
            <w:r w:rsidRPr="004B6A37">
              <w:t xml:space="preserve">diate work context </w:t>
            </w:r>
          </w:p>
          <w:p w:rsidR="00000000" w:rsidRPr="004B6A37" w:rsidP="004B6A37">
            <w:pPr>
              <w:pStyle w:val="ListBullet"/>
            </w:pPr>
            <w:r w:rsidRPr="004B6A37">
              <w:t>Appreciates implications of legal and regulatory responsibilities related to own work</w:t>
            </w:r>
          </w:p>
          <w:p w:rsidR="00000000" w:rsidP="004B6A37">
            <w:pPr>
              <w:pStyle w:val="ListBullet"/>
              <w:rPr>
                <w:lang w:val="en-NZ"/>
              </w:rPr>
            </w:pPr>
            <w:r w:rsidRPr="004B6A37">
              <w:t>Recognises and follows explicit and implicit protocols and meets expectations associated with own role</w:t>
            </w:r>
          </w:p>
        </w:tc>
      </w:tr>
      <w:tr w:rsidTr="004B6A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37">
            <w:pPr>
              <w:pStyle w:val="BodyText"/>
              <w:rPr>
                <w:lang w:val="en-NZ"/>
              </w:rPr>
            </w:pPr>
            <w:r w:rsidRPr="004B6A37">
              <w:t>Interacts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37">
            <w:pPr>
              <w:pStyle w:val="BodyText"/>
              <w:rPr>
                <w:lang w:val="en-NZ"/>
              </w:rPr>
            </w:pPr>
            <w:r w:rsidRPr="004B6A37">
              <w:t>1.3, 4.3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A37" w:rsidP="004B6A37">
            <w:pPr>
              <w:pStyle w:val="ListBullet"/>
            </w:pPr>
            <w:r w:rsidRPr="004B6A37">
              <w:t>Collaborates w</w:t>
            </w:r>
            <w:r w:rsidRPr="004B6A37">
              <w:t>ith others to achieve joint outcomes, playing an active role in facilitating group interaction, influencing direction and taking a leadership role on occasion</w:t>
            </w:r>
          </w:p>
          <w:p w:rsidR="00000000" w:rsidP="004B6A37">
            <w:pPr>
              <w:pStyle w:val="ListBullet"/>
              <w:rPr>
                <w:lang w:val="en-NZ"/>
              </w:rPr>
            </w:pPr>
            <w:r w:rsidRPr="004B6A37">
              <w:t>Follows accepted communication practices and protocols, adjusting personal communication style in</w:t>
            </w:r>
            <w:r w:rsidRPr="004B6A37">
              <w:t xml:space="preserve"> response to the values, beliefs and cultural expectations of others</w:t>
            </w:r>
          </w:p>
        </w:tc>
      </w:tr>
      <w:tr w:rsidTr="004B6A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37">
            <w:pPr>
              <w:pStyle w:val="BodyText"/>
              <w:rPr>
                <w:lang w:val="en-NZ"/>
              </w:rPr>
            </w:pPr>
            <w:r w:rsidRPr="004B6A37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37">
            <w:pPr>
              <w:pStyle w:val="BodyText"/>
              <w:rPr>
                <w:lang w:val="en-NZ"/>
              </w:rPr>
            </w:pPr>
            <w:r w:rsidRPr="004B6A37">
              <w:t>2.1-2.3, 3.2, 4.1- 4.3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A37" w:rsidP="004B6A37">
            <w:pPr>
              <w:pStyle w:val="ListBullet"/>
            </w:pPr>
            <w:r w:rsidRPr="004B6A37">
              <w:t xml:space="preserve">Takes responsibility for planning and organising own workload, identifying ways </w:t>
            </w:r>
            <w:r w:rsidRPr="004B6A37">
              <w:t>of sequencing and combining elements for greater efficiency and considering how to link to work of others</w:t>
            </w:r>
          </w:p>
          <w:p w:rsidR="00000000" w:rsidRPr="004B6A37" w:rsidP="004B6A37">
            <w:pPr>
              <w:pStyle w:val="ListBullet"/>
            </w:pPr>
            <w:r w:rsidRPr="004B6A37">
              <w:t>Takes responsibility for outcomes of routine decisions related to own role</w:t>
            </w:r>
          </w:p>
          <w:p w:rsidR="00000000" w:rsidRPr="004B6A37" w:rsidP="004B6A37">
            <w:pPr>
              <w:pStyle w:val="ListBullet"/>
            </w:pPr>
            <w:r w:rsidRPr="004B6A37">
              <w:t>Understands when to take responsibility for solving problems and when to co</w:t>
            </w:r>
            <w:r w:rsidRPr="004B6A37">
              <w:t>nsult with others</w:t>
            </w:r>
          </w:p>
        </w:tc>
      </w:tr>
    </w:tbl>
    <w:p w:rsidR="00000000" w:rsidRPr="004B6A37" w:rsidP="004B6A37">
      <w:pPr>
        <w:pStyle w:val="BodyText"/>
      </w:pPr>
    </w:p>
    <w:p w:rsidR="00000000" w:rsidRPr="004B6A37" w:rsidP="004B6A37">
      <w:pPr>
        <w:pStyle w:val="AllowPageBreak"/>
      </w:pPr>
    </w:p>
    <w:p w:rsidR="00000000" w:rsidRPr="004B6A37" w:rsidP="004B6A37">
      <w:pPr>
        <w:pStyle w:val="Heading1"/>
      </w:pPr>
      <w:bookmarkStart w:id="6" w:name="O_763992"/>
      <w:bookmarkEnd w:id="6"/>
      <w:r w:rsidRPr="004B6A3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310"/>
      </w:tblGrid>
      <w:tr w:rsidTr="004B6A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A37" w:rsidP="004B6A37">
            <w:pPr>
              <w:pStyle w:val="BodyText"/>
            </w:pPr>
            <w:r w:rsidRPr="004B6A37">
              <w:rPr>
                <w:rStyle w:val="SpecialBold"/>
              </w:rPr>
              <w:t xml:space="preserve">Code and title </w:t>
            </w:r>
          </w:p>
          <w:p w:rsidR="00000000" w:rsidRPr="004B6A37" w:rsidP="004B6A37">
            <w:pPr>
              <w:pStyle w:val="BodyText"/>
            </w:pPr>
            <w:r w:rsidRPr="004B6A37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A37" w:rsidP="004B6A37">
            <w:pPr>
              <w:pStyle w:val="BodyText"/>
            </w:pPr>
            <w:r w:rsidRPr="004B6A37">
              <w:rPr>
                <w:rStyle w:val="SpecialBold"/>
              </w:rPr>
              <w:t>Code and title</w:t>
            </w:r>
          </w:p>
          <w:p w:rsidR="00000000" w:rsidRPr="004B6A37" w:rsidP="004B6A37">
            <w:pPr>
              <w:pStyle w:val="BodyText"/>
            </w:pPr>
            <w:r w:rsidRPr="004B6A3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A37" w:rsidP="004B6A37">
            <w:pPr>
              <w:pStyle w:val="BodyText"/>
            </w:pPr>
            <w:r w:rsidRPr="004B6A37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37">
            <w:pPr>
              <w:pStyle w:val="BodyText"/>
              <w:rPr>
                <w:lang w:val="en-NZ"/>
              </w:rPr>
            </w:pPr>
            <w:r w:rsidRPr="004B6A37">
              <w:rPr>
                <w:rStyle w:val="SpecialBold"/>
              </w:rPr>
              <w:t>Equivalence status</w:t>
            </w:r>
          </w:p>
        </w:tc>
      </w:tr>
      <w:tr w:rsidTr="004B6A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37">
            <w:pPr>
              <w:pStyle w:val="BodyText"/>
              <w:rPr>
                <w:lang w:val="en-NZ"/>
              </w:rPr>
            </w:pPr>
            <w:r w:rsidRPr="004B6A37">
              <w:t xml:space="preserve">BSBGOV405 Undertake the roles and responsibilities of committee or board members 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37">
            <w:pPr>
              <w:pStyle w:val="BodyText"/>
              <w:rPr>
                <w:lang w:val="en-NZ"/>
              </w:rPr>
            </w:pPr>
            <w:r w:rsidRPr="004B6A37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37">
            <w:pPr>
              <w:pStyle w:val="BodyText"/>
              <w:rPr>
                <w:lang w:val="en-NZ"/>
              </w:rPr>
            </w:pPr>
            <w:r w:rsidRPr="004B6A37">
              <w:t>New unit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A37" w:rsidP="004B6A37">
            <w:pPr>
              <w:pStyle w:val="BodyText"/>
            </w:pPr>
            <w:r w:rsidRPr="004B6A37">
              <w:t>No equivalent unit</w:t>
            </w:r>
          </w:p>
        </w:tc>
      </w:tr>
    </w:tbl>
    <w:p w:rsidR="00000000" w:rsidRPr="004B6A37" w:rsidP="004B6A37">
      <w:pPr>
        <w:pStyle w:val="BodyText"/>
      </w:pPr>
    </w:p>
    <w:p w:rsidR="00000000" w:rsidRPr="004B6A37" w:rsidP="004B6A37">
      <w:pPr>
        <w:pStyle w:val="AllowPageBreak"/>
      </w:pPr>
    </w:p>
    <w:p w:rsidR="00000000" w:rsidRPr="004B6A37" w:rsidP="004B6A37">
      <w:pPr>
        <w:pStyle w:val="Heading1"/>
      </w:pPr>
      <w:bookmarkStart w:id="7" w:name="O_763999"/>
      <w:bookmarkEnd w:id="7"/>
      <w:r w:rsidRPr="004B6A37">
        <w:t>Links</w:t>
      </w:r>
    </w:p>
    <w:p w:rsidR="00000000" w:rsidRPr="004B6A37" w:rsidP="00A40591">
      <w:pPr>
        <w:pStyle w:val="BodyText"/>
      </w:pPr>
      <w:r w:rsidRPr="004B6A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2052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B6A37" w:rsidP="004B6A37"/>
    <w:sectPr w:rsidSect="004B6A3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A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A37" w:rsidRPr="00A40591" w:rsidP="00A405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A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591" w:rsidP="004B6A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0591" w:rsidP="004B6A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40591" w:rsidP="004B6A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A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5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6A37" w:rsidRPr="00A40591" w:rsidP="00A405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A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591" w:rsidRPr="002D2AF8" w:rsidP="004B6A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BSBGOV405 Undertake the roles and responsibilities of committee or  board members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A40591" w:rsidP="004B6A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33629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25ED7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6A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6A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6A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6A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6A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6A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6A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6A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6A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6A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6A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6A37"/>
  </w:style>
  <w:style w:type="character" w:customStyle="1" w:styleId="Heading1Char">
    <w:name w:val="Heading 1 Char"/>
    <w:basedOn w:val="DefaultParagraphFont"/>
    <w:link w:val="Heading1"/>
    <w:rsid w:val="004B6A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6A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6A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6A3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6A37"/>
    <w:rPr>
      <w:b/>
      <w:spacing w:val="0"/>
    </w:rPr>
  </w:style>
  <w:style w:type="character" w:styleId="Emphasis">
    <w:name w:val="Emphasis"/>
    <w:basedOn w:val="DefaultParagraphFont"/>
    <w:qFormat/>
    <w:rsid w:val="004B6A37"/>
    <w:rPr>
      <w:i/>
    </w:rPr>
  </w:style>
  <w:style w:type="paragraph" w:customStyle="1" w:styleId="SuperHeading">
    <w:name w:val="SuperHeading"/>
    <w:basedOn w:val="Normal"/>
    <w:rsid w:val="004B6A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6A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6A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6A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6A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6A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6A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6A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6A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6A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6A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6A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6A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6A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6A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6A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6A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6A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6A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6A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6A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6A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6A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6A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6A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6A3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6A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6A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6A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6A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6A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6A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6A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6A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6A3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6A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6A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6A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6A37"/>
  </w:style>
  <w:style w:type="paragraph" w:styleId="TableofFigures">
    <w:name w:val="table of figures"/>
    <w:basedOn w:val="Normal"/>
    <w:next w:val="Normal"/>
    <w:semiHidden/>
    <w:rsid w:val="004B6A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6A3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B6A37"/>
    <w:rPr>
      <w:rFonts w:ascii="Wingdings" w:hAnsi="Wingdings"/>
    </w:rPr>
  </w:style>
  <w:style w:type="paragraph" w:customStyle="1" w:styleId="TableHeading">
    <w:name w:val="Table Heading"/>
    <w:basedOn w:val="HeadingBase"/>
    <w:rsid w:val="004B6A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6A37"/>
    <w:rPr>
      <w:color w:val="0033CC"/>
      <w:u w:val="none"/>
    </w:rPr>
  </w:style>
  <w:style w:type="paragraph" w:customStyle="1" w:styleId="BodyTextRight">
    <w:name w:val="Body Text Right"/>
    <w:basedOn w:val="BodyText"/>
    <w:rsid w:val="004B6A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6A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6A3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6A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6A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6A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6A37"/>
    <w:rPr>
      <w:sz w:val="32"/>
    </w:rPr>
  </w:style>
  <w:style w:type="paragraph" w:customStyle="1" w:styleId="HeadingProcedure">
    <w:name w:val="Heading Procedure"/>
    <w:basedOn w:val="HeadingBase"/>
    <w:next w:val="Normal"/>
    <w:rsid w:val="004B6A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6A37"/>
    <w:pPr>
      <w:spacing w:before="60" w:after="60"/>
    </w:pPr>
  </w:style>
  <w:style w:type="paragraph" w:styleId="ListContinue">
    <w:name w:val="List Continue"/>
    <w:basedOn w:val="List"/>
    <w:rsid w:val="004B6A37"/>
    <w:pPr>
      <w:ind w:firstLine="0"/>
    </w:pPr>
  </w:style>
  <w:style w:type="paragraph" w:customStyle="1" w:styleId="ListNote">
    <w:name w:val="List Note"/>
    <w:basedOn w:val="List"/>
    <w:rsid w:val="004B6A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6A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6A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6A37"/>
    <w:rPr>
      <w:rFonts w:ascii="Courier New" w:hAnsi="Courier New"/>
    </w:rPr>
  </w:style>
  <w:style w:type="paragraph" w:customStyle="1" w:styleId="NoteBullet">
    <w:name w:val="Note Bullet"/>
    <w:basedOn w:val="Note"/>
    <w:rsid w:val="004B6A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6A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6A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6A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6A3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6A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6A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6A37"/>
    <w:rPr>
      <w:b/>
      <w:smallCaps/>
    </w:rPr>
  </w:style>
  <w:style w:type="paragraph" w:customStyle="1" w:styleId="TableListNumber">
    <w:name w:val="Table List Number"/>
    <w:basedOn w:val="ListNumber"/>
    <w:rsid w:val="004B6A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6A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6A37"/>
    <w:pPr>
      <w:numPr>
        <w:numId w:val="8"/>
      </w:numPr>
    </w:pPr>
  </w:style>
  <w:style w:type="paragraph" w:customStyle="1" w:styleId="ListAlpha2">
    <w:name w:val="List Alpha 2"/>
    <w:basedOn w:val="List2"/>
    <w:rsid w:val="004B6A37"/>
    <w:pPr>
      <w:numPr>
        <w:numId w:val="7"/>
      </w:numPr>
    </w:pPr>
  </w:style>
  <w:style w:type="paragraph" w:styleId="List2">
    <w:name w:val="List 2"/>
    <w:basedOn w:val="BodyText"/>
    <w:rsid w:val="004B6A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6A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6A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6A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6A3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6A3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6A37"/>
    <w:pPr>
      <w:numPr>
        <w:numId w:val="3"/>
      </w:numPr>
    </w:pPr>
  </w:style>
  <w:style w:type="paragraph" w:styleId="ListContinue2">
    <w:name w:val="List Continue 2"/>
    <w:basedOn w:val="List2"/>
    <w:rsid w:val="004B6A37"/>
    <w:pPr>
      <w:ind w:firstLine="0"/>
    </w:pPr>
  </w:style>
  <w:style w:type="paragraph" w:styleId="ListContinue3">
    <w:name w:val="List Continue 3"/>
    <w:basedOn w:val="List3"/>
    <w:rsid w:val="004B6A37"/>
    <w:pPr>
      <w:ind w:left="1021" w:firstLine="0"/>
    </w:pPr>
  </w:style>
  <w:style w:type="paragraph" w:styleId="ListContinue4">
    <w:name w:val="List Continue 4"/>
    <w:basedOn w:val="List4"/>
    <w:rsid w:val="004B6A37"/>
    <w:pPr>
      <w:ind w:firstLine="0"/>
    </w:pPr>
  </w:style>
  <w:style w:type="paragraph" w:styleId="ListContinue5">
    <w:name w:val="List Continue 5"/>
    <w:basedOn w:val="List5"/>
    <w:rsid w:val="004B6A37"/>
    <w:pPr>
      <w:ind w:firstLine="0"/>
    </w:pPr>
  </w:style>
  <w:style w:type="paragraph" w:styleId="ListNumber3">
    <w:name w:val="List Number 3"/>
    <w:basedOn w:val="List3"/>
    <w:rsid w:val="004B6A37"/>
    <w:pPr>
      <w:numPr>
        <w:numId w:val="4"/>
      </w:numPr>
    </w:pPr>
  </w:style>
  <w:style w:type="paragraph" w:styleId="ListNumber4">
    <w:name w:val="List Number 4"/>
    <w:basedOn w:val="List4"/>
    <w:rsid w:val="004B6A37"/>
    <w:pPr>
      <w:numPr>
        <w:numId w:val="5"/>
      </w:numPr>
    </w:pPr>
  </w:style>
  <w:style w:type="paragraph" w:styleId="ListNumber5">
    <w:name w:val="List Number 5"/>
    <w:basedOn w:val="List5"/>
    <w:rsid w:val="004B6A37"/>
    <w:pPr>
      <w:numPr>
        <w:numId w:val="6"/>
      </w:numPr>
    </w:pPr>
  </w:style>
  <w:style w:type="paragraph" w:styleId="BlockText">
    <w:name w:val="Block Text"/>
    <w:basedOn w:val="Normal"/>
    <w:rsid w:val="004B6A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6A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6A37"/>
    <w:rPr>
      <w:sz w:val="16"/>
      <w:vertAlign w:val="superscript"/>
    </w:rPr>
  </w:style>
  <w:style w:type="character" w:customStyle="1" w:styleId="Symbols">
    <w:name w:val="Symbols"/>
    <w:basedOn w:val="DefaultParagraphFont"/>
    <w:rsid w:val="004B6A37"/>
    <w:rPr>
      <w:rFonts w:ascii="Symbol" w:hAnsi="Symbol"/>
    </w:rPr>
  </w:style>
  <w:style w:type="character" w:customStyle="1" w:styleId="MenuOptions">
    <w:name w:val="Menu Options"/>
    <w:basedOn w:val="DefaultParagraphFont"/>
    <w:rsid w:val="004B6A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6A37"/>
    <w:rPr>
      <w:b/>
    </w:rPr>
  </w:style>
  <w:style w:type="character" w:customStyle="1" w:styleId="Underlined">
    <w:name w:val="Underlined"/>
    <w:basedOn w:val="DefaultParagraphFont"/>
    <w:rsid w:val="004B6A37"/>
    <w:rPr>
      <w:u w:val="single"/>
    </w:rPr>
  </w:style>
  <w:style w:type="paragraph" w:customStyle="1" w:styleId="TableBodyTextRight">
    <w:name w:val="Table Body Text Right"/>
    <w:basedOn w:val="TableBodyText"/>
    <w:rsid w:val="004B6A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6A37"/>
    <w:rPr>
      <w:sz w:val="18"/>
    </w:rPr>
  </w:style>
  <w:style w:type="paragraph" w:customStyle="1" w:styleId="BodySmallRight">
    <w:name w:val="Body Small Right"/>
    <w:basedOn w:val="BodyTextRight"/>
    <w:rsid w:val="004B6A37"/>
    <w:rPr>
      <w:sz w:val="18"/>
      <w:szCs w:val="18"/>
    </w:rPr>
  </w:style>
  <w:style w:type="paragraph" w:customStyle="1" w:styleId="MarginEdition">
    <w:name w:val="Margin Edition"/>
    <w:basedOn w:val="MarginNote"/>
    <w:rsid w:val="004B6A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6A37"/>
    <w:rPr>
      <w:sz w:val="2"/>
      <w:szCs w:val="2"/>
    </w:rPr>
  </w:style>
  <w:style w:type="character" w:customStyle="1" w:styleId="Small">
    <w:name w:val="Small"/>
    <w:basedOn w:val="DefaultParagraphFont"/>
    <w:rsid w:val="004B6A37"/>
    <w:rPr>
      <w:sz w:val="16"/>
    </w:rPr>
  </w:style>
  <w:style w:type="paragraph" w:customStyle="1" w:styleId="WideTable">
    <w:name w:val="Wide Table"/>
    <w:basedOn w:val="Normal"/>
    <w:rsid w:val="004B6A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6A37"/>
  </w:style>
  <w:style w:type="paragraph" w:styleId="Quote">
    <w:name w:val="Quote"/>
    <w:basedOn w:val="Heading1"/>
    <w:link w:val="QuoteChar"/>
    <w:qFormat/>
    <w:rsid w:val="004B6A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6A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6A37"/>
    <w:pPr>
      <w:pageBreakBefore/>
    </w:pPr>
  </w:style>
  <w:style w:type="paragraph" w:customStyle="1" w:styleId="Border">
    <w:name w:val="Border"/>
    <w:basedOn w:val="Normal"/>
    <w:qFormat/>
    <w:rsid w:val="004B6A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6A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6A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6A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6A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6A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6A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6A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6A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6A37"/>
    <w:rPr>
      <w:u w:val="single"/>
    </w:rPr>
  </w:style>
  <w:style w:type="character" w:customStyle="1" w:styleId="BoldandItalics">
    <w:name w:val="Bold and Italics"/>
    <w:qFormat/>
    <w:rsid w:val="004B6A37"/>
    <w:rPr>
      <w:b/>
      <w:i/>
      <w:u w:val="none"/>
    </w:rPr>
  </w:style>
  <w:style w:type="paragraph" w:styleId="BalloonText">
    <w:name w:val="Balloon Text"/>
    <w:basedOn w:val="Normal"/>
    <w:link w:val="BalloonTextChar"/>
    <w:rsid w:val="004B6A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6A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6A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6A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6A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6A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6A37"/>
    <w:pPr>
      <w:spacing w:before="0" w:after="0"/>
    </w:pPr>
  </w:style>
  <w:style w:type="paragraph" w:customStyle="1" w:styleId="BodyTextBold">
    <w:name w:val="Body Text Bold"/>
    <w:basedOn w:val="BodyText"/>
    <w:qFormat/>
    <w:rsid w:val="004B6A37"/>
    <w:rPr>
      <w:b/>
    </w:rPr>
  </w:style>
  <w:style w:type="character" w:styleId="Hyperlink">
    <w:name w:val="Hyperlink"/>
    <w:basedOn w:val="DefaultParagraphFont"/>
    <w:uiPriority w:val="99"/>
    <w:unhideWhenUsed/>
    <w:rsid w:val="00A405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689</Words>
  <Characters>4351</Characters>
  <Application>Microsoft Office Word</Application>
  <DocSecurity>0</DocSecurity>
  <Lines>161</Lines>
  <Paragraphs>98</Paragraphs>
  <ScaleCrop>false</ScaleCrop>
  <Company>Author-it Software Corporation Ltd.</Company>
  <LinksUpToDate>false</LinksUpToDate>
  <CharactersWithSpaces>4942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BSBGOV405 Undertake the roles and responsibilities of committee or  board members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2020-07-07T08:57:00Z</dcterms:created>
  <dcterms:modified xsi:type="dcterms:W3CDTF">2020-07-07T08:57:00Z</dcterms:modified>
</cp:coreProperties>
</file>