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9B1" w:rsidP="000E2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BSBGOV405 Undertake the roles and responsibilities of committee or  board members</w:t>
      </w:r>
      <w:r>
        <w:fldChar w:fldCharType="end"/>
      </w:r>
    </w:p>
    <w:p w:rsidR="000E29B1" w:rsidP="000E29B1">
      <w:pPr>
        <w:pStyle w:val="Version"/>
        <w:sectPr w:rsidSect="00FB6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268" w:rsidP="00FB6268">
      <w:pPr>
        <w:pStyle w:val="SuperHeading"/>
      </w:pPr>
      <w:r w:rsidRPr="00FB6268">
        <w:t>Assessment Re</w:t>
      </w:r>
      <w:r w:rsidRPr="00FB6268">
        <w:t>quirements for BSBGOV405 Undertake the roles and responsibilities of committee or  board members</w:t>
      </w:r>
    </w:p>
    <w:p w:rsidR="00000000" w:rsidRPr="00FB6268" w:rsidP="00FB6268">
      <w:pPr>
        <w:pStyle w:val="Heading1"/>
      </w:pPr>
      <w:bookmarkStart w:id="1" w:name="O_763994"/>
      <w:bookmarkEnd w:id="1"/>
      <w:r w:rsidRPr="00FB62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68" w:rsidP="00FB6268">
            <w:pPr>
              <w:pStyle w:val="BodyText"/>
            </w:pPr>
            <w:r w:rsidRPr="00FB62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68">
            <w:pPr>
              <w:pStyle w:val="BodyText"/>
              <w:rPr>
                <w:lang w:val="en-NZ"/>
              </w:rPr>
            </w:pPr>
            <w:r w:rsidRPr="00FB6268">
              <w:rPr>
                <w:rStyle w:val="SpecialBold"/>
              </w:rPr>
              <w:t>Comments</w:t>
            </w:r>
          </w:p>
        </w:tc>
      </w:tr>
      <w:tr w:rsidTr="00FB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68">
            <w:pPr>
              <w:pStyle w:val="BodyText"/>
              <w:rPr>
                <w:lang w:val="en-NZ"/>
              </w:rPr>
            </w:pPr>
            <w:r w:rsidRPr="00FB62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68" w:rsidP="00FB6268">
            <w:pPr>
              <w:pStyle w:val="BodyText"/>
            </w:pPr>
            <w:r w:rsidRPr="00FB6268">
              <w:t>This version first released with BSB Business Services Training Package Version 2.0.</w:t>
            </w:r>
          </w:p>
        </w:tc>
      </w:tr>
    </w:tbl>
    <w:p w:rsidR="00000000" w:rsidRPr="00FB6268" w:rsidP="00FB6268">
      <w:pPr>
        <w:pStyle w:val="BodyText"/>
      </w:pPr>
    </w:p>
    <w:p w:rsidR="00000000" w:rsidRPr="00FB6268" w:rsidP="00FB6268">
      <w:pPr>
        <w:pStyle w:val="AllowPageBreak"/>
      </w:pPr>
    </w:p>
    <w:p w:rsidR="00000000" w:rsidRPr="00FB6268" w:rsidP="00FB6268">
      <w:pPr>
        <w:pStyle w:val="Heading1"/>
      </w:pPr>
      <w:bookmarkStart w:id="2" w:name="O_763995"/>
      <w:bookmarkEnd w:id="2"/>
      <w:r w:rsidRPr="00FB6268">
        <w:t>Performance Evidence</w:t>
      </w:r>
    </w:p>
    <w:p w:rsidR="00000000" w:rsidRPr="00FB6268" w:rsidP="000E29B1">
      <w:pPr>
        <w:pStyle w:val="BodyText"/>
      </w:pPr>
      <w:r w:rsidRPr="00FB6268">
        <w:t>Evidence of the ability to:</w:t>
      </w:r>
    </w:p>
    <w:p w:rsidR="00000000" w:rsidRPr="00FB6268" w:rsidP="00FB6268">
      <w:pPr>
        <w:pStyle w:val="ListBullet"/>
      </w:pPr>
      <w:r w:rsidRPr="00FB6268">
        <w:t>perform board/committee duties in accordance with organisational constitution, codes of conduct, legislation and internal policies and procedures</w:t>
      </w:r>
    </w:p>
    <w:p w:rsidR="00000000" w:rsidRPr="00FB6268" w:rsidP="00FB6268">
      <w:pPr>
        <w:pStyle w:val="ListBullet"/>
      </w:pPr>
      <w:r w:rsidRPr="00FB6268">
        <w:t xml:space="preserve">manage conflicts of interest.  </w:t>
      </w:r>
    </w:p>
    <w:p w:rsidR="00000000" w:rsidRPr="00FB6268" w:rsidP="00FB6268">
      <w:pPr>
        <w:pStyle w:val="BodyText"/>
      </w:pPr>
    </w:p>
    <w:p w:rsidR="00000000" w:rsidRPr="00FB6268" w:rsidP="000E29B1">
      <w:pPr>
        <w:pStyle w:val="BodyText"/>
      </w:pPr>
      <w:r w:rsidRPr="00FB6268">
        <w:t xml:space="preserve">Note: If a </w:t>
      </w:r>
      <w:r w:rsidRPr="00FB6268">
        <w:t>specific volume or frequency is not stated, then evidence must be provided at least once.</w:t>
      </w:r>
    </w:p>
    <w:p w:rsidR="00000000" w:rsidRPr="00FB6268" w:rsidP="00FB6268">
      <w:pPr>
        <w:pStyle w:val="Heading1"/>
      </w:pPr>
      <w:bookmarkStart w:id="3" w:name="O_763996"/>
      <w:bookmarkEnd w:id="3"/>
      <w:r w:rsidRPr="00FB6268">
        <w:t>Knowledge Evidence</w:t>
      </w:r>
    </w:p>
    <w:p w:rsidR="00000000" w:rsidRPr="00FB6268" w:rsidP="000E29B1">
      <w:pPr>
        <w:pStyle w:val="BodyText"/>
      </w:pPr>
      <w:r w:rsidRPr="00FB6268">
        <w:t>To complete the unit requirements safely and effectively, the individual must:</w:t>
      </w:r>
    </w:p>
    <w:p w:rsidR="00000000" w:rsidRPr="00FB6268" w:rsidP="00FB6268">
      <w:pPr>
        <w:pStyle w:val="ListBullet"/>
      </w:pPr>
      <w:r w:rsidRPr="00FB6268">
        <w:t>outline decision-making techniques</w:t>
      </w:r>
    </w:p>
    <w:p w:rsidR="00000000" w:rsidRPr="00FB6268" w:rsidP="00FB6268">
      <w:pPr>
        <w:pStyle w:val="ListBullet"/>
      </w:pPr>
      <w:r w:rsidRPr="00FB6268">
        <w:t>compare and contrast governance and management roles and responsibilities</w:t>
      </w:r>
    </w:p>
    <w:p w:rsidR="00000000" w:rsidRPr="00FB6268" w:rsidP="00FB6268">
      <w:pPr>
        <w:pStyle w:val="ListBullet"/>
      </w:pPr>
      <w:r w:rsidRPr="00FB6268">
        <w:t>outline how legislation and funding arrangements or funding body requirements impact roles and responsibilities of committee and/or board members.</w:t>
      </w:r>
    </w:p>
    <w:p w:rsidR="00000000" w:rsidRPr="00FB6268" w:rsidP="00FB6268">
      <w:pPr>
        <w:pStyle w:val="AllowPageBreak"/>
      </w:pPr>
    </w:p>
    <w:p w:rsidR="00000000" w:rsidRPr="00FB6268" w:rsidP="00FB6268">
      <w:pPr>
        <w:pStyle w:val="Heading1"/>
      </w:pPr>
      <w:bookmarkStart w:id="4" w:name="O_763997"/>
      <w:bookmarkEnd w:id="4"/>
      <w:r w:rsidRPr="00FB6268">
        <w:t>Assessment Conditi</w:t>
      </w:r>
      <w:r w:rsidRPr="00FB6268">
        <w:t>ons</w:t>
      </w:r>
    </w:p>
    <w:p w:rsidR="00000000" w:rsidRPr="00FB6268" w:rsidP="000E29B1">
      <w:pPr>
        <w:pStyle w:val="BodyText"/>
      </w:pPr>
      <w:r w:rsidRPr="00FB6268">
        <w:t>Assessment must be conducted in a safe environment where evidence gathered demonstrates consistent performance of typical committee or board of governance activities and include access to:</w:t>
      </w:r>
    </w:p>
    <w:p w:rsidR="00000000" w:rsidRPr="00FB6268" w:rsidP="00FB6268">
      <w:pPr>
        <w:pStyle w:val="ListBullet"/>
      </w:pPr>
      <w:r w:rsidRPr="00FB6268">
        <w:t>participation on an actual or simulated board</w:t>
      </w:r>
    </w:p>
    <w:p w:rsidR="00000000" w:rsidRPr="00FB6268" w:rsidP="00FB6268">
      <w:pPr>
        <w:pStyle w:val="ListBullet"/>
      </w:pPr>
      <w:r w:rsidRPr="00FB6268">
        <w:t>examples of issu</w:t>
      </w:r>
      <w:r w:rsidRPr="00FB6268">
        <w:t>es worked on by boards of governance, including community feedback and strategic decisions.</w:t>
      </w:r>
    </w:p>
    <w:p w:rsidR="00000000" w:rsidRPr="00FB6268" w:rsidP="00FB6268">
      <w:pPr>
        <w:pStyle w:val="BodyText"/>
      </w:pPr>
    </w:p>
    <w:p w:rsidR="00000000" w:rsidRPr="00FB6268" w:rsidP="000E29B1">
      <w:pPr>
        <w:pStyle w:val="BodyText"/>
      </w:pPr>
      <w:r w:rsidRPr="00FB6268">
        <w:t>Assessors of this unit must satisfy the requirements for assessors in applicable vocational education and training legislation, frameworks and/or standards.</w:t>
      </w:r>
    </w:p>
    <w:p w:rsidR="00000000" w:rsidRPr="00FB6268" w:rsidP="00FB6268">
      <w:pPr>
        <w:pStyle w:val="Heading1"/>
      </w:pPr>
      <w:bookmarkStart w:id="5" w:name="O_764000"/>
      <w:bookmarkEnd w:id="5"/>
      <w:r w:rsidRPr="00FB6268">
        <w:t>Links</w:t>
      </w:r>
    </w:p>
    <w:p w:rsidR="00000000" w:rsidRPr="00FB6268" w:rsidP="000E29B1">
      <w:pPr>
        <w:pStyle w:val="BodyText"/>
      </w:pPr>
      <w:r w:rsidRPr="00FB62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3D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6268" w:rsidP="00FB6268"/>
    <w:sectPr w:rsidSect="00FB62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68" w:rsidRPr="000E29B1" w:rsidP="000E2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B1" w:rsidP="00FB6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29B1" w:rsidP="00FB6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29B1" w:rsidP="00FB6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268" w:rsidRPr="000E29B1" w:rsidP="000E2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B1" w:rsidRPr="002D2AF8" w:rsidP="00FB6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BSBGOV405 Undertake the roles and responsibilities of committee or  board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E29B1" w:rsidP="00FB6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3A1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145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268"/>
  </w:style>
  <w:style w:type="character" w:customStyle="1" w:styleId="Heading1Char">
    <w:name w:val="Heading 1 Char"/>
    <w:basedOn w:val="DefaultParagraphFont"/>
    <w:link w:val="Heading1"/>
    <w:rsid w:val="00FB6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2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268"/>
    <w:rPr>
      <w:b/>
      <w:spacing w:val="0"/>
    </w:rPr>
  </w:style>
  <w:style w:type="paragraph" w:customStyle="1" w:styleId="SuperHeading">
    <w:name w:val="SuperHeading"/>
    <w:basedOn w:val="Normal"/>
    <w:rsid w:val="00FB6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2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268"/>
    <w:rPr>
      <w:i/>
    </w:rPr>
  </w:style>
  <w:style w:type="paragraph" w:styleId="Caption">
    <w:name w:val="caption"/>
    <w:basedOn w:val="BodyText"/>
    <w:next w:val="Normal"/>
    <w:qFormat/>
    <w:rsid w:val="00FB6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268"/>
  </w:style>
  <w:style w:type="paragraph" w:styleId="TableofFigures">
    <w:name w:val="table of figures"/>
    <w:basedOn w:val="Normal"/>
    <w:next w:val="Normal"/>
    <w:semiHidden/>
    <w:rsid w:val="00FB6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2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268"/>
    <w:rPr>
      <w:rFonts w:ascii="Wingdings" w:hAnsi="Wingdings"/>
    </w:rPr>
  </w:style>
  <w:style w:type="paragraph" w:customStyle="1" w:styleId="TableHeading">
    <w:name w:val="Table Heading"/>
    <w:basedOn w:val="HeadingBase"/>
    <w:rsid w:val="00FB6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268"/>
    <w:rPr>
      <w:color w:val="0033CC"/>
      <w:u w:val="none"/>
    </w:rPr>
  </w:style>
  <w:style w:type="paragraph" w:customStyle="1" w:styleId="BodyTextRight">
    <w:name w:val="Body Text Right"/>
    <w:basedOn w:val="BodyText"/>
    <w:rsid w:val="00FB6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268"/>
    <w:rPr>
      <w:sz w:val="32"/>
    </w:rPr>
  </w:style>
  <w:style w:type="paragraph" w:customStyle="1" w:styleId="HeadingProcedure">
    <w:name w:val="Heading Procedure"/>
    <w:basedOn w:val="HeadingBase"/>
    <w:next w:val="Normal"/>
    <w:rsid w:val="00FB6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268"/>
    <w:pPr>
      <w:spacing w:before="60" w:after="60"/>
    </w:pPr>
  </w:style>
  <w:style w:type="paragraph" w:styleId="ListContinue">
    <w:name w:val="List Continue"/>
    <w:basedOn w:val="List"/>
    <w:rsid w:val="00FB6268"/>
    <w:pPr>
      <w:ind w:firstLine="0"/>
    </w:pPr>
  </w:style>
  <w:style w:type="paragraph" w:customStyle="1" w:styleId="ListNote">
    <w:name w:val="List Note"/>
    <w:basedOn w:val="List"/>
    <w:rsid w:val="00FB6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268"/>
    <w:rPr>
      <w:rFonts w:ascii="Courier New" w:hAnsi="Courier New"/>
    </w:rPr>
  </w:style>
  <w:style w:type="paragraph" w:customStyle="1" w:styleId="NoteBullet">
    <w:name w:val="Note Bullet"/>
    <w:basedOn w:val="Note"/>
    <w:rsid w:val="00FB6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2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268"/>
    <w:rPr>
      <w:b/>
      <w:smallCaps/>
    </w:rPr>
  </w:style>
  <w:style w:type="paragraph" w:customStyle="1" w:styleId="TableListNumber">
    <w:name w:val="Table List Number"/>
    <w:basedOn w:val="ListNumber"/>
    <w:rsid w:val="00FB6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268"/>
    <w:pPr>
      <w:numPr>
        <w:numId w:val="8"/>
      </w:numPr>
    </w:pPr>
  </w:style>
  <w:style w:type="paragraph" w:customStyle="1" w:styleId="ListAlpha2">
    <w:name w:val="List Alpha 2"/>
    <w:basedOn w:val="List2"/>
    <w:rsid w:val="00FB6268"/>
    <w:pPr>
      <w:numPr>
        <w:numId w:val="7"/>
      </w:numPr>
    </w:pPr>
  </w:style>
  <w:style w:type="paragraph" w:styleId="List2">
    <w:name w:val="List 2"/>
    <w:basedOn w:val="BodyText"/>
    <w:rsid w:val="00FB6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2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2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268"/>
    <w:pPr>
      <w:numPr>
        <w:numId w:val="3"/>
      </w:numPr>
    </w:pPr>
  </w:style>
  <w:style w:type="paragraph" w:styleId="ListContinue2">
    <w:name w:val="List Continue 2"/>
    <w:basedOn w:val="List2"/>
    <w:rsid w:val="00FB6268"/>
    <w:pPr>
      <w:ind w:firstLine="0"/>
    </w:pPr>
  </w:style>
  <w:style w:type="paragraph" w:styleId="ListContinue3">
    <w:name w:val="List Continue 3"/>
    <w:basedOn w:val="List3"/>
    <w:rsid w:val="00FB6268"/>
    <w:pPr>
      <w:ind w:left="1021" w:firstLine="0"/>
    </w:pPr>
  </w:style>
  <w:style w:type="paragraph" w:styleId="ListContinue4">
    <w:name w:val="List Continue 4"/>
    <w:basedOn w:val="List4"/>
    <w:rsid w:val="00FB6268"/>
    <w:pPr>
      <w:ind w:firstLine="0"/>
    </w:pPr>
  </w:style>
  <w:style w:type="paragraph" w:styleId="ListContinue5">
    <w:name w:val="List Continue 5"/>
    <w:basedOn w:val="List5"/>
    <w:rsid w:val="00FB6268"/>
    <w:pPr>
      <w:ind w:firstLine="0"/>
    </w:pPr>
  </w:style>
  <w:style w:type="paragraph" w:styleId="ListNumber3">
    <w:name w:val="List Number 3"/>
    <w:basedOn w:val="List3"/>
    <w:rsid w:val="00FB6268"/>
    <w:pPr>
      <w:numPr>
        <w:numId w:val="4"/>
      </w:numPr>
    </w:pPr>
  </w:style>
  <w:style w:type="paragraph" w:styleId="ListNumber4">
    <w:name w:val="List Number 4"/>
    <w:basedOn w:val="List4"/>
    <w:rsid w:val="00FB6268"/>
    <w:pPr>
      <w:numPr>
        <w:numId w:val="5"/>
      </w:numPr>
    </w:pPr>
  </w:style>
  <w:style w:type="paragraph" w:styleId="ListNumber5">
    <w:name w:val="List Number 5"/>
    <w:basedOn w:val="List5"/>
    <w:rsid w:val="00FB6268"/>
    <w:pPr>
      <w:numPr>
        <w:numId w:val="6"/>
      </w:numPr>
    </w:pPr>
  </w:style>
  <w:style w:type="paragraph" w:styleId="BlockText">
    <w:name w:val="Block Text"/>
    <w:basedOn w:val="Normal"/>
    <w:rsid w:val="00FB6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268"/>
    <w:rPr>
      <w:sz w:val="16"/>
      <w:vertAlign w:val="superscript"/>
    </w:rPr>
  </w:style>
  <w:style w:type="character" w:customStyle="1" w:styleId="Symbols">
    <w:name w:val="Symbols"/>
    <w:basedOn w:val="DefaultParagraphFont"/>
    <w:rsid w:val="00FB6268"/>
    <w:rPr>
      <w:rFonts w:ascii="Symbol" w:hAnsi="Symbol"/>
    </w:rPr>
  </w:style>
  <w:style w:type="character" w:customStyle="1" w:styleId="MenuOptions">
    <w:name w:val="Menu Options"/>
    <w:basedOn w:val="DefaultParagraphFont"/>
    <w:rsid w:val="00FB6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268"/>
    <w:rPr>
      <w:b/>
    </w:rPr>
  </w:style>
  <w:style w:type="character" w:customStyle="1" w:styleId="Underlined">
    <w:name w:val="Underlined"/>
    <w:basedOn w:val="DefaultParagraphFont"/>
    <w:rsid w:val="00FB6268"/>
    <w:rPr>
      <w:u w:val="single"/>
    </w:rPr>
  </w:style>
  <w:style w:type="paragraph" w:customStyle="1" w:styleId="TableBodyTextRight">
    <w:name w:val="Table Body Text Right"/>
    <w:basedOn w:val="TableBodyText"/>
    <w:rsid w:val="00FB6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268"/>
    <w:rPr>
      <w:sz w:val="18"/>
    </w:rPr>
  </w:style>
  <w:style w:type="paragraph" w:customStyle="1" w:styleId="BodySmallRight">
    <w:name w:val="Body Small Right"/>
    <w:basedOn w:val="BodyTextRight"/>
    <w:rsid w:val="00FB6268"/>
    <w:rPr>
      <w:sz w:val="18"/>
      <w:szCs w:val="18"/>
    </w:rPr>
  </w:style>
  <w:style w:type="paragraph" w:customStyle="1" w:styleId="MarginEdition">
    <w:name w:val="Margin Edition"/>
    <w:basedOn w:val="MarginNote"/>
    <w:rsid w:val="00FB6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268"/>
    <w:rPr>
      <w:sz w:val="2"/>
      <w:szCs w:val="2"/>
    </w:rPr>
  </w:style>
  <w:style w:type="character" w:customStyle="1" w:styleId="Small">
    <w:name w:val="Small"/>
    <w:basedOn w:val="DefaultParagraphFont"/>
    <w:rsid w:val="00FB6268"/>
    <w:rPr>
      <w:sz w:val="16"/>
    </w:rPr>
  </w:style>
  <w:style w:type="paragraph" w:customStyle="1" w:styleId="WideTable">
    <w:name w:val="Wide Table"/>
    <w:basedOn w:val="Normal"/>
    <w:rsid w:val="00FB6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268"/>
  </w:style>
  <w:style w:type="paragraph" w:styleId="Quote">
    <w:name w:val="Quote"/>
    <w:basedOn w:val="Heading1"/>
    <w:link w:val="QuoteChar"/>
    <w:qFormat/>
    <w:rsid w:val="00FB6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268"/>
    <w:pPr>
      <w:pageBreakBefore/>
    </w:pPr>
  </w:style>
  <w:style w:type="paragraph" w:customStyle="1" w:styleId="Border">
    <w:name w:val="Border"/>
    <w:basedOn w:val="Normal"/>
    <w:qFormat/>
    <w:rsid w:val="00FB6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268"/>
    <w:rPr>
      <w:u w:val="single"/>
    </w:rPr>
  </w:style>
  <w:style w:type="character" w:customStyle="1" w:styleId="BoldandItalics">
    <w:name w:val="Bold and Italics"/>
    <w:qFormat/>
    <w:rsid w:val="00FB6268"/>
    <w:rPr>
      <w:b/>
      <w:i/>
      <w:u w:val="none"/>
    </w:rPr>
  </w:style>
  <w:style w:type="paragraph" w:styleId="BalloonText">
    <w:name w:val="Balloon Text"/>
    <w:basedOn w:val="Normal"/>
    <w:link w:val="BalloonTextChar"/>
    <w:rsid w:val="00FB6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268"/>
    <w:pPr>
      <w:spacing w:before="0" w:after="0"/>
    </w:pPr>
  </w:style>
  <w:style w:type="paragraph" w:customStyle="1" w:styleId="BodyTextBold">
    <w:name w:val="Body Text Bold"/>
    <w:basedOn w:val="BodyText"/>
    <w:qFormat/>
    <w:rsid w:val="00FB6268"/>
    <w:rPr>
      <w:b/>
    </w:rPr>
  </w:style>
  <w:style w:type="character" w:styleId="Hyperlink">
    <w:name w:val="Hyperlink"/>
    <w:basedOn w:val="DefaultParagraphFont"/>
    <w:uiPriority w:val="99"/>
    <w:unhideWhenUsed/>
    <w:rsid w:val="000E2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1657</Characters>
  <Application>Microsoft Office Word</Application>
  <DocSecurity>0</DocSecurity>
  <Lines>50</Lines>
  <Paragraphs>31</Paragraphs>
  <ScaleCrop>false</ScaleCrop>
  <Company>Author-it Software Corporation Ltd.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BSBGOV405 Undertake the roles and responsibilities of committee or  board members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2020-07-07T09:02:00Z</dcterms:created>
  <dcterms:modified xsi:type="dcterms:W3CDTF">2020-07-07T09:02:00Z</dcterms:modified>
</cp:coreProperties>
</file>