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040" w:rsidP="009C7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BSBGOV404 Communicate with community stakeholders</w:t>
      </w:r>
      <w:r>
        <w:fldChar w:fldCharType="end"/>
      </w:r>
    </w:p>
    <w:p w:rsidR="009C7040" w:rsidP="009C7040">
      <w:pPr>
        <w:pStyle w:val="Version"/>
        <w:sectPr w:rsidSect="00C07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8F9" w:rsidP="00C078F9">
      <w:pPr>
        <w:pStyle w:val="SuperHeading"/>
      </w:pPr>
      <w:r w:rsidRPr="00C078F9">
        <w:t>BSBGOV404 Communicate with community stakeholders</w:t>
      </w:r>
    </w:p>
    <w:p w:rsidR="00000000" w:rsidRPr="00C078F9" w:rsidP="00C078F9">
      <w:pPr>
        <w:pStyle w:val="Heading1"/>
      </w:pPr>
      <w:bookmarkStart w:id="1" w:name="O_763965"/>
      <w:bookmarkEnd w:id="1"/>
      <w:r w:rsidRPr="00C07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C0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rPr>
                <w:rStyle w:val="SpecialBold"/>
              </w:rPr>
              <w:t>Comments</w:t>
            </w:r>
          </w:p>
        </w:tc>
      </w:tr>
      <w:tr w:rsidTr="00C0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This version first released with BSB Business Services Training Package Version 2.0.</w:t>
            </w:r>
          </w:p>
        </w:tc>
      </w:tr>
    </w:tbl>
    <w:p w:rsidR="00000000" w:rsidRPr="00C078F9" w:rsidP="00C078F9">
      <w:pPr>
        <w:pStyle w:val="BodyText"/>
      </w:pPr>
    </w:p>
    <w:p w:rsidR="00000000" w:rsidRPr="00C078F9" w:rsidP="00C078F9">
      <w:pPr>
        <w:pStyle w:val="AllowPageBreak"/>
      </w:pPr>
    </w:p>
    <w:p w:rsidR="00000000" w:rsidRPr="00C078F9" w:rsidP="00C078F9">
      <w:pPr>
        <w:pStyle w:val="Heading1"/>
      </w:pPr>
      <w:bookmarkStart w:id="2" w:name="O_763966"/>
      <w:bookmarkEnd w:id="2"/>
      <w:r w:rsidRPr="00C078F9">
        <w:t>Application</w:t>
      </w:r>
    </w:p>
    <w:p w:rsidR="00000000" w:rsidRPr="00C078F9" w:rsidP="009C7040">
      <w:pPr>
        <w:pStyle w:val="BodyText"/>
      </w:pPr>
      <w:r w:rsidRPr="00C078F9">
        <w:t>This unit describes the skills and knowledge required for committee or board member</w:t>
      </w:r>
      <w:r w:rsidRPr="00C078F9">
        <w:t>s to communicate with community stakeholders, including other organisations, to engage people in association or club activities.</w:t>
      </w:r>
    </w:p>
    <w:p w:rsidR="00000000" w:rsidRPr="00C078F9" w:rsidP="009C7040">
      <w:pPr>
        <w:pStyle w:val="BodyText"/>
      </w:pPr>
      <w:r w:rsidRPr="00C078F9">
        <w:t>It applies to individuals who to interact with community stakeholders in their roles as members of committees or boards of gov</w:t>
      </w:r>
      <w:r w:rsidRPr="00C078F9">
        <w:t>ernance.</w:t>
      </w:r>
    </w:p>
    <w:p w:rsidR="00000000" w:rsidRPr="00C078F9" w:rsidP="009C7040">
      <w:pPr>
        <w:pStyle w:val="BodyText"/>
      </w:pPr>
      <w:r w:rsidRPr="00C078F9">
        <w:t>No licensing, legislative or certification requirements apply to this unit at the time of publication.</w:t>
      </w:r>
    </w:p>
    <w:p w:rsidR="00000000" w:rsidRPr="00C078F9" w:rsidP="00C078F9">
      <w:pPr>
        <w:pStyle w:val="Heading1"/>
      </w:pPr>
      <w:bookmarkStart w:id="3" w:name="O_763969"/>
      <w:bookmarkEnd w:id="3"/>
      <w:r w:rsidRPr="00C078F9">
        <w:t>Unit Sector</w:t>
      </w:r>
    </w:p>
    <w:p w:rsidR="00000000" w:rsidRPr="00C078F9" w:rsidP="009C7040">
      <w:pPr>
        <w:pStyle w:val="BodyText"/>
      </w:pPr>
      <w:r w:rsidRPr="00C078F9">
        <w:t>Regulation, Licensing and Risk - Governance</w:t>
      </w:r>
    </w:p>
    <w:p w:rsidR="00000000" w:rsidRPr="00C078F9" w:rsidP="00C078F9">
      <w:pPr>
        <w:pStyle w:val="Heading1"/>
      </w:pPr>
      <w:bookmarkStart w:id="4" w:name="O_763970"/>
      <w:bookmarkEnd w:id="4"/>
      <w:r w:rsidRPr="00C078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78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rPr>
                <w:rStyle w:val="SpecialBold"/>
              </w:rPr>
              <w:t>PERFORMANCE CRITERIA</w:t>
            </w:r>
          </w:p>
        </w:tc>
      </w:tr>
      <w:tr w:rsidTr="00C078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8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1. Plan the organisation</w:t>
            </w:r>
            <w:r>
              <w:t>’</w:t>
            </w:r>
            <w:r w:rsidRPr="00C078F9">
              <w:t xml:space="preserve">s community stakeholder communication strategy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1.1 Access the organis</w:t>
            </w:r>
            <w:r w:rsidRPr="00C078F9">
              <w:t>ation</w:t>
            </w:r>
            <w:r>
              <w:t>’</w:t>
            </w:r>
            <w:r w:rsidRPr="00C078F9">
              <w:t xml:space="preserve">s planning documentation to determine policies and protocols for community stakeholder communication </w:t>
            </w:r>
          </w:p>
          <w:p w:rsidR="00000000" w:rsidRPr="00C078F9" w:rsidP="00C078F9">
            <w:pPr>
              <w:pStyle w:val="BodyText"/>
            </w:pPr>
            <w:r w:rsidRPr="00C078F9">
              <w:t>1.2 Assess trends in the community relevant to geographic, social or political contexts to determine how they relate to the organisation</w:t>
            </w:r>
          </w:p>
          <w:p w:rsidR="00000000" w:rsidRPr="00C078F9" w:rsidP="00C078F9">
            <w:pPr>
              <w:pStyle w:val="BodyText"/>
            </w:pPr>
            <w:r w:rsidRPr="00C078F9">
              <w:t>1.3 Discuss</w:t>
            </w:r>
            <w:r w:rsidRPr="00C078F9">
              <w:t xml:space="preserve"> proposed organisational communication stakeholder strategy with board and/or committee members</w:t>
            </w:r>
          </w:p>
          <w:p w:rsidR="00000000" w:rsidRPr="00C078F9" w:rsidP="00C078F9">
            <w:pPr>
              <w:pStyle w:val="BodyText"/>
            </w:pPr>
            <w:r w:rsidRPr="00C078F9">
              <w:t xml:space="preserve">1.4 Assess the success of past community stakeholder </w:t>
            </w:r>
            <w:r w:rsidRPr="00C078F9">
              <w:t xml:space="preserve">communication methods </w:t>
            </w:r>
          </w:p>
          <w:p w:rsidR="00000000" w:rsidRPr="00C078F9" w:rsidP="00C078F9">
            <w:pPr>
              <w:pStyle w:val="BodyText"/>
            </w:pPr>
            <w:r w:rsidRPr="00C078F9">
              <w:t>1.5 Determine the most appropriate communication methods to engage with community st</w:t>
            </w:r>
            <w:r w:rsidRPr="00C078F9">
              <w:t xml:space="preserve">akeholders to promote the organisation </w:t>
            </w:r>
          </w:p>
          <w:p w:rsidR="00000000" w:rsidRPr="00C078F9" w:rsidP="00C078F9">
            <w:pPr>
              <w:pStyle w:val="BodyText"/>
            </w:pPr>
            <w:r w:rsidRPr="00C078F9">
              <w:t>1.6 Evaluate options for action with community stakeholders and identify preferred options</w:t>
            </w:r>
          </w:p>
          <w:p w:rsidR="00000000" w:rsidRPr="00C078F9" w:rsidP="00C078F9">
            <w:pPr>
              <w:pStyle w:val="BodyText"/>
            </w:pPr>
            <w:r w:rsidRPr="00C078F9">
              <w:t>1.7 Convey information on preferred communication options with community stakeholders to the board and/or the committee</w:t>
            </w:r>
          </w:p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1.8 F</w:t>
            </w:r>
            <w:r w:rsidRPr="00C078F9">
              <w:t>ollow organisational policies and procedures for confidential information</w:t>
            </w:r>
          </w:p>
        </w:tc>
      </w:tr>
      <w:tr w:rsidTr="00C078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2. Implement the organisation</w:t>
            </w:r>
            <w:r>
              <w:t>’</w:t>
            </w:r>
            <w:r w:rsidRPr="00C078F9">
              <w:t>s community stakeholder communication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2.1 Communicate organisational community stakeholder communication strategy to appropriate personnel and/or volunteers</w:t>
            </w:r>
          </w:p>
          <w:p w:rsidR="00000000" w:rsidRPr="00C078F9" w:rsidP="00C078F9">
            <w:pPr>
              <w:pStyle w:val="BodyText"/>
            </w:pPr>
            <w:r w:rsidRPr="00C078F9">
              <w:t xml:space="preserve">2.2 Assign appropriate communication methods to designated personnel and/or volunteers </w:t>
            </w:r>
          </w:p>
          <w:p w:rsidR="00000000" w:rsidRPr="00C078F9" w:rsidP="00C078F9">
            <w:pPr>
              <w:pStyle w:val="BodyText"/>
            </w:pPr>
            <w:r w:rsidRPr="00C078F9">
              <w:t xml:space="preserve">2.3 Coordinate activity and establish the timing </w:t>
            </w:r>
            <w:r w:rsidRPr="00C078F9">
              <w:t>of community stakeholder communication, in accordance with the organisation</w:t>
            </w:r>
            <w:r>
              <w:t>’</w:t>
            </w:r>
            <w:r w:rsidRPr="00C078F9">
              <w:t>s strategy</w:t>
            </w:r>
          </w:p>
          <w:p w:rsidR="00000000" w:rsidRPr="00C078F9" w:rsidP="00C078F9">
            <w:pPr>
              <w:pStyle w:val="BodyText"/>
            </w:pPr>
            <w:r w:rsidRPr="00C078F9">
              <w:t>2.4 Raise and discuss issues of importance with community stakeholders</w:t>
            </w:r>
          </w:p>
          <w:p w:rsidR="00000000" w:rsidRPr="00C078F9" w:rsidP="00C078F9">
            <w:pPr>
              <w:pStyle w:val="BodyText"/>
            </w:pPr>
            <w:r w:rsidRPr="00C078F9">
              <w:t>2.5 Invite individuals and groups affected by issues to participate in relevant community stakehol</w:t>
            </w:r>
            <w:r w:rsidRPr="00C078F9">
              <w:t>der forums or meetings, where appropriate</w:t>
            </w:r>
          </w:p>
          <w:p w:rsidR="00000000" w:rsidRPr="00C078F9" w:rsidP="00C078F9">
            <w:pPr>
              <w:pStyle w:val="BodyText"/>
            </w:pPr>
            <w:r w:rsidRPr="00C078F9">
              <w:t xml:space="preserve">2.6 Provide information to community stakeholders about the organisation’s activities </w:t>
            </w:r>
          </w:p>
          <w:p w:rsidR="00000000" w:rsidRPr="00C078F9" w:rsidP="00C078F9">
            <w:pPr>
              <w:pStyle w:val="BodyText"/>
            </w:pPr>
            <w:r w:rsidRPr="00C078F9">
              <w:t>2.7 Gather and evaluate feedback from the community and stakeholders about  the organisation</w:t>
            </w:r>
            <w:r>
              <w:t>’</w:t>
            </w:r>
            <w:r w:rsidRPr="00C078F9">
              <w:t>s activities, and share with other</w:t>
            </w:r>
            <w:r w:rsidRPr="00C078F9">
              <w:t xml:space="preserve"> committee or board members</w:t>
            </w:r>
          </w:p>
          <w:p w:rsidR="00000000" w:rsidRPr="00C078F9" w:rsidP="00C078F9">
            <w:pPr>
              <w:pStyle w:val="BodyText"/>
            </w:pPr>
            <w:r w:rsidRPr="00C078F9">
              <w:t>2.8 Deal with feedback according to policies and procedures, and in consultation with management</w:t>
            </w:r>
          </w:p>
          <w:p w:rsidR="00000000" w:rsidRPr="00C078F9" w:rsidP="00C078F9">
            <w:pPr>
              <w:pStyle w:val="BodyText"/>
            </w:pPr>
            <w:r w:rsidRPr="00C078F9">
              <w:t>2.9 Advise community stakeholders of board or committee decisions and the reasons behind them, in accordance with the organisation</w:t>
            </w:r>
            <w:r>
              <w:t>’</w:t>
            </w:r>
            <w:r w:rsidRPr="00C078F9">
              <w:t>s strategy</w:t>
            </w:r>
          </w:p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 xml:space="preserve">2.10 Update organisational records from background information gathered through relevant networks   </w:t>
            </w:r>
          </w:p>
        </w:tc>
      </w:tr>
      <w:tr w:rsidTr="00C078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3. Review the organisation</w:t>
            </w:r>
            <w:r>
              <w:t>’</w:t>
            </w:r>
            <w:r w:rsidRPr="00C078F9">
              <w:t xml:space="preserve">s community stakeholder communication activities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3.1 Monitor the organisation</w:t>
            </w:r>
            <w:r>
              <w:t>’</w:t>
            </w:r>
            <w:r w:rsidRPr="00C078F9">
              <w:t>s community stakeholder communication</w:t>
            </w:r>
            <w:r w:rsidRPr="00C078F9">
              <w:t xml:space="preserve"> activities</w:t>
            </w:r>
          </w:p>
          <w:p w:rsidR="00000000" w:rsidRPr="00C078F9" w:rsidP="00C078F9">
            <w:pPr>
              <w:pStyle w:val="BodyText"/>
            </w:pPr>
            <w:r w:rsidRPr="00C078F9">
              <w:t>3.2 Determine the effectiveness of the organisation</w:t>
            </w:r>
            <w:r>
              <w:t>’</w:t>
            </w:r>
            <w:r w:rsidRPr="00C078F9">
              <w:t xml:space="preserve">s community stakeholder communication activities </w:t>
            </w:r>
          </w:p>
          <w:p w:rsidR="00000000" w:rsidRPr="00C078F9" w:rsidP="00C078F9">
            <w:pPr>
              <w:pStyle w:val="BodyText"/>
            </w:pPr>
            <w:r w:rsidRPr="00C078F9">
              <w:t xml:space="preserve">3.3 Discuss scope for improvement to organisational community </w:t>
            </w:r>
            <w:r w:rsidRPr="00C078F9">
              <w:t>stakeholder communication activities with relevant personnel or volunteers</w:t>
            </w:r>
          </w:p>
          <w:p w:rsidR="00000000" w:rsidRPr="00C078F9" w:rsidP="00C078F9">
            <w:pPr>
              <w:pStyle w:val="BodyText"/>
            </w:pPr>
            <w:r w:rsidRPr="00C078F9">
              <w:t>3.4 P</w:t>
            </w:r>
            <w:r w:rsidRPr="00C078F9">
              <w:t>ropose and make arrangements for improvements to the organisation</w:t>
            </w:r>
            <w:r>
              <w:t>’</w:t>
            </w:r>
            <w:r w:rsidRPr="00C078F9">
              <w:t>s community stakeholder communication activities</w:t>
            </w:r>
          </w:p>
          <w:p w:rsidR="00000000" w:rsidRPr="00C078F9" w:rsidP="00C078F9">
            <w:pPr>
              <w:pStyle w:val="BodyText"/>
            </w:pPr>
            <w:r w:rsidRPr="00C078F9">
              <w:t>3.5 Document organisational communication activities</w:t>
            </w:r>
          </w:p>
        </w:tc>
      </w:tr>
    </w:tbl>
    <w:p w:rsidR="00000000" w:rsidRPr="00C078F9" w:rsidP="00C078F9">
      <w:pPr>
        <w:pStyle w:val="BodyText"/>
      </w:pPr>
    </w:p>
    <w:p w:rsidR="00000000" w:rsidRPr="00C078F9" w:rsidP="00C078F9">
      <w:pPr>
        <w:pStyle w:val="AllowPageBreak"/>
      </w:pPr>
    </w:p>
    <w:p w:rsidR="00000000" w:rsidRPr="00C078F9" w:rsidP="00C078F9">
      <w:pPr>
        <w:pStyle w:val="Heading1"/>
      </w:pPr>
      <w:bookmarkStart w:id="5" w:name="O_763971"/>
      <w:bookmarkEnd w:id="5"/>
      <w:r w:rsidRPr="00C078F9">
        <w:t>Foundation Skills</w:t>
      </w:r>
    </w:p>
    <w:p w:rsidR="00000000" w:rsidRPr="009C7040" w:rsidP="009C7040">
      <w:pPr>
        <w:pStyle w:val="BodyText"/>
        <w:rPr>
          <w:i/>
        </w:rPr>
      </w:pPr>
      <w:r w:rsidRPr="009C70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Performance</w:t>
            </w:r>
          </w:p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rPr>
                <w:rStyle w:val="SpecialBold"/>
              </w:rPr>
              <w:t>Description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1.1, 1.4, 2.8, 2.10, 3.1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ListBullet"/>
              <w:rPr>
                <w:lang w:val="en-NZ"/>
              </w:rPr>
            </w:pPr>
            <w:r w:rsidRPr="00C078F9">
              <w:t>Evaluates and integrat</w:t>
            </w:r>
            <w:r w:rsidRPr="00C078F9">
              <w:t xml:space="preserve">es facts and ideas to construct meaning from a range of text types 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2.9, 2.10, 3.5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ListBullet"/>
              <w:rPr>
                <w:lang w:val="en-NZ"/>
              </w:rPr>
            </w:pPr>
            <w:r w:rsidRPr="00C078F9">
              <w:t>Uses clear, specific and industry related terminology to complete and update workplace documentation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 xml:space="preserve">1.3, 1.7, 2.1-2.9, 3.3,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ListBullet"/>
            </w:pPr>
            <w:r w:rsidRPr="00C078F9">
              <w:t>Conducts information sessions and clearly articulates requirements using language, tone and syntax appropriate to audience and environment</w:t>
            </w:r>
          </w:p>
          <w:p w:rsidR="00000000" w:rsidP="00C078F9">
            <w:pPr>
              <w:pStyle w:val="ListBullet"/>
              <w:rPr>
                <w:lang w:val="en-NZ"/>
              </w:rPr>
            </w:pPr>
            <w:r w:rsidRPr="00C078F9">
              <w:t xml:space="preserve">Uses active listening and questioning skills to confirm understanding for requirements 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</w:t>
            </w:r>
            <w:r w:rsidRPr="00C078F9">
              <w:t>.2, 1.3, 1.6, 1.8, 2.3, 3.2,3.4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ListBullet"/>
              <w:rPr>
                <w:lang w:val="en-NZ"/>
              </w:rPr>
            </w:pPr>
            <w:r w:rsidRPr="00C078F9">
              <w:t xml:space="preserve">Understands the nature and purpose of own role and associated responsibilities and recognises and follows implicit and explicit organisational policies and procedures 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1.3, 1.6, 1.7, 2.1-2.9,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ListBullet"/>
            </w:pPr>
            <w:r w:rsidRPr="00C078F9">
              <w:t>Recognises importance of building rapport to establish effective working relationships</w:t>
            </w:r>
          </w:p>
          <w:p w:rsidR="00000000" w:rsidP="00C078F9">
            <w:pPr>
              <w:pStyle w:val="ListBullet"/>
              <w:rPr>
                <w:lang w:val="en-NZ"/>
              </w:rPr>
            </w:pPr>
            <w:r w:rsidRPr="00C078F9">
              <w:t xml:space="preserve">Recognises importance of taking audience, purpose and contextual factors into account when making decisions about what to communicate with whom, why and how </w:t>
            </w:r>
          </w:p>
        </w:tc>
      </w:tr>
      <w:tr w:rsidTr="00C078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Get the wo</w:t>
            </w:r>
            <w:r w:rsidRPr="00C078F9">
              <w:t>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1.4, 1.5, 1.8, 2.2, 2.3, 2.7, 2.9, 3.1, 3.2, 3.4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ListBullet"/>
            </w:pPr>
            <w:r w:rsidRPr="00C078F9">
              <w:t>Takes responsibility for planning and organising own workload, identifying ways of sequencing and combining elements for greater efficiency and considering how to respond to input of others</w:t>
            </w:r>
          </w:p>
          <w:p w:rsidR="00000000" w:rsidRPr="00C078F9" w:rsidP="00C078F9">
            <w:pPr>
              <w:pStyle w:val="ListBullet"/>
            </w:pPr>
            <w:r w:rsidRPr="00C078F9">
              <w:t xml:space="preserve">Uses online forums, blogs and social networking sites to connect with the community, following appropriate online etiquette </w:t>
            </w:r>
          </w:p>
          <w:p w:rsidR="00000000" w:rsidRPr="00C078F9" w:rsidP="00C078F9">
            <w:pPr>
              <w:pStyle w:val="ListBullet"/>
            </w:pPr>
            <w:r w:rsidRPr="00C078F9">
              <w:t>Actively contributes to group decision-making when required</w:t>
            </w:r>
          </w:p>
        </w:tc>
      </w:tr>
    </w:tbl>
    <w:p w:rsidR="00000000" w:rsidRPr="00C078F9" w:rsidP="00C078F9">
      <w:pPr>
        <w:pStyle w:val="BodyText"/>
      </w:pPr>
    </w:p>
    <w:p w:rsidR="00000000" w:rsidRPr="00C078F9" w:rsidP="00C078F9">
      <w:pPr>
        <w:pStyle w:val="AllowPageBreak"/>
      </w:pPr>
    </w:p>
    <w:p w:rsidR="00000000" w:rsidRPr="00C078F9" w:rsidP="00C078F9">
      <w:pPr>
        <w:pStyle w:val="Heading1"/>
      </w:pPr>
      <w:bookmarkStart w:id="6" w:name="O_763973"/>
      <w:bookmarkEnd w:id="6"/>
      <w:r w:rsidRPr="00C078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4"/>
        <w:gridCol w:w="1370"/>
        <w:gridCol w:w="1504"/>
        <w:gridCol w:w="1557"/>
      </w:tblGrid>
      <w:tr w:rsidTr="00C0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 xml:space="preserve">Code and title </w:t>
            </w:r>
          </w:p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current ver</w:t>
            </w:r>
            <w:r w:rsidRPr="00C078F9">
              <w:rPr>
                <w:rStyle w:val="SpecialBold"/>
              </w:rPr>
              <w:t>sion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Code and title</w:t>
            </w:r>
          </w:p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previous version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rPr>
                <w:rStyle w:val="SpecialBold"/>
              </w:rPr>
              <w:t>Equivalence status</w:t>
            </w:r>
          </w:p>
        </w:tc>
      </w:tr>
      <w:tr w:rsidTr="00C0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BSBGOV404 Communicate with community stakeholders</w:t>
            </w:r>
          </w:p>
          <w:p w:rsidR="00000000" w:rsidRPr="00C078F9" w:rsidP="00C078F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Not applicable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8F9">
            <w:pPr>
              <w:pStyle w:val="BodyText"/>
              <w:rPr>
                <w:lang w:val="en-NZ"/>
              </w:rPr>
            </w:pPr>
            <w:r w:rsidRPr="00C078F9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8F9" w:rsidP="00C078F9">
            <w:pPr>
              <w:pStyle w:val="BodyText"/>
            </w:pPr>
            <w:r w:rsidRPr="00C078F9">
              <w:t>No equivalent unit</w:t>
            </w:r>
          </w:p>
        </w:tc>
      </w:tr>
    </w:tbl>
    <w:p w:rsidR="00000000" w:rsidRPr="00C078F9" w:rsidP="00C078F9">
      <w:pPr>
        <w:pStyle w:val="BodyText"/>
      </w:pPr>
    </w:p>
    <w:p w:rsidR="00000000" w:rsidRPr="00C078F9" w:rsidP="00C078F9">
      <w:pPr>
        <w:pStyle w:val="AllowPageBreak"/>
      </w:pPr>
    </w:p>
    <w:p w:rsidR="00000000" w:rsidRPr="00C078F9" w:rsidP="00C078F9">
      <w:pPr>
        <w:pStyle w:val="Heading1"/>
      </w:pPr>
      <w:bookmarkStart w:id="7" w:name="O_763980"/>
      <w:bookmarkEnd w:id="7"/>
      <w:r w:rsidRPr="00C078F9">
        <w:t>Links</w:t>
      </w:r>
    </w:p>
    <w:p w:rsidR="00000000" w:rsidRPr="00C078F9" w:rsidP="009C7040">
      <w:pPr>
        <w:pStyle w:val="BodyText"/>
      </w:pPr>
      <w:r w:rsidRPr="00C078F9">
        <w:t>Companion Volume implementation guides are</w:t>
      </w:r>
      <w:r w:rsidRPr="00C078F9">
        <w:t xml:space="preserve">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6C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78F9" w:rsidP="00C078F9"/>
    <w:sectPr w:rsidSect="00C078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8F9" w:rsidRPr="009C7040" w:rsidP="009C7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40" w:rsidP="00C0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040" w:rsidP="00C0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7040" w:rsidP="00C07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8F9" w:rsidRPr="009C7040" w:rsidP="009C7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40" w:rsidRPr="002D2AF8" w:rsidP="00C0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BSBGOV404 Communicate with community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C7040" w:rsidP="00C07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29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10D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8F9"/>
  </w:style>
  <w:style w:type="character" w:customStyle="1" w:styleId="Heading1Char">
    <w:name w:val="Heading 1 Char"/>
    <w:basedOn w:val="DefaultParagraphFont"/>
    <w:link w:val="Heading1"/>
    <w:rsid w:val="00C07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8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8F9"/>
    <w:rPr>
      <w:b/>
      <w:spacing w:val="0"/>
    </w:rPr>
  </w:style>
  <w:style w:type="character" w:styleId="Emphasis">
    <w:name w:val="Emphasis"/>
    <w:basedOn w:val="DefaultParagraphFont"/>
    <w:qFormat/>
    <w:rsid w:val="00C078F9"/>
    <w:rPr>
      <w:i/>
    </w:rPr>
  </w:style>
  <w:style w:type="paragraph" w:customStyle="1" w:styleId="SuperHeading">
    <w:name w:val="SuperHeading"/>
    <w:basedOn w:val="Normal"/>
    <w:rsid w:val="00C07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8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8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8F9"/>
  </w:style>
  <w:style w:type="paragraph" w:styleId="TableofFigures">
    <w:name w:val="table of figures"/>
    <w:basedOn w:val="Normal"/>
    <w:next w:val="Normal"/>
    <w:semiHidden/>
    <w:rsid w:val="00C07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8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8F9"/>
    <w:rPr>
      <w:rFonts w:ascii="Wingdings" w:hAnsi="Wingdings"/>
    </w:rPr>
  </w:style>
  <w:style w:type="paragraph" w:customStyle="1" w:styleId="TableHeading">
    <w:name w:val="Table Heading"/>
    <w:basedOn w:val="HeadingBase"/>
    <w:rsid w:val="00C07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8F9"/>
    <w:rPr>
      <w:color w:val="0033CC"/>
      <w:u w:val="none"/>
    </w:rPr>
  </w:style>
  <w:style w:type="paragraph" w:customStyle="1" w:styleId="BodyTextRight">
    <w:name w:val="Body Text Right"/>
    <w:basedOn w:val="BodyText"/>
    <w:rsid w:val="00C07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8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8F9"/>
    <w:rPr>
      <w:sz w:val="32"/>
    </w:rPr>
  </w:style>
  <w:style w:type="paragraph" w:customStyle="1" w:styleId="HeadingProcedure">
    <w:name w:val="Heading Procedure"/>
    <w:basedOn w:val="HeadingBase"/>
    <w:next w:val="Normal"/>
    <w:rsid w:val="00C07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8F9"/>
    <w:pPr>
      <w:spacing w:before="60" w:after="60"/>
    </w:pPr>
  </w:style>
  <w:style w:type="paragraph" w:styleId="ListContinue">
    <w:name w:val="List Continue"/>
    <w:basedOn w:val="List"/>
    <w:rsid w:val="00C078F9"/>
    <w:pPr>
      <w:ind w:firstLine="0"/>
    </w:pPr>
  </w:style>
  <w:style w:type="paragraph" w:customStyle="1" w:styleId="ListNote">
    <w:name w:val="List Note"/>
    <w:basedOn w:val="List"/>
    <w:rsid w:val="00C07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8F9"/>
    <w:rPr>
      <w:rFonts w:ascii="Courier New" w:hAnsi="Courier New"/>
    </w:rPr>
  </w:style>
  <w:style w:type="paragraph" w:customStyle="1" w:styleId="NoteBullet">
    <w:name w:val="Note Bullet"/>
    <w:basedOn w:val="Note"/>
    <w:rsid w:val="00C07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8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8F9"/>
    <w:rPr>
      <w:b/>
      <w:smallCaps/>
    </w:rPr>
  </w:style>
  <w:style w:type="paragraph" w:customStyle="1" w:styleId="TableListNumber">
    <w:name w:val="Table List Number"/>
    <w:basedOn w:val="ListNumber"/>
    <w:rsid w:val="00C07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8F9"/>
    <w:pPr>
      <w:numPr>
        <w:numId w:val="8"/>
      </w:numPr>
    </w:pPr>
  </w:style>
  <w:style w:type="paragraph" w:customStyle="1" w:styleId="ListAlpha2">
    <w:name w:val="List Alpha 2"/>
    <w:basedOn w:val="List2"/>
    <w:rsid w:val="00C078F9"/>
    <w:pPr>
      <w:numPr>
        <w:numId w:val="7"/>
      </w:numPr>
    </w:pPr>
  </w:style>
  <w:style w:type="paragraph" w:styleId="List2">
    <w:name w:val="List 2"/>
    <w:basedOn w:val="BodyText"/>
    <w:rsid w:val="00C07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8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8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8F9"/>
    <w:pPr>
      <w:numPr>
        <w:numId w:val="3"/>
      </w:numPr>
    </w:pPr>
  </w:style>
  <w:style w:type="paragraph" w:styleId="ListContinue2">
    <w:name w:val="List Continue 2"/>
    <w:basedOn w:val="List2"/>
    <w:rsid w:val="00C078F9"/>
    <w:pPr>
      <w:ind w:firstLine="0"/>
    </w:pPr>
  </w:style>
  <w:style w:type="paragraph" w:styleId="ListContinue3">
    <w:name w:val="List Continue 3"/>
    <w:basedOn w:val="List3"/>
    <w:rsid w:val="00C078F9"/>
    <w:pPr>
      <w:ind w:left="1021" w:firstLine="0"/>
    </w:pPr>
  </w:style>
  <w:style w:type="paragraph" w:styleId="ListContinue4">
    <w:name w:val="List Continue 4"/>
    <w:basedOn w:val="List4"/>
    <w:rsid w:val="00C078F9"/>
    <w:pPr>
      <w:ind w:firstLine="0"/>
    </w:pPr>
  </w:style>
  <w:style w:type="paragraph" w:styleId="ListContinue5">
    <w:name w:val="List Continue 5"/>
    <w:basedOn w:val="List5"/>
    <w:rsid w:val="00C078F9"/>
    <w:pPr>
      <w:ind w:firstLine="0"/>
    </w:pPr>
  </w:style>
  <w:style w:type="paragraph" w:styleId="ListNumber3">
    <w:name w:val="List Number 3"/>
    <w:basedOn w:val="List3"/>
    <w:rsid w:val="00C078F9"/>
    <w:pPr>
      <w:numPr>
        <w:numId w:val="4"/>
      </w:numPr>
    </w:pPr>
  </w:style>
  <w:style w:type="paragraph" w:styleId="ListNumber4">
    <w:name w:val="List Number 4"/>
    <w:basedOn w:val="List4"/>
    <w:rsid w:val="00C078F9"/>
    <w:pPr>
      <w:numPr>
        <w:numId w:val="5"/>
      </w:numPr>
    </w:pPr>
  </w:style>
  <w:style w:type="paragraph" w:styleId="ListNumber5">
    <w:name w:val="List Number 5"/>
    <w:basedOn w:val="List5"/>
    <w:rsid w:val="00C078F9"/>
    <w:pPr>
      <w:numPr>
        <w:numId w:val="6"/>
      </w:numPr>
    </w:pPr>
  </w:style>
  <w:style w:type="paragraph" w:styleId="BlockText">
    <w:name w:val="Block Text"/>
    <w:basedOn w:val="Normal"/>
    <w:rsid w:val="00C07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8F9"/>
    <w:rPr>
      <w:sz w:val="16"/>
      <w:vertAlign w:val="superscript"/>
    </w:rPr>
  </w:style>
  <w:style w:type="character" w:customStyle="1" w:styleId="Symbols">
    <w:name w:val="Symbols"/>
    <w:basedOn w:val="DefaultParagraphFont"/>
    <w:rsid w:val="00C078F9"/>
    <w:rPr>
      <w:rFonts w:ascii="Symbol" w:hAnsi="Symbol"/>
    </w:rPr>
  </w:style>
  <w:style w:type="character" w:customStyle="1" w:styleId="MenuOptions">
    <w:name w:val="Menu Options"/>
    <w:basedOn w:val="DefaultParagraphFont"/>
    <w:rsid w:val="00C07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8F9"/>
    <w:rPr>
      <w:b/>
    </w:rPr>
  </w:style>
  <w:style w:type="character" w:customStyle="1" w:styleId="Underlined">
    <w:name w:val="Underlined"/>
    <w:basedOn w:val="DefaultParagraphFont"/>
    <w:rsid w:val="00C078F9"/>
    <w:rPr>
      <w:u w:val="single"/>
    </w:rPr>
  </w:style>
  <w:style w:type="paragraph" w:customStyle="1" w:styleId="TableBodyTextRight">
    <w:name w:val="Table Body Text Right"/>
    <w:basedOn w:val="TableBodyText"/>
    <w:rsid w:val="00C07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8F9"/>
    <w:rPr>
      <w:sz w:val="18"/>
    </w:rPr>
  </w:style>
  <w:style w:type="paragraph" w:customStyle="1" w:styleId="BodySmallRight">
    <w:name w:val="Body Small Right"/>
    <w:basedOn w:val="BodyTextRight"/>
    <w:rsid w:val="00C078F9"/>
    <w:rPr>
      <w:sz w:val="18"/>
      <w:szCs w:val="18"/>
    </w:rPr>
  </w:style>
  <w:style w:type="paragraph" w:customStyle="1" w:styleId="MarginEdition">
    <w:name w:val="Margin Edition"/>
    <w:basedOn w:val="MarginNote"/>
    <w:rsid w:val="00C07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8F9"/>
    <w:rPr>
      <w:sz w:val="2"/>
      <w:szCs w:val="2"/>
    </w:rPr>
  </w:style>
  <w:style w:type="character" w:customStyle="1" w:styleId="Small">
    <w:name w:val="Small"/>
    <w:basedOn w:val="DefaultParagraphFont"/>
    <w:rsid w:val="00C078F9"/>
    <w:rPr>
      <w:sz w:val="16"/>
    </w:rPr>
  </w:style>
  <w:style w:type="paragraph" w:customStyle="1" w:styleId="WideTable">
    <w:name w:val="Wide Table"/>
    <w:basedOn w:val="Normal"/>
    <w:rsid w:val="00C07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8F9"/>
  </w:style>
  <w:style w:type="paragraph" w:styleId="Quote">
    <w:name w:val="Quote"/>
    <w:basedOn w:val="Heading1"/>
    <w:link w:val="QuoteChar"/>
    <w:qFormat/>
    <w:rsid w:val="00C07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8F9"/>
    <w:pPr>
      <w:pageBreakBefore/>
    </w:pPr>
  </w:style>
  <w:style w:type="paragraph" w:customStyle="1" w:styleId="Border">
    <w:name w:val="Border"/>
    <w:basedOn w:val="Normal"/>
    <w:qFormat/>
    <w:rsid w:val="00C07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8F9"/>
    <w:rPr>
      <w:u w:val="single"/>
    </w:rPr>
  </w:style>
  <w:style w:type="character" w:customStyle="1" w:styleId="BoldandItalics">
    <w:name w:val="Bold and Italics"/>
    <w:qFormat/>
    <w:rsid w:val="00C078F9"/>
    <w:rPr>
      <w:b/>
      <w:i/>
      <w:u w:val="none"/>
    </w:rPr>
  </w:style>
  <w:style w:type="paragraph" w:styleId="BalloonText">
    <w:name w:val="Balloon Text"/>
    <w:basedOn w:val="Normal"/>
    <w:link w:val="BalloonTextChar"/>
    <w:rsid w:val="00C0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8F9"/>
    <w:pPr>
      <w:spacing w:before="0" w:after="0"/>
    </w:pPr>
  </w:style>
  <w:style w:type="paragraph" w:customStyle="1" w:styleId="BodyTextBold">
    <w:name w:val="Body Text Bold"/>
    <w:basedOn w:val="BodyText"/>
    <w:qFormat/>
    <w:rsid w:val="00C078F9"/>
    <w:rPr>
      <w:b/>
    </w:rPr>
  </w:style>
  <w:style w:type="character" w:styleId="Hyperlink">
    <w:name w:val="Hyperlink"/>
    <w:basedOn w:val="DefaultParagraphFont"/>
    <w:uiPriority w:val="99"/>
    <w:unhideWhenUsed/>
    <w:rsid w:val="009C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5180</Characters>
  <Application>Microsoft Office Word</Application>
  <DocSecurity>0</DocSecurity>
  <Lines>191</Lines>
  <Paragraphs>100</Paragraphs>
  <ScaleCrop>false</ScaleCrop>
  <Company>Author-it Software Corporation Ltd.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BSBGOV404 Communicate with community stakeholders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2020-07-07T09:24:00Z</dcterms:created>
  <dcterms:modified xsi:type="dcterms:W3CDTF">2020-07-07T09:24:00Z</dcterms:modified>
</cp:coreProperties>
</file>