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27C4" w:rsidP="00EC27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BSBGOV401 Implement board member responsibilities</w:t>
      </w:r>
      <w:r>
        <w:fldChar w:fldCharType="end"/>
      </w:r>
    </w:p>
    <w:p w:rsidR="00EC27C4" w:rsidP="00EC27C4">
      <w:pPr>
        <w:pStyle w:val="Version"/>
        <w:sectPr w:rsidSect="00830E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0E7E" w:rsidP="00830E7E">
      <w:pPr>
        <w:pStyle w:val="SuperHeading"/>
      </w:pPr>
      <w:r w:rsidRPr="00830E7E">
        <w:t>BSBGOV401 Implement board member responsibilities</w:t>
      </w:r>
    </w:p>
    <w:p w:rsidR="00000000" w:rsidRPr="00830E7E" w:rsidP="00830E7E">
      <w:pPr>
        <w:pStyle w:val="Heading1"/>
      </w:pPr>
      <w:bookmarkStart w:id="1" w:name="O_703080"/>
      <w:bookmarkEnd w:id="1"/>
      <w:r w:rsidRPr="00830E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30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7E" w:rsidP="00830E7E">
            <w:pPr>
              <w:pStyle w:val="BodyText"/>
            </w:pPr>
            <w:r w:rsidRPr="00830E7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7E">
            <w:pPr>
              <w:pStyle w:val="BodyText"/>
              <w:rPr>
                <w:lang w:val="en-NZ"/>
              </w:rPr>
            </w:pPr>
            <w:r w:rsidRPr="00830E7E">
              <w:rPr>
                <w:rStyle w:val="SpecialBold"/>
              </w:rPr>
              <w:t>Comments</w:t>
            </w:r>
          </w:p>
        </w:tc>
      </w:tr>
      <w:tr w:rsidTr="00830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7E">
            <w:pPr>
              <w:pStyle w:val="BodyText"/>
              <w:rPr>
                <w:lang w:val="en-NZ"/>
              </w:rPr>
            </w:pPr>
            <w:r w:rsidRPr="00830E7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7E" w:rsidP="00830E7E">
            <w:pPr>
              <w:pStyle w:val="BodyText"/>
            </w:pPr>
            <w:r w:rsidRPr="00830E7E">
              <w:t>This version first released with BSB Business Services Training Package Version 1.0.</w:t>
            </w:r>
          </w:p>
        </w:tc>
      </w:tr>
    </w:tbl>
    <w:p w:rsidR="00000000" w:rsidRPr="00830E7E" w:rsidP="00830E7E">
      <w:pPr>
        <w:pStyle w:val="BodyText"/>
      </w:pPr>
    </w:p>
    <w:p w:rsidR="00000000" w:rsidRPr="00830E7E" w:rsidP="00830E7E">
      <w:pPr>
        <w:pStyle w:val="AllowPageBreak"/>
      </w:pPr>
    </w:p>
    <w:p w:rsidR="00000000" w:rsidRPr="00830E7E" w:rsidP="00830E7E">
      <w:pPr>
        <w:pStyle w:val="Heading1"/>
      </w:pPr>
      <w:bookmarkStart w:id="2" w:name="O_703081"/>
      <w:bookmarkEnd w:id="2"/>
      <w:r w:rsidRPr="00830E7E">
        <w:t>Application</w:t>
      </w:r>
    </w:p>
    <w:p w:rsidR="00000000" w:rsidRPr="00830E7E" w:rsidP="00EC27C4">
      <w:pPr>
        <w:pStyle w:val="BodyText"/>
      </w:pPr>
      <w:r w:rsidRPr="00830E7E">
        <w:t>This unit describes the skills and knowledge required to undertake the diverse role</w:t>
      </w:r>
      <w:r w:rsidRPr="00830E7E">
        <w:t>s and responsibilities required of a board member.</w:t>
      </w:r>
    </w:p>
    <w:p w:rsidR="00000000" w:rsidRPr="00830E7E" w:rsidP="00EC27C4">
      <w:pPr>
        <w:pStyle w:val="BodyText"/>
      </w:pPr>
      <w:r w:rsidRPr="00830E7E">
        <w:t>It applies to individuals who need to solve a defined range of unpredictable problems, analyse and evaluate information from a variety of sources and who may provide leadership and guidance to others with</w:t>
      </w:r>
      <w:r w:rsidRPr="00830E7E">
        <w:t xml:space="preserve"> some limited responsibility for the output of others.</w:t>
      </w:r>
    </w:p>
    <w:p w:rsidR="00000000" w:rsidRPr="00830E7E" w:rsidP="00EC27C4">
      <w:pPr>
        <w:pStyle w:val="BodyText"/>
      </w:pPr>
      <w:r w:rsidRPr="00830E7E">
        <w:t>No licensing, legislative, regulatory or certification requirements apply to this unit at the time of publication.</w:t>
      </w:r>
    </w:p>
    <w:p w:rsidR="00000000" w:rsidRPr="00830E7E" w:rsidP="00830E7E">
      <w:pPr>
        <w:pStyle w:val="Heading1"/>
      </w:pPr>
      <w:bookmarkStart w:id="3" w:name="O_703084"/>
      <w:bookmarkEnd w:id="3"/>
      <w:r w:rsidRPr="00830E7E">
        <w:t>Unit Sector</w:t>
      </w:r>
    </w:p>
    <w:p w:rsidR="00000000" w:rsidRPr="00830E7E" w:rsidP="00EC27C4">
      <w:pPr>
        <w:pStyle w:val="BodyText"/>
      </w:pPr>
      <w:r w:rsidRPr="00830E7E">
        <w:t>Regulation, Licensing and Risk – Governance</w:t>
      </w:r>
    </w:p>
    <w:p w:rsidR="00000000" w:rsidRPr="00830E7E" w:rsidP="00830E7E">
      <w:pPr>
        <w:pStyle w:val="Heading1"/>
      </w:pPr>
      <w:bookmarkStart w:id="4" w:name="O_703085"/>
      <w:bookmarkEnd w:id="4"/>
      <w:r w:rsidRPr="00830E7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30E7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7E" w:rsidP="00830E7E">
            <w:pPr>
              <w:pStyle w:val="BodyText"/>
            </w:pPr>
            <w:r w:rsidRPr="00830E7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7E">
            <w:pPr>
              <w:pStyle w:val="BodyText"/>
              <w:rPr>
                <w:lang w:val="en-NZ"/>
              </w:rPr>
            </w:pPr>
            <w:r w:rsidRPr="00830E7E">
              <w:rPr>
                <w:rStyle w:val="SpecialBold"/>
              </w:rPr>
              <w:t>PERFORMANCE CRITERIA</w:t>
            </w:r>
          </w:p>
        </w:tc>
      </w:tr>
      <w:tr w:rsidTr="00830E7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7E" w:rsidP="00830E7E">
            <w:pPr>
              <w:pStyle w:val="BodyText"/>
            </w:pPr>
            <w:r w:rsidRPr="00830E7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7E">
            <w:pPr>
              <w:pStyle w:val="BodyText"/>
              <w:rPr>
                <w:lang w:val="en-NZ"/>
              </w:rPr>
            </w:pPr>
            <w:r w:rsidRPr="00830E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0E7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7E">
            <w:pPr>
              <w:pStyle w:val="BodyText"/>
              <w:rPr>
                <w:lang w:val="en-NZ"/>
              </w:rPr>
            </w:pPr>
            <w:r w:rsidRPr="00830E7E">
              <w:t>1 Identify business of the organisation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7E" w:rsidP="00830E7E">
            <w:pPr>
              <w:pStyle w:val="BodyText"/>
            </w:pPr>
            <w:r w:rsidRPr="00830E7E">
              <w:t>1.1. Ensure the history of the organisation is known and understood</w:t>
            </w:r>
          </w:p>
          <w:p w:rsidR="00000000" w:rsidRPr="00830E7E" w:rsidP="00830E7E">
            <w:pPr>
              <w:pStyle w:val="BodyText"/>
            </w:pPr>
            <w:r w:rsidRPr="00830E7E">
              <w:t>1.2. List and explain the core functions of the organisation</w:t>
            </w:r>
          </w:p>
          <w:p w:rsidR="00000000" w:rsidP="00830E7E">
            <w:pPr>
              <w:pStyle w:val="BodyText"/>
              <w:rPr>
                <w:lang w:val="en-NZ"/>
              </w:rPr>
            </w:pPr>
            <w:r w:rsidRPr="00830E7E">
              <w:t>1.3. Explain the relationship between the organisation, stakeholders and other organisations/entities</w:t>
            </w:r>
          </w:p>
        </w:tc>
      </w:tr>
      <w:tr w:rsidTr="00830E7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7E">
            <w:pPr>
              <w:pStyle w:val="BodyText"/>
              <w:rPr>
                <w:lang w:val="en-NZ"/>
              </w:rPr>
            </w:pPr>
            <w:r w:rsidRPr="00830E7E">
              <w:t>2 Monitor operations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7E" w:rsidP="00830E7E">
            <w:pPr>
              <w:pStyle w:val="BodyText"/>
            </w:pPr>
            <w:r w:rsidRPr="00830E7E">
              <w:t>2.1. Identify and document outcomes for each operational area</w:t>
            </w:r>
          </w:p>
          <w:p w:rsidR="00000000" w:rsidRPr="00830E7E" w:rsidP="00830E7E">
            <w:pPr>
              <w:pStyle w:val="BodyText"/>
            </w:pPr>
            <w:r w:rsidRPr="00830E7E">
              <w:t xml:space="preserve">2.2. Use information provided to review effectiveness and </w:t>
            </w:r>
            <w:r w:rsidRPr="00830E7E">
              <w:t>efficiency of operations</w:t>
            </w:r>
          </w:p>
          <w:p w:rsidR="00000000" w:rsidP="00830E7E">
            <w:pPr>
              <w:pStyle w:val="BodyText"/>
              <w:rPr>
                <w:lang w:val="en-NZ"/>
              </w:rPr>
            </w:pPr>
            <w:r w:rsidRPr="00830E7E">
              <w:t>2.3. Suggest changes to operations if necessary</w:t>
            </w:r>
          </w:p>
        </w:tc>
      </w:tr>
      <w:tr w:rsidTr="00830E7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7E">
            <w:pPr>
              <w:pStyle w:val="BodyText"/>
              <w:rPr>
                <w:lang w:val="en-NZ"/>
              </w:rPr>
            </w:pPr>
            <w:r w:rsidRPr="00830E7E">
              <w:t>3 Follow legal requirements when carrying out board duties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7E" w:rsidP="00830E7E">
            <w:pPr>
              <w:pStyle w:val="BodyText"/>
            </w:pPr>
            <w:r w:rsidRPr="00830E7E">
              <w:t>3.1</w:t>
            </w:r>
            <w:r w:rsidRPr="00830E7E">
              <w:t xml:space="preserve">. List and describe relevant provisions of the legislation under which the organisation operates </w:t>
            </w:r>
          </w:p>
          <w:p w:rsidR="00000000" w:rsidRPr="00830E7E" w:rsidP="00830E7E">
            <w:pPr>
              <w:pStyle w:val="BodyText"/>
            </w:pPr>
            <w:r w:rsidRPr="00830E7E">
              <w:t>3.2. Adhere to relevant aspects of Corporations Law</w:t>
            </w:r>
          </w:p>
          <w:p w:rsidR="00000000" w:rsidRPr="00830E7E" w:rsidP="00830E7E">
            <w:pPr>
              <w:pStyle w:val="BodyText"/>
            </w:pPr>
            <w:r w:rsidRPr="00830E7E">
              <w:t xml:space="preserve">3.3. Adhere to the constitution of the organisation </w:t>
            </w:r>
          </w:p>
          <w:p w:rsidR="00000000" w:rsidRPr="00830E7E" w:rsidP="00830E7E">
            <w:pPr>
              <w:pStyle w:val="BodyText"/>
            </w:pPr>
            <w:r w:rsidRPr="00830E7E">
              <w:t xml:space="preserve">3.4. List and comply with workplace responsibilities </w:t>
            </w:r>
          </w:p>
          <w:p w:rsidR="00000000" w:rsidP="00830E7E">
            <w:pPr>
              <w:pStyle w:val="BodyText"/>
              <w:rPr>
                <w:lang w:val="en-NZ"/>
              </w:rPr>
            </w:pPr>
            <w:r w:rsidRPr="00830E7E">
              <w:t>3.5. Comply with the terms and conditions of funding agreements</w:t>
            </w:r>
          </w:p>
        </w:tc>
      </w:tr>
      <w:tr w:rsidTr="00830E7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7E">
            <w:pPr>
              <w:pStyle w:val="BodyText"/>
              <w:rPr>
                <w:lang w:val="en-NZ"/>
              </w:rPr>
            </w:pPr>
            <w:r w:rsidRPr="00830E7E">
              <w:t>4 Monitor trends and changes in community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7E" w:rsidP="00830E7E">
            <w:pPr>
              <w:pStyle w:val="BodyText"/>
            </w:pPr>
            <w:r w:rsidRPr="00830E7E">
              <w:t>4.1. Attend community meetings, speaking on behalf of the board as required and delegated</w:t>
            </w:r>
          </w:p>
          <w:p w:rsidR="00000000" w:rsidRPr="00830E7E" w:rsidP="00830E7E">
            <w:pPr>
              <w:pStyle w:val="BodyText"/>
            </w:pPr>
            <w:r w:rsidRPr="00830E7E">
              <w:t>4.2. Maintain information and awareness of key stakeholder</w:t>
            </w:r>
            <w:r w:rsidRPr="00830E7E">
              <w:t>s and political issues</w:t>
            </w:r>
          </w:p>
          <w:p w:rsidR="00000000" w:rsidRPr="00830E7E" w:rsidP="00830E7E">
            <w:pPr>
              <w:pStyle w:val="BodyText"/>
            </w:pPr>
            <w:r w:rsidRPr="00830E7E">
              <w:t>4.3. Ensure the board is informed of identified community and stakeholder needs</w:t>
            </w:r>
          </w:p>
          <w:p w:rsidR="00000000" w:rsidP="00830E7E">
            <w:pPr>
              <w:pStyle w:val="BodyText"/>
              <w:rPr>
                <w:lang w:val="en-NZ"/>
              </w:rPr>
            </w:pPr>
            <w:r w:rsidRPr="00830E7E">
              <w:t>4.4. Review policies with changing community needs, and incorporate into operations as required</w:t>
            </w:r>
          </w:p>
        </w:tc>
      </w:tr>
      <w:tr w:rsidTr="00830E7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7E">
            <w:pPr>
              <w:pStyle w:val="BodyText"/>
              <w:rPr>
                <w:lang w:val="en-NZ"/>
              </w:rPr>
            </w:pPr>
            <w:r w:rsidRPr="00830E7E">
              <w:t>5 Receive and act on community and stakeholder feedback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7E" w:rsidP="00830E7E">
            <w:pPr>
              <w:pStyle w:val="BodyText"/>
            </w:pPr>
            <w:r w:rsidRPr="00830E7E">
              <w:t>5.1. Receive and document feedback from the community and stakeholders about services</w:t>
            </w:r>
          </w:p>
          <w:p w:rsidR="00000000" w:rsidRPr="00830E7E" w:rsidP="00830E7E">
            <w:pPr>
              <w:pStyle w:val="BodyText"/>
            </w:pPr>
            <w:r w:rsidRPr="00830E7E">
              <w:t>5.2. Evaluate feedback</w:t>
            </w:r>
          </w:p>
          <w:p w:rsidR="00000000" w:rsidRPr="00830E7E" w:rsidP="00830E7E">
            <w:pPr>
              <w:pStyle w:val="BodyText"/>
            </w:pPr>
            <w:r w:rsidRPr="00830E7E">
              <w:t>5.3. Deal with feedback in accordance with policies and procedures, and in consultation with management</w:t>
            </w:r>
          </w:p>
          <w:p w:rsidR="00000000" w:rsidRPr="00830E7E" w:rsidP="00830E7E">
            <w:pPr>
              <w:pStyle w:val="BodyText"/>
            </w:pPr>
            <w:r w:rsidRPr="00830E7E">
              <w:t>5.4. Document and support decisions of mana</w:t>
            </w:r>
            <w:r w:rsidRPr="00830E7E">
              <w:t>gement</w:t>
            </w:r>
          </w:p>
        </w:tc>
      </w:tr>
    </w:tbl>
    <w:p w:rsidR="00000000" w:rsidRPr="00830E7E" w:rsidP="00830E7E">
      <w:pPr>
        <w:pStyle w:val="BodyText"/>
      </w:pPr>
    </w:p>
    <w:p w:rsidR="00000000" w:rsidRPr="00830E7E" w:rsidP="00830E7E">
      <w:pPr>
        <w:pStyle w:val="AllowPageBreak"/>
      </w:pPr>
    </w:p>
    <w:p w:rsidR="00000000" w:rsidRPr="00830E7E" w:rsidP="00830E7E">
      <w:pPr>
        <w:pStyle w:val="Heading1"/>
      </w:pPr>
      <w:bookmarkStart w:id="5" w:name="O_703086"/>
      <w:bookmarkEnd w:id="5"/>
      <w:r w:rsidRPr="00830E7E">
        <w:t>Foundation Skills</w:t>
      </w:r>
    </w:p>
    <w:p w:rsidR="00000000" w:rsidRPr="00EC27C4" w:rsidP="00EC27C4">
      <w:pPr>
        <w:pStyle w:val="BodyText"/>
        <w:rPr>
          <w:i/>
        </w:rPr>
      </w:pPr>
      <w:r w:rsidRPr="00EC27C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830E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7E" w:rsidP="00830E7E">
            <w:pPr>
              <w:pStyle w:val="BodyText"/>
            </w:pPr>
            <w:r w:rsidRPr="00830E7E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7E" w:rsidP="00830E7E">
            <w:pPr>
              <w:pStyle w:val="BodyText"/>
            </w:pPr>
            <w:r w:rsidRPr="00830E7E">
              <w:rPr>
                <w:rStyle w:val="SpecialBold"/>
              </w:rPr>
              <w:t>Performance</w:t>
            </w:r>
          </w:p>
          <w:p w:rsidR="00000000" w:rsidRPr="00830E7E" w:rsidP="00830E7E">
            <w:pPr>
              <w:pStyle w:val="BodyText"/>
            </w:pPr>
            <w:r w:rsidRPr="00830E7E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7E">
            <w:pPr>
              <w:pStyle w:val="BodyText"/>
              <w:rPr>
                <w:lang w:val="en-NZ"/>
              </w:rPr>
            </w:pPr>
            <w:r w:rsidRPr="00830E7E">
              <w:rPr>
                <w:rStyle w:val="SpecialBold"/>
              </w:rPr>
              <w:t>Description</w:t>
            </w:r>
          </w:p>
        </w:tc>
      </w:tr>
      <w:tr w:rsidTr="00830E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7E">
            <w:pPr>
              <w:pStyle w:val="BodyText"/>
              <w:rPr>
                <w:lang w:val="en-NZ"/>
              </w:rPr>
            </w:pPr>
            <w:r w:rsidRPr="00830E7E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7E">
            <w:pPr>
              <w:pStyle w:val="BodyText"/>
              <w:rPr>
                <w:lang w:val="en-NZ"/>
              </w:rPr>
            </w:pPr>
            <w:r w:rsidRPr="00830E7E">
              <w:t>1.1, 2.1, 2.2, 3.1, 4.2, 4.4, 5.3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7E">
            <w:pPr>
              <w:pStyle w:val="ListBullet"/>
              <w:rPr>
                <w:lang w:val="en-NZ"/>
              </w:rPr>
            </w:pPr>
            <w:r w:rsidRPr="00830E7E">
              <w:t xml:space="preserve">Interprets textual information from relevant sources to identify compliance, political climate and stakeholder awareness </w:t>
            </w:r>
          </w:p>
        </w:tc>
      </w:tr>
      <w:tr w:rsidTr="00830E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7E">
            <w:pPr>
              <w:pStyle w:val="BodyText"/>
              <w:rPr>
                <w:lang w:val="en-NZ"/>
              </w:rPr>
            </w:pPr>
            <w:r w:rsidRPr="00830E7E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7E">
            <w:pPr>
              <w:pStyle w:val="BodyText"/>
              <w:rPr>
                <w:lang w:val="en-NZ"/>
              </w:rPr>
            </w:pPr>
            <w:r w:rsidRPr="00830E7E">
              <w:t xml:space="preserve">1.1-1.3, 2.1, 3.1, 3.4, </w:t>
            </w:r>
            <w:r w:rsidRPr="00830E7E">
              <w:t>4.3, 5.1, 5.4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7E">
            <w:pPr>
              <w:pStyle w:val="ListBullet"/>
              <w:rPr>
                <w:lang w:val="en-NZ"/>
              </w:rPr>
            </w:pPr>
            <w:r w:rsidRPr="00830E7E">
              <w:t xml:space="preserve">Completes personal notes and formal workplace documentation using clear and technically specific </w:t>
            </w:r>
            <w:r w:rsidRPr="00830E7E">
              <w:t>language for different audiences and purposes</w:t>
            </w:r>
          </w:p>
        </w:tc>
      </w:tr>
      <w:tr w:rsidTr="00830E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7E">
            <w:pPr>
              <w:pStyle w:val="BodyText"/>
              <w:rPr>
                <w:lang w:val="en-NZ"/>
              </w:rPr>
            </w:pPr>
            <w:r w:rsidRPr="00830E7E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7E">
            <w:pPr>
              <w:pStyle w:val="BodyText"/>
              <w:rPr>
                <w:lang w:val="en-NZ"/>
              </w:rPr>
            </w:pPr>
            <w:r w:rsidRPr="00830E7E">
              <w:t>1.1-1.3, 2.1, 3.1, 3.4, 4.3, 5.1,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7E" w:rsidP="00830E7E">
            <w:pPr>
              <w:pStyle w:val="ListBullet"/>
            </w:pPr>
            <w:r w:rsidRPr="00830E7E">
              <w:t>Articulates information clearly using language and ton</w:t>
            </w:r>
            <w:r w:rsidRPr="00830E7E">
              <w:t>e appropriate to audience and environment</w:t>
            </w:r>
          </w:p>
          <w:p w:rsidR="00000000" w:rsidP="00830E7E">
            <w:pPr>
              <w:pStyle w:val="ListBullet"/>
              <w:rPr>
                <w:lang w:val="en-NZ"/>
              </w:rPr>
            </w:pPr>
            <w:r w:rsidRPr="00830E7E">
              <w:t>Uses active listening and questioning techniques to receive feedback and confirm understanding</w:t>
            </w:r>
          </w:p>
        </w:tc>
      </w:tr>
      <w:tr w:rsidTr="00830E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7E">
            <w:pPr>
              <w:pStyle w:val="BodyText"/>
              <w:rPr>
                <w:lang w:val="en-NZ"/>
              </w:rPr>
            </w:pPr>
            <w:r w:rsidRPr="00830E7E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7E">
            <w:pPr>
              <w:pStyle w:val="BodyText"/>
              <w:rPr>
                <w:lang w:val="en-NZ"/>
              </w:rPr>
            </w:pPr>
            <w:r w:rsidRPr="00830E7E">
              <w:t>2.3, 3.1-3.5, 4.2, 4.4,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7E" w:rsidP="00830E7E">
            <w:pPr>
              <w:pStyle w:val="ListBullet"/>
            </w:pPr>
            <w:r w:rsidRPr="00830E7E">
              <w:t xml:space="preserve">Ensures knowledge of legislative requirements and products is </w:t>
            </w:r>
            <w:r w:rsidRPr="00830E7E">
              <w:t>kept up-to-date in order to provide accurate information</w:t>
            </w:r>
          </w:p>
          <w:p w:rsidR="00000000" w:rsidRPr="00830E7E" w:rsidP="00830E7E">
            <w:pPr>
              <w:pStyle w:val="ListBullet"/>
            </w:pPr>
            <w:r w:rsidRPr="00830E7E">
              <w:t>Takes personal responsibility for following explicit and implicit policies, procedures and legislative requirements</w:t>
            </w:r>
          </w:p>
          <w:p w:rsidR="00000000" w:rsidP="00830E7E">
            <w:pPr>
              <w:pStyle w:val="ListBullet"/>
              <w:rPr>
                <w:lang w:val="en-NZ"/>
              </w:rPr>
            </w:pPr>
            <w:r w:rsidRPr="00830E7E">
              <w:t>Identifies issu</w:t>
            </w:r>
            <w:r w:rsidRPr="00830E7E">
              <w:t>es that contravene relevant policies, procedures and legal requirements</w:t>
            </w:r>
          </w:p>
        </w:tc>
      </w:tr>
      <w:tr w:rsidTr="00830E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7E">
            <w:pPr>
              <w:pStyle w:val="BodyText"/>
              <w:rPr>
                <w:lang w:val="en-NZ"/>
              </w:rPr>
            </w:pPr>
            <w:r w:rsidRPr="00830E7E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7E">
            <w:pPr>
              <w:pStyle w:val="BodyText"/>
              <w:rPr>
                <w:lang w:val="en-NZ"/>
              </w:rPr>
            </w:pPr>
            <w:r w:rsidRPr="00830E7E">
              <w:t>4.1, 4.3, 5.1, 5.3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7E" w:rsidP="00830E7E">
            <w:pPr>
              <w:pStyle w:val="ListBullet"/>
            </w:pPr>
            <w:r w:rsidRPr="00830E7E">
              <w:t>Selects and uses appropriate conventions and protocols when communicating with various stakeholders and personnel in a range of work contexts</w:t>
            </w:r>
          </w:p>
          <w:p w:rsidR="00000000" w:rsidP="00830E7E">
            <w:pPr>
              <w:pStyle w:val="ListBullet"/>
              <w:rPr>
                <w:lang w:val="en-NZ"/>
              </w:rPr>
            </w:pPr>
            <w:r w:rsidRPr="00830E7E">
              <w:t>Cooperates with others and contributes to work practices where joint outcomes are expected</w:t>
            </w:r>
          </w:p>
        </w:tc>
      </w:tr>
      <w:tr w:rsidTr="00830E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7E">
            <w:pPr>
              <w:pStyle w:val="BodyText"/>
              <w:rPr>
                <w:lang w:val="en-NZ"/>
              </w:rPr>
            </w:pPr>
            <w:r w:rsidRPr="00830E7E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7E">
            <w:pPr>
              <w:pStyle w:val="BodyText"/>
              <w:rPr>
                <w:lang w:val="en-NZ"/>
              </w:rPr>
            </w:pPr>
            <w:r w:rsidRPr="00830E7E">
              <w:t>1.1, 2.1, 2.2, 5.2, 5.3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7E" w:rsidP="00830E7E">
            <w:pPr>
              <w:pStyle w:val="ListBullet"/>
            </w:pPr>
            <w:r w:rsidRPr="00830E7E">
              <w:t>Develops plans to manage relatively complex, non-routine tasks with an awareness of how they contribute to longer term op</w:t>
            </w:r>
            <w:r w:rsidRPr="00830E7E">
              <w:t>erational and strategic goals</w:t>
            </w:r>
          </w:p>
          <w:p w:rsidR="00000000" w:rsidRPr="00830E7E" w:rsidP="00830E7E">
            <w:pPr>
              <w:pStyle w:val="ListBullet"/>
            </w:pPr>
            <w:r w:rsidRPr="00830E7E">
              <w:t>Makes routine decisions and implements standard procedures for routine tasks, using formal decision-making processes for more complex and non-routine situations</w:t>
            </w:r>
          </w:p>
          <w:p w:rsidR="00000000" w:rsidRPr="00830E7E" w:rsidP="00830E7E">
            <w:pPr>
              <w:pStyle w:val="ListBullet"/>
            </w:pPr>
            <w:r w:rsidRPr="00830E7E">
              <w:t>Contributes to continuous improvement of current work practices b</w:t>
            </w:r>
            <w:r w:rsidRPr="00830E7E">
              <w:t>y analysing and evaluating feedback</w:t>
            </w:r>
          </w:p>
        </w:tc>
      </w:tr>
    </w:tbl>
    <w:p w:rsidR="00000000" w:rsidRPr="00830E7E" w:rsidP="00830E7E">
      <w:pPr>
        <w:pStyle w:val="BodyText"/>
      </w:pPr>
    </w:p>
    <w:p w:rsidR="00000000" w:rsidRPr="00830E7E" w:rsidP="00830E7E">
      <w:pPr>
        <w:pStyle w:val="AllowPageBreak"/>
      </w:pPr>
    </w:p>
    <w:p w:rsidR="00000000" w:rsidRPr="00830E7E" w:rsidP="00830E7E">
      <w:pPr>
        <w:pStyle w:val="Heading1"/>
      </w:pPr>
      <w:bookmarkStart w:id="6" w:name="O_703088"/>
      <w:bookmarkEnd w:id="6"/>
      <w:r w:rsidRPr="00830E7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30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7E" w:rsidP="00830E7E">
            <w:pPr>
              <w:pStyle w:val="BodyText"/>
            </w:pPr>
            <w:r w:rsidRPr="00830E7E">
              <w:rPr>
                <w:rStyle w:val="SpecialBold"/>
              </w:rPr>
              <w:t xml:space="preserve">Code and title </w:t>
            </w:r>
          </w:p>
          <w:p w:rsidR="00000000" w:rsidRPr="00830E7E" w:rsidP="00830E7E">
            <w:pPr>
              <w:pStyle w:val="BodyText"/>
            </w:pPr>
            <w:r w:rsidRPr="00830E7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7E" w:rsidP="00830E7E">
            <w:pPr>
              <w:pStyle w:val="BodyText"/>
            </w:pPr>
            <w:r w:rsidRPr="00830E7E">
              <w:rPr>
                <w:rStyle w:val="SpecialBold"/>
              </w:rPr>
              <w:t>Code and title</w:t>
            </w:r>
          </w:p>
          <w:p w:rsidR="00000000" w:rsidRPr="00830E7E" w:rsidP="00830E7E">
            <w:pPr>
              <w:pStyle w:val="BodyText"/>
            </w:pPr>
            <w:r w:rsidRPr="00830E7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7E" w:rsidP="00830E7E">
            <w:pPr>
              <w:pStyle w:val="BodyText"/>
            </w:pPr>
            <w:r w:rsidRPr="00830E7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7E">
            <w:pPr>
              <w:pStyle w:val="BodyText"/>
              <w:rPr>
                <w:lang w:val="en-NZ"/>
              </w:rPr>
            </w:pPr>
            <w:r w:rsidRPr="00830E7E">
              <w:rPr>
                <w:rStyle w:val="SpecialBold"/>
              </w:rPr>
              <w:t>Equivalence status</w:t>
            </w:r>
          </w:p>
        </w:tc>
      </w:tr>
      <w:tr w:rsidTr="00830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7E">
            <w:pPr>
              <w:pStyle w:val="BodyText"/>
              <w:rPr>
                <w:lang w:val="en-NZ"/>
              </w:rPr>
            </w:pPr>
            <w:r w:rsidRPr="00830E7E">
              <w:t>BSBGOV401 Implement board member responsibilities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7E">
            <w:pPr>
              <w:pStyle w:val="BodyText"/>
              <w:rPr>
                <w:lang w:val="en-NZ"/>
              </w:rPr>
            </w:pPr>
            <w:r w:rsidRPr="00830E7E">
              <w:t>BSBGOV401A Implement board member responsibilities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7E">
            <w:pPr>
              <w:pStyle w:val="BodyText"/>
              <w:rPr>
                <w:lang w:val="en-NZ"/>
              </w:rPr>
            </w:pPr>
            <w:r w:rsidRPr="00830E7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7E" w:rsidP="00830E7E">
            <w:pPr>
              <w:pStyle w:val="BodyText"/>
            </w:pPr>
            <w:r w:rsidRPr="00830E7E">
              <w:t>Equivalent unit</w:t>
            </w:r>
          </w:p>
        </w:tc>
      </w:tr>
    </w:tbl>
    <w:p w:rsidR="00000000" w:rsidRPr="00830E7E" w:rsidP="00830E7E">
      <w:pPr>
        <w:pStyle w:val="BodyText"/>
      </w:pPr>
    </w:p>
    <w:p w:rsidR="00000000" w:rsidRPr="00830E7E" w:rsidP="00830E7E">
      <w:pPr>
        <w:pStyle w:val="AllowPageBreak"/>
      </w:pPr>
    </w:p>
    <w:p w:rsidR="00000000" w:rsidRPr="00830E7E" w:rsidP="00830E7E">
      <w:pPr>
        <w:pStyle w:val="Heading1"/>
      </w:pPr>
      <w:bookmarkStart w:id="7" w:name="O_703095"/>
      <w:bookmarkEnd w:id="7"/>
      <w:r w:rsidRPr="00830E7E">
        <w:t>Links</w:t>
      </w:r>
    </w:p>
    <w:p w:rsidR="00000000" w:rsidRPr="00830E7E" w:rsidP="00EC27C4">
      <w:pPr>
        <w:pStyle w:val="BodyText"/>
      </w:pPr>
      <w:r w:rsidRPr="00830E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56FB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30E7E" w:rsidP="00EC27C4">
      <w:pPr>
        <w:pStyle w:val="BodyText"/>
        <w:sectPr w:rsidSect="00830E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0E7E" w:rsidP="00830E7E">
      <w:pPr>
        <w:pStyle w:val="SuperHeading"/>
      </w:pPr>
      <w:r w:rsidRPr="00830E7E">
        <w:t>Assessment Requirements for BSBGOV401 I</w:t>
      </w:r>
      <w:r w:rsidRPr="00830E7E">
        <w:t>mplement board member responsibilities</w:t>
      </w:r>
    </w:p>
    <w:p w:rsidR="00000000" w:rsidRPr="00830E7E" w:rsidP="00830E7E">
      <w:pPr>
        <w:pStyle w:val="Heading1"/>
      </w:pPr>
      <w:bookmarkStart w:id="8" w:name="O_703090"/>
      <w:bookmarkEnd w:id="8"/>
      <w:r w:rsidRPr="00830E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30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7E" w:rsidP="00830E7E">
            <w:pPr>
              <w:pStyle w:val="BodyText"/>
            </w:pPr>
            <w:r w:rsidRPr="00830E7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7E">
            <w:pPr>
              <w:pStyle w:val="BodyText"/>
              <w:rPr>
                <w:lang w:val="en-NZ"/>
              </w:rPr>
            </w:pPr>
            <w:r w:rsidRPr="00830E7E">
              <w:rPr>
                <w:rStyle w:val="SpecialBold"/>
              </w:rPr>
              <w:t>Comments</w:t>
            </w:r>
          </w:p>
        </w:tc>
      </w:tr>
      <w:tr w:rsidTr="00830E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E7E">
            <w:pPr>
              <w:pStyle w:val="BodyText"/>
              <w:rPr>
                <w:lang w:val="en-NZ"/>
              </w:rPr>
            </w:pPr>
            <w:r w:rsidRPr="00830E7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E7E" w:rsidP="00830E7E">
            <w:pPr>
              <w:pStyle w:val="BodyText"/>
            </w:pPr>
            <w:r w:rsidRPr="00830E7E">
              <w:t>This version first released with BSB Business Services Training Package Version 1.0.</w:t>
            </w:r>
          </w:p>
        </w:tc>
      </w:tr>
    </w:tbl>
    <w:p w:rsidR="00000000" w:rsidRPr="00830E7E" w:rsidP="00830E7E">
      <w:pPr>
        <w:pStyle w:val="BodyText"/>
      </w:pPr>
    </w:p>
    <w:p w:rsidR="00000000" w:rsidRPr="00830E7E" w:rsidP="00830E7E">
      <w:pPr>
        <w:pStyle w:val="AllowPageBreak"/>
      </w:pPr>
    </w:p>
    <w:p w:rsidR="00000000" w:rsidRPr="00830E7E" w:rsidP="00830E7E">
      <w:pPr>
        <w:pStyle w:val="Heading1"/>
      </w:pPr>
      <w:bookmarkStart w:id="9" w:name="O_703091"/>
      <w:bookmarkEnd w:id="9"/>
      <w:r w:rsidRPr="00830E7E">
        <w:t>Performance Evidence</w:t>
      </w:r>
    </w:p>
    <w:p w:rsidR="00000000" w:rsidRPr="00830E7E" w:rsidP="00EC27C4">
      <w:pPr>
        <w:pStyle w:val="BodyText"/>
      </w:pPr>
      <w:r w:rsidRPr="00830E7E">
        <w:t>Evidence of the ability to:</w:t>
      </w:r>
    </w:p>
    <w:p w:rsidR="00000000" w:rsidRPr="00830E7E" w:rsidP="00830E7E">
      <w:pPr>
        <w:pStyle w:val="ListBullet"/>
      </w:pPr>
      <w:r w:rsidRPr="00830E7E">
        <w:t>consider relevant organisational and legislative parameters when making decisions affecting organisational and operational outcomes</w:t>
      </w:r>
    </w:p>
    <w:p w:rsidR="00000000" w:rsidRPr="00830E7E" w:rsidP="00830E7E">
      <w:pPr>
        <w:pStyle w:val="ListBullet"/>
      </w:pPr>
      <w:r w:rsidRPr="00830E7E">
        <w:t xml:space="preserve">stay up to date with relevant political and community issues and communicate these clearly to the board </w:t>
      </w:r>
    </w:p>
    <w:p w:rsidR="00000000" w:rsidRPr="00830E7E" w:rsidP="00830E7E">
      <w:pPr>
        <w:pStyle w:val="ListBullet"/>
      </w:pPr>
      <w:r w:rsidRPr="00830E7E">
        <w:t>respond to community and stakeholder opinions in consultation with others.</w:t>
      </w:r>
    </w:p>
    <w:p w:rsidR="00000000" w:rsidRPr="00830E7E" w:rsidP="00830E7E">
      <w:pPr>
        <w:pStyle w:val="BodyText"/>
      </w:pPr>
      <w:r w:rsidRPr="00830E7E">
        <w:t xml:space="preserve"> </w:t>
      </w:r>
    </w:p>
    <w:p w:rsidR="00000000" w:rsidRPr="00830E7E" w:rsidP="00EC27C4">
      <w:pPr>
        <w:pStyle w:val="BodyText"/>
      </w:pPr>
      <w:r w:rsidRPr="00830E7E">
        <w:t>Note: If a specific volume or frequency is not stated, then evidence must be provided at least once.</w:t>
      </w:r>
    </w:p>
    <w:p w:rsidR="00000000" w:rsidRPr="00830E7E" w:rsidP="00830E7E">
      <w:pPr>
        <w:pStyle w:val="Heading1"/>
      </w:pPr>
      <w:bookmarkStart w:id="10" w:name="O_703092"/>
      <w:bookmarkEnd w:id="10"/>
      <w:r w:rsidRPr="00830E7E">
        <w:t>Knowledge Evidence</w:t>
      </w:r>
    </w:p>
    <w:p w:rsidR="00000000" w:rsidRPr="00830E7E" w:rsidP="00EC27C4">
      <w:pPr>
        <w:pStyle w:val="BodyText"/>
      </w:pPr>
      <w:r w:rsidRPr="00830E7E">
        <w:t>To complete the unit requirements safely a</w:t>
      </w:r>
      <w:r w:rsidRPr="00830E7E">
        <w:t>nd effectively, the individual must:</w:t>
      </w:r>
    </w:p>
    <w:p w:rsidR="00000000" w:rsidRPr="00830E7E" w:rsidP="00830E7E">
      <w:pPr>
        <w:pStyle w:val="ListBullet"/>
      </w:pPr>
      <w:r w:rsidRPr="00830E7E">
        <w:t>outline the history of the organisation relevant to the community and location</w:t>
      </w:r>
    </w:p>
    <w:p w:rsidR="00000000" w:rsidRPr="00830E7E" w:rsidP="00830E7E">
      <w:pPr>
        <w:pStyle w:val="ListBullet"/>
      </w:pPr>
      <w:r w:rsidRPr="00830E7E">
        <w:t>list and describe key provisions of relevant legislation, regulations, standards and codes of practice that affect business operations</w:t>
      </w:r>
    </w:p>
    <w:p w:rsidR="00000000" w:rsidRPr="00830E7E" w:rsidP="00830E7E">
      <w:pPr>
        <w:pStyle w:val="ListBullet"/>
      </w:pPr>
      <w:r w:rsidRPr="00830E7E">
        <w:t>outl</w:t>
      </w:r>
      <w:r w:rsidRPr="00830E7E">
        <w:t>ine the organisational constitution, codes of conduct, functions, policies and procedures.</w:t>
      </w:r>
    </w:p>
    <w:p w:rsidR="00000000" w:rsidRPr="00830E7E" w:rsidP="00830E7E">
      <w:pPr>
        <w:pStyle w:val="AllowPageBreak"/>
      </w:pPr>
    </w:p>
    <w:p w:rsidR="00000000" w:rsidRPr="00830E7E" w:rsidP="00830E7E">
      <w:pPr>
        <w:pStyle w:val="Heading1"/>
      </w:pPr>
      <w:bookmarkStart w:id="11" w:name="O_703093"/>
      <w:bookmarkEnd w:id="11"/>
      <w:r w:rsidRPr="00830E7E">
        <w:t>Assessment Conditions</w:t>
      </w:r>
    </w:p>
    <w:p w:rsidR="00000000" w:rsidRPr="00830E7E" w:rsidP="00EC27C4">
      <w:pPr>
        <w:pStyle w:val="BodyText"/>
      </w:pPr>
      <w:r w:rsidRPr="00830E7E">
        <w:t>Assessment must be conducted in a safe environment where evidence gathered demonstrates consistent performance of typical acti</w:t>
      </w:r>
      <w:r w:rsidRPr="00830E7E">
        <w:t xml:space="preserve">vities experienced in the regulation, licensing and risk – governance field of work and include access to: </w:t>
      </w:r>
    </w:p>
    <w:p w:rsidR="00000000" w:rsidRPr="00830E7E" w:rsidP="00830E7E">
      <w:pPr>
        <w:pStyle w:val="ListBullet"/>
      </w:pPr>
      <w:r w:rsidRPr="00830E7E">
        <w:t>participation on an actual or simulated board</w:t>
      </w:r>
    </w:p>
    <w:p w:rsidR="00000000" w:rsidRPr="00830E7E" w:rsidP="00830E7E">
      <w:pPr>
        <w:pStyle w:val="ListBullet"/>
      </w:pPr>
      <w:r w:rsidRPr="00830E7E">
        <w:t xml:space="preserve">office equipment and resources  </w:t>
      </w:r>
    </w:p>
    <w:p w:rsidR="00000000" w:rsidRPr="00830E7E" w:rsidP="00830E7E">
      <w:pPr>
        <w:pStyle w:val="ListBullet"/>
      </w:pPr>
      <w:r w:rsidRPr="00830E7E">
        <w:t xml:space="preserve">examples of relevant issues worked with by boards of governance  </w:t>
      </w:r>
    </w:p>
    <w:p w:rsidR="00000000" w:rsidRPr="00830E7E" w:rsidP="00830E7E">
      <w:pPr>
        <w:pStyle w:val="ListBullet"/>
      </w:pPr>
      <w:r w:rsidRPr="00830E7E">
        <w:t>ex</w:t>
      </w:r>
      <w:r w:rsidRPr="00830E7E">
        <w:t>amples of relevant documents.</w:t>
      </w:r>
    </w:p>
    <w:p w:rsidR="00000000" w:rsidRPr="00830E7E" w:rsidP="00830E7E">
      <w:pPr>
        <w:pStyle w:val="BodyText"/>
      </w:pPr>
    </w:p>
    <w:p w:rsidR="00000000" w:rsidRPr="00830E7E" w:rsidP="00EC27C4">
      <w:pPr>
        <w:pStyle w:val="BodyText"/>
      </w:pPr>
      <w:r w:rsidRPr="00830E7E">
        <w:t>Assessors must satisfy NVR/AQTF assessor requirements.</w:t>
      </w:r>
    </w:p>
    <w:p w:rsidR="00000000" w:rsidRPr="00830E7E" w:rsidP="00830E7E">
      <w:pPr>
        <w:pStyle w:val="Heading1"/>
      </w:pPr>
      <w:bookmarkStart w:id="12" w:name="O_703096"/>
      <w:bookmarkEnd w:id="12"/>
      <w:r w:rsidRPr="00830E7E">
        <w:t>Links</w:t>
      </w:r>
    </w:p>
    <w:p w:rsidR="00000000" w:rsidRPr="00830E7E" w:rsidP="00EC27C4">
      <w:pPr>
        <w:pStyle w:val="BodyText"/>
      </w:pPr>
      <w:r w:rsidRPr="00830E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56FB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30E7E" w:rsidP="00830E7E"/>
    <w:sectPr w:rsidSect="00830E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E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E7E" w:rsidRPr="00EC27C4" w:rsidP="00EC27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E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7C4" w:rsidP="00830E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27C4" w:rsidP="00830E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C27C4" w:rsidP="00830E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E7E" w:rsidP="00830E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27C4">
      <w:t>Approved</w:t>
    </w:r>
    <w:r w:rsidR="00EC27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27C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27C4">
      <w:rPr>
        <w:noProof/>
      </w:rPr>
      <w:t>4</w:t>
    </w:r>
    <w:r>
      <w:rPr>
        <w:noProof/>
      </w:rPr>
      <w:fldChar w:fldCharType="end"/>
    </w:r>
  </w:p>
  <w:p w:rsidR="00830E7E" w:rsidP="00830E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27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27C4">
      <w:t>Future Skills Organisation</w:t>
    </w:r>
    <w:r w:rsidR="00EC27C4">
      <w:fldChar w:fldCharType="end"/>
    </w:r>
  </w:p>
  <w:p w:rsidR="00830E7E" w:rsidP="00830E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E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7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0E7E" w:rsidRPr="00EC27C4" w:rsidP="00EC27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E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7C4" w:rsidRPr="002D2AF8" w:rsidP="00830E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BSBGOV401 Implement board member responsibilities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27C4" w:rsidP="00830E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E7E" w:rsidRPr="002D2AF8" w:rsidP="00830E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27C4">
      <w:t>BSBGOV401 Implement board member responsibilities</w:t>
    </w:r>
    <w:r w:rsidR="00EC27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27C4">
      <w:rPr>
        <w:noProof/>
      </w:rPr>
      <w:t>2 March 2025</w:t>
    </w:r>
    <w:r>
      <w:fldChar w:fldCharType="end"/>
    </w:r>
  </w:p>
  <w:p w:rsidR="00830E7E" w:rsidP="00830E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3ED1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7C45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E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0E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0E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0E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0E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0E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0E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0E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0E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0E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0E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0E7E"/>
  </w:style>
  <w:style w:type="character" w:customStyle="1" w:styleId="Heading1Char">
    <w:name w:val="Heading 1 Char"/>
    <w:basedOn w:val="DefaultParagraphFont"/>
    <w:link w:val="Heading1"/>
    <w:rsid w:val="00830E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0E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0E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0E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0E7E"/>
    <w:rPr>
      <w:b/>
      <w:spacing w:val="0"/>
    </w:rPr>
  </w:style>
  <w:style w:type="character" w:styleId="Emphasis">
    <w:name w:val="Emphasis"/>
    <w:basedOn w:val="DefaultParagraphFont"/>
    <w:qFormat/>
    <w:rsid w:val="00830E7E"/>
    <w:rPr>
      <w:i/>
    </w:rPr>
  </w:style>
  <w:style w:type="paragraph" w:customStyle="1" w:styleId="SuperHeading">
    <w:name w:val="SuperHeading"/>
    <w:basedOn w:val="Normal"/>
    <w:rsid w:val="00830E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0E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0E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0E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0E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0E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0E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0E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0E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0E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0E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0E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0E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0E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0E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0E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0E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0E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0E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0E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0E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0E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0E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0E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0E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0E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0E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0E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0E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0E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0E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0E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0E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0E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0E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0E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0E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0E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0E7E"/>
  </w:style>
  <w:style w:type="paragraph" w:styleId="TableofFigures">
    <w:name w:val="table of figures"/>
    <w:basedOn w:val="Normal"/>
    <w:next w:val="Normal"/>
    <w:semiHidden/>
    <w:rsid w:val="00830E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0E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0E7E"/>
    <w:rPr>
      <w:rFonts w:ascii="Wingdings" w:hAnsi="Wingdings"/>
    </w:rPr>
  </w:style>
  <w:style w:type="paragraph" w:customStyle="1" w:styleId="TableHeading">
    <w:name w:val="Table Heading"/>
    <w:basedOn w:val="HeadingBase"/>
    <w:rsid w:val="00830E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0E7E"/>
    <w:rPr>
      <w:color w:val="0033CC"/>
      <w:u w:val="none"/>
    </w:rPr>
  </w:style>
  <w:style w:type="paragraph" w:customStyle="1" w:styleId="BodyTextRight">
    <w:name w:val="Body Text Right"/>
    <w:basedOn w:val="BodyText"/>
    <w:rsid w:val="00830E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0E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0E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0E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0E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0E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0E7E"/>
    <w:rPr>
      <w:sz w:val="32"/>
    </w:rPr>
  </w:style>
  <w:style w:type="paragraph" w:customStyle="1" w:styleId="HeadingProcedure">
    <w:name w:val="Heading Procedure"/>
    <w:basedOn w:val="HeadingBase"/>
    <w:next w:val="Normal"/>
    <w:rsid w:val="00830E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0E7E"/>
    <w:pPr>
      <w:spacing w:before="60" w:after="60"/>
    </w:pPr>
  </w:style>
  <w:style w:type="paragraph" w:styleId="ListContinue">
    <w:name w:val="List Continue"/>
    <w:basedOn w:val="List"/>
    <w:rsid w:val="00830E7E"/>
    <w:pPr>
      <w:ind w:firstLine="0"/>
    </w:pPr>
  </w:style>
  <w:style w:type="paragraph" w:customStyle="1" w:styleId="ListNote">
    <w:name w:val="List Note"/>
    <w:basedOn w:val="List"/>
    <w:rsid w:val="00830E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0E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0E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0E7E"/>
    <w:rPr>
      <w:rFonts w:ascii="Courier New" w:hAnsi="Courier New"/>
    </w:rPr>
  </w:style>
  <w:style w:type="paragraph" w:customStyle="1" w:styleId="NoteBullet">
    <w:name w:val="Note Bullet"/>
    <w:basedOn w:val="Note"/>
    <w:rsid w:val="00830E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0E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0E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0E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0E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0E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0E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0E7E"/>
    <w:rPr>
      <w:b/>
      <w:smallCaps/>
    </w:rPr>
  </w:style>
  <w:style w:type="paragraph" w:customStyle="1" w:styleId="TableListNumber">
    <w:name w:val="Table List Number"/>
    <w:basedOn w:val="ListNumber"/>
    <w:rsid w:val="00830E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0E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0E7E"/>
    <w:pPr>
      <w:numPr>
        <w:numId w:val="8"/>
      </w:numPr>
    </w:pPr>
  </w:style>
  <w:style w:type="paragraph" w:customStyle="1" w:styleId="ListAlpha2">
    <w:name w:val="List Alpha 2"/>
    <w:basedOn w:val="List2"/>
    <w:rsid w:val="00830E7E"/>
    <w:pPr>
      <w:numPr>
        <w:numId w:val="7"/>
      </w:numPr>
    </w:pPr>
  </w:style>
  <w:style w:type="paragraph" w:styleId="List2">
    <w:name w:val="List 2"/>
    <w:basedOn w:val="BodyText"/>
    <w:rsid w:val="00830E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0E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0E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0E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0E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0E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0E7E"/>
    <w:pPr>
      <w:numPr>
        <w:numId w:val="3"/>
      </w:numPr>
    </w:pPr>
  </w:style>
  <w:style w:type="paragraph" w:styleId="ListContinue2">
    <w:name w:val="List Continue 2"/>
    <w:basedOn w:val="List2"/>
    <w:rsid w:val="00830E7E"/>
    <w:pPr>
      <w:ind w:firstLine="0"/>
    </w:pPr>
  </w:style>
  <w:style w:type="paragraph" w:styleId="ListContinue3">
    <w:name w:val="List Continue 3"/>
    <w:basedOn w:val="List3"/>
    <w:rsid w:val="00830E7E"/>
    <w:pPr>
      <w:ind w:left="1021" w:firstLine="0"/>
    </w:pPr>
  </w:style>
  <w:style w:type="paragraph" w:styleId="ListContinue4">
    <w:name w:val="List Continue 4"/>
    <w:basedOn w:val="List4"/>
    <w:rsid w:val="00830E7E"/>
    <w:pPr>
      <w:ind w:firstLine="0"/>
    </w:pPr>
  </w:style>
  <w:style w:type="paragraph" w:styleId="ListContinue5">
    <w:name w:val="List Continue 5"/>
    <w:basedOn w:val="List5"/>
    <w:rsid w:val="00830E7E"/>
    <w:pPr>
      <w:ind w:firstLine="0"/>
    </w:pPr>
  </w:style>
  <w:style w:type="paragraph" w:styleId="ListNumber3">
    <w:name w:val="List Number 3"/>
    <w:basedOn w:val="List3"/>
    <w:rsid w:val="00830E7E"/>
    <w:pPr>
      <w:numPr>
        <w:numId w:val="4"/>
      </w:numPr>
    </w:pPr>
  </w:style>
  <w:style w:type="paragraph" w:styleId="ListNumber4">
    <w:name w:val="List Number 4"/>
    <w:basedOn w:val="List4"/>
    <w:rsid w:val="00830E7E"/>
    <w:pPr>
      <w:numPr>
        <w:numId w:val="5"/>
      </w:numPr>
    </w:pPr>
  </w:style>
  <w:style w:type="paragraph" w:styleId="ListNumber5">
    <w:name w:val="List Number 5"/>
    <w:basedOn w:val="List5"/>
    <w:rsid w:val="00830E7E"/>
    <w:pPr>
      <w:numPr>
        <w:numId w:val="6"/>
      </w:numPr>
    </w:pPr>
  </w:style>
  <w:style w:type="paragraph" w:styleId="BlockText">
    <w:name w:val="Block Text"/>
    <w:basedOn w:val="Normal"/>
    <w:rsid w:val="00830E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0E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0E7E"/>
    <w:rPr>
      <w:sz w:val="16"/>
      <w:vertAlign w:val="superscript"/>
    </w:rPr>
  </w:style>
  <w:style w:type="character" w:customStyle="1" w:styleId="Symbols">
    <w:name w:val="Symbols"/>
    <w:basedOn w:val="DefaultParagraphFont"/>
    <w:rsid w:val="00830E7E"/>
    <w:rPr>
      <w:rFonts w:ascii="Symbol" w:hAnsi="Symbol"/>
    </w:rPr>
  </w:style>
  <w:style w:type="character" w:customStyle="1" w:styleId="MenuOptions">
    <w:name w:val="Menu Options"/>
    <w:basedOn w:val="DefaultParagraphFont"/>
    <w:rsid w:val="00830E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0E7E"/>
    <w:rPr>
      <w:b/>
    </w:rPr>
  </w:style>
  <w:style w:type="character" w:customStyle="1" w:styleId="Underlined">
    <w:name w:val="Underlined"/>
    <w:basedOn w:val="DefaultParagraphFont"/>
    <w:rsid w:val="00830E7E"/>
    <w:rPr>
      <w:u w:val="single"/>
    </w:rPr>
  </w:style>
  <w:style w:type="paragraph" w:customStyle="1" w:styleId="TableBodyTextRight">
    <w:name w:val="Table Body Text Right"/>
    <w:basedOn w:val="TableBodyText"/>
    <w:rsid w:val="00830E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0E7E"/>
    <w:rPr>
      <w:sz w:val="18"/>
    </w:rPr>
  </w:style>
  <w:style w:type="paragraph" w:customStyle="1" w:styleId="BodySmallRight">
    <w:name w:val="Body Small Right"/>
    <w:basedOn w:val="BodyTextRight"/>
    <w:rsid w:val="00830E7E"/>
    <w:rPr>
      <w:sz w:val="18"/>
      <w:szCs w:val="18"/>
    </w:rPr>
  </w:style>
  <w:style w:type="paragraph" w:customStyle="1" w:styleId="MarginEdition">
    <w:name w:val="Margin Edition"/>
    <w:basedOn w:val="MarginNote"/>
    <w:rsid w:val="00830E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0E7E"/>
    <w:rPr>
      <w:sz w:val="2"/>
      <w:szCs w:val="2"/>
    </w:rPr>
  </w:style>
  <w:style w:type="character" w:customStyle="1" w:styleId="Small">
    <w:name w:val="Small"/>
    <w:basedOn w:val="DefaultParagraphFont"/>
    <w:rsid w:val="00830E7E"/>
    <w:rPr>
      <w:sz w:val="16"/>
    </w:rPr>
  </w:style>
  <w:style w:type="paragraph" w:customStyle="1" w:styleId="WideTable">
    <w:name w:val="Wide Table"/>
    <w:basedOn w:val="Normal"/>
    <w:rsid w:val="00830E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0E7E"/>
  </w:style>
  <w:style w:type="paragraph" w:styleId="Quote">
    <w:name w:val="Quote"/>
    <w:basedOn w:val="Heading1"/>
    <w:link w:val="QuoteChar"/>
    <w:qFormat/>
    <w:rsid w:val="00830E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0E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0E7E"/>
    <w:pPr>
      <w:pageBreakBefore/>
    </w:pPr>
  </w:style>
  <w:style w:type="paragraph" w:customStyle="1" w:styleId="Border">
    <w:name w:val="Border"/>
    <w:basedOn w:val="Normal"/>
    <w:qFormat/>
    <w:rsid w:val="00830E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0E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0E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0E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0E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0E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0E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0E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0E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0E7E"/>
    <w:rPr>
      <w:u w:val="single"/>
    </w:rPr>
  </w:style>
  <w:style w:type="character" w:customStyle="1" w:styleId="BoldandItalics">
    <w:name w:val="Bold and Italics"/>
    <w:qFormat/>
    <w:rsid w:val="00830E7E"/>
    <w:rPr>
      <w:b/>
      <w:i/>
      <w:u w:val="none"/>
    </w:rPr>
  </w:style>
  <w:style w:type="paragraph" w:styleId="BalloonText">
    <w:name w:val="Balloon Text"/>
    <w:basedOn w:val="Normal"/>
    <w:link w:val="BalloonTextChar"/>
    <w:rsid w:val="00830E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0E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0E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0E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0E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0E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0E7E"/>
    <w:pPr>
      <w:spacing w:before="0" w:after="0"/>
    </w:pPr>
  </w:style>
  <w:style w:type="paragraph" w:customStyle="1" w:styleId="BodyTextBold">
    <w:name w:val="Body Text Bold"/>
    <w:basedOn w:val="BodyText"/>
    <w:qFormat/>
    <w:rsid w:val="00830E7E"/>
    <w:rPr>
      <w:b/>
    </w:rPr>
  </w:style>
  <w:style w:type="character" w:styleId="Hyperlink">
    <w:name w:val="Hyperlink"/>
    <w:basedOn w:val="DefaultParagraphFont"/>
    <w:uiPriority w:val="99"/>
    <w:unhideWhenUsed/>
    <w:rsid w:val="00EC27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934</Words>
  <Characters>6047</Characters>
  <Application>Microsoft Office Word</Application>
  <DocSecurity>0</DocSecurity>
  <Lines>223</Lines>
  <Paragraphs>134</Paragraphs>
  <ScaleCrop>false</ScaleCrop>
  <Company>Author-it Software Corporation Ltd.</Company>
  <LinksUpToDate>false</LinksUpToDate>
  <CharactersWithSpaces>6847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BSBGOV401 Implement board member responsibilities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2025-03-02T00:45:00Z</dcterms:created>
  <dcterms:modified xsi:type="dcterms:W3CDTF">2025-03-02T00:45:00Z</dcterms:modified>
</cp:coreProperties>
</file>