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A21D1" w:rsidP="009A21D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BSBFRA502 Manage a franchise operation</w:t>
      </w:r>
      <w:r>
        <w:fldChar w:fldCharType="end"/>
      </w:r>
    </w:p>
    <w:p w:rsidR="009A21D1" w:rsidP="009A21D1">
      <w:pPr>
        <w:pStyle w:val="Version"/>
        <w:sectPr w:rsidSect="007C1DF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C1DFD" w:rsidP="007C1DFD">
      <w:pPr>
        <w:pStyle w:val="SuperHeading"/>
      </w:pPr>
      <w:r w:rsidRPr="007C1DFD">
        <w:t>BSBFRA502 Manage a franchise operation</w:t>
      </w:r>
    </w:p>
    <w:p w:rsidR="00000000" w:rsidRPr="007C1DFD" w:rsidP="007C1DFD">
      <w:pPr>
        <w:pStyle w:val="Heading1"/>
      </w:pPr>
      <w:bookmarkStart w:id="1" w:name="O_645184"/>
      <w:bookmarkEnd w:id="1"/>
      <w:r w:rsidRPr="007C1DF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7C1D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1DFD" w:rsidP="007C1DFD">
            <w:pPr>
              <w:pStyle w:val="BodyText"/>
            </w:pPr>
            <w:r w:rsidRPr="007C1DFD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DFD">
            <w:pPr>
              <w:pStyle w:val="BodyText"/>
              <w:rPr>
                <w:lang w:val="en-NZ"/>
              </w:rPr>
            </w:pPr>
            <w:r w:rsidRPr="007C1DFD">
              <w:rPr>
                <w:rStyle w:val="SpecialBold"/>
              </w:rPr>
              <w:t>Comments</w:t>
            </w:r>
          </w:p>
        </w:tc>
      </w:tr>
      <w:tr w:rsidTr="007C1D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DFD">
            <w:pPr>
              <w:pStyle w:val="BodyText"/>
              <w:rPr>
                <w:lang w:val="en-NZ"/>
              </w:rPr>
            </w:pPr>
            <w:r w:rsidRPr="007C1DFD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1DFD" w:rsidP="007C1DFD">
            <w:pPr>
              <w:pStyle w:val="BodyText"/>
            </w:pPr>
            <w:r w:rsidRPr="007C1DFD">
              <w:t>This version first released with BSB Business Services Training Package Version 1.0.</w:t>
            </w:r>
          </w:p>
        </w:tc>
      </w:tr>
    </w:tbl>
    <w:p w:rsidR="00000000" w:rsidRPr="007C1DFD" w:rsidP="007C1DFD">
      <w:pPr>
        <w:pStyle w:val="BodyText"/>
      </w:pPr>
    </w:p>
    <w:p w:rsidR="00000000" w:rsidRPr="007C1DFD" w:rsidP="007C1DFD">
      <w:pPr>
        <w:pStyle w:val="AllowPageBreak"/>
      </w:pPr>
    </w:p>
    <w:p w:rsidR="00000000" w:rsidRPr="007C1DFD" w:rsidP="007C1DFD">
      <w:pPr>
        <w:pStyle w:val="Heading1"/>
      </w:pPr>
      <w:bookmarkStart w:id="2" w:name="O_645185"/>
      <w:bookmarkEnd w:id="2"/>
      <w:r w:rsidRPr="007C1DFD">
        <w:t>Application</w:t>
      </w:r>
    </w:p>
    <w:p w:rsidR="00000000" w:rsidRPr="007C1DFD" w:rsidP="009A21D1">
      <w:pPr>
        <w:pStyle w:val="BodyText"/>
      </w:pPr>
      <w:r w:rsidRPr="007C1DFD">
        <w:t>This unit describes the skills and knowledge required to manage a franchise operation inclu</w:t>
      </w:r>
      <w:r w:rsidRPr="007C1DFD">
        <w:t xml:space="preserve">ding establishing and implementing agreements and ensuring compliance with franchising obligations and legislative requirements. </w:t>
      </w:r>
    </w:p>
    <w:p w:rsidR="00000000" w:rsidRPr="007C1DFD" w:rsidP="009A21D1">
      <w:pPr>
        <w:pStyle w:val="BodyText"/>
      </w:pPr>
      <w:r w:rsidRPr="007C1DFD">
        <w:t>The unit applies to individuals who manage an existing franchise operation and who support franchisees through the management</w:t>
      </w:r>
      <w:r w:rsidRPr="007C1DFD">
        <w:t xml:space="preserve"> of relationships, reporting and legislative requirements and operation effectiveness. </w:t>
      </w:r>
    </w:p>
    <w:p w:rsidR="00000000" w:rsidRPr="007C1DFD" w:rsidP="009A21D1">
      <w:pPr>
        <w:pStyle w:val="BodyText"/>
      </w:pPr>
      <w:r w:rsidRPr="007C1DFD">
        <w:t>No licensing, legislative, regulatory or certification requirements apply to this unit at the time of publication.</w:t>
      </w:r>
    </w:p>
    <w:p w:rsidR="00000000" w:rsidRPr="007C1DFD" w:rsidP="007C1DFD">
      <w:pPr>
        <w:pStyle w:val="Heading1"/>
      </w:pPr>
      <w:bookmarkStart w:id="3" w:name="O_645188"/>
      <w:bookmarkEnd w:id="3"/>
      <w:r w:rsidRPr="007C1DFD">
        <w:t>Unit Sector</w:t>
      </w:r>
    </w:p>
    <w:p w:rsidR="00000000" w:rsidRPr="007C1DFD" w:rsidP="009A21D1">
      <w:pPr>
        <w:pStyle w:val="BodyText"/>
      </w:pPr>
      <w:r w:rsidRPr="007C1DFD">
        <w:t>Management and Leadersh</w:t>
      </w:r>
      <w:r w:rsidRPr="007C1DFD">
        <w:t>ip – Franchising</w:t>
      </w:r>
    </w:p>
    <w:p w:rsidR="00000000" w:rsidRPr="007C1DFD" w:rsidP="007C1DFD">
      <w:pPr>
        <w:pStyle w:val="Heading1"/>
      </w:pPr>
      <w:bookmarkStart w:id="4" w:name="O_645189"/>
      <w:bookmarkEnd w:id="4"/>
      <w:r w:rsidRPr="007C1DFD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7C1DF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1DFD" w:rsidP="007C1DFD">
            <w:pPr>
              <w:pStyle w:val="BodyText"/>
            </w:pPr>
            <w:r w:rsidRPr="007C1DFD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DFD">
            <w:pPr>
              <w:pStyle w:val="BodyText"/>
              <w:rPr>
                <w:lang w:val="en-NZ"/>
              </w:rPr>
            </w:pPr>
            <w:r w:rsidRPr="007C1DFD">
              <w:rPr>
                <w:rStyle w:val="SpecialBold"/>
              </w:rPr>
              <w:t>PERFORMANCE CRITERIA</w:t>
            </w:r>
          </w:p>
        </w:tc>
      </w:tr>
      <w:tr w:rsidTr="007C1DF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1DFD" w:rsidP="007C1DFD">
            <w:pPr>
              <w:pStyle w:val="BodyText"/>
            </w:pPr>
            <w:r w:rsidRPr="007C1DFD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DFD">
            <w:pPr>
              <w:pStyle w:val="BodyText"/>
              <w:rPr>
                <w:lang w:val="en-NZ"/>
              </w:rPr>
            </w:pPr>
            <w:r w:rsidRPr="007C1DF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C1DF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DFD">
            <w:pPr>
              <w:pStyle w:val="BodyText"/>
              <w:rPr>
                <w:lang w:val="en-NZ"/>
              </w:rPr>
            </w:pPr>
            <w:r w:rsidRPr="007C1DFD">
              <w:t>1 Establish procedures for managing a franchise operation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1DFD" w:rsidP="007C1DFD">
            <w:pPr>
              <w:pStyle w:val="BodyText"/>
            </w:pPr>
            <w:r w:rsidRPr="007C1DFD">
              <w:t>1.1 Determine obligations of both parties under franchising agreement</w:t>
            </w:r>
          </w:p>
          <w:p w:rsidR="00000000" w:rsidRPr="007C1DFD" w:rsidP="007C1DFD">
            <w:pPr>
              <w:pStyle w:val="BodyText"/>
            </w:pPr>
            <w:r w:rsidRPr="007C1DFD">
              <w:t>1.2 Develop procedures for ensuring compliance with</w:t>
            </w:r>
            <w:r w:rsidRPr="007C1DFD">
              <w:rPr>
                <w:rStyle w:val="BoldandItalics"/>
              </w:rPr>
              <w:t xml:space="preserve"> </w:t>
            </w:r>
            <w:r w:rsidRPr="007C1DFD">
              <w:t>franchising obligations</w:t>
            </w:r>
            <w:r w:rsidRPr="007C1DFD">
              <w:rPr>
                <w:rStyle w:val="BoldandItalics"/>
              </w:rPr>
              <w:t xml:space="preserve"> </w:t>
            </w:r>
            <w:r w:rsidRPr="007C1DFD">
              <w:t>and</w:t>
            </w:r>
            <w:r w:rsidRPr="007C1DFD">
              <w:rPr>
                <w:rStyle w:val="BoldandItalics"/>
              </w:rPr>
              <w:t xml:space="preserve"> </w:t>
            </w:r>
            <w:r w:rsidRPr="007C1DFD">
              <w:t>legislative requirements</w:t>
            </w:r>
          </w:p>
          <w:p w:rsidR="00000000" w:rsidP="007C1DFD">
            <w:pPr>
              <w:pStyle w:val="BodyText"/>
              <w:rPr>
                <w:lang w:val="en-NZ"/>
              </w:rPr>
            </w:pPr>
            <w:r w:rsidRPr="007C1DFD">
              <w:t>1.3 Develop and communi</w:t>
            </w:r>
            <w:r w:rsidRPr="007C1DFD">
              <w:t>cate reporting requirements</w:t>
            </w:r>
            <w:r w:rsidRPr="007C1DFD">
              <w:rPr>
                <w:rStyle w:val="BoldandItalics"/>
              </w:rPr>
              <w:t xml:space="preserve"> </w:t>
            </w:r>
            <w:r w:rsidRPr="007C1DFD">
              <w:t>of franchisees</w:t>
            </w:r>
          </w:p>
        </w:tc>
      </w:tr>
      <w:tr w:rsidTr="007C1DF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DFD">
            <w:pPr>
              <w:pStyle w:val="BodyText"/>
              <w:rPr>
                <w:lang w:val="en-NZ"/>
              </w:rPr>
            </w:pPr>
            <w:r w:rsidRPr="007C1DFD">
              <w:t xml:space="preserve">2 Implement procedures </w:t>
            </w:r>
            <w:r w:rsidRPr="007C1DFD">
              <w:t>for managing a franchise operation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1DFD" w:rsidP="007C1DFD">
            <w:pPr>
              <w:pStyle w:val="BodyText"/>
            </w:pPr>
            <w:r w:rsidRPr="007C1DFD">
              <w:t xml:space="preserve">2.1 Implement procedures for franchises to ensure compliance with </w:t>
            </w:r>
            <w:r w:rsidRPr="007C1DFD">
              <w:t>franchising obligations and legislative requirements</w:t>
            </w:r>
          </w:p>
          <w:p w:rsidR="00000000" w:rsidRPr="007C1DFD" w:rsidP="007C1DFD">
            <w:pPr>
              <w:pStyle w:val="BodyText"/>
            </w:pPr>
            <w:r w:rsidRPr="007C1DFD">
              <w:t>2.2 Identify instances of non</w:t>
            </w:r>
            <w:r w:rsidRPr="007C1DFD">
              <w:noBreakHyphen/>
            </w:r>
            <w:r w:rsidRPr="007C1DFD">
              <w:t>compliance and act upon them in conjunction with franchises</w:t>
            </w:r>
          </w:p>
          <w:p w:rsidR="00000000" w:rsidRPr="007C1DFD" w:rsidP="007C1DFD">
            <w:pPr>
              <w:pStyle w:val="BodyText"/>
            </w:pPr>
            <w:r w:rsidRPr="007C1DFD">
              <w:t>2.3 Monitor reports from franchises for completeness, accuracy and timeliness of submission</w:t>
            </w:r>
          </w:p>
          <w:p w:rsidR="00000000" w:rsidRPr="007C1DFD" w:rsidP="007C1DFD">
            <w:pPr>
              <w:pStyle w:val="BodyText"/>
            </w:pPr>
            <w:r w:rsidRPr="007C1DFD">
              <w:t>2.4 Identify potential disputes with franchises and take action to resolve potential disputes before the</w:t>
            </w:r>
            <w:r w:rsidRPr="007C1DFD">
              <w:t>y eventuate</w:t>
            </w:r>
          </w:p>
          <w:p w:rsidR="00000000" w:rsidP="007C1DFD">
            <w:pPr>
              <w:pStyle w:val="BodyText"/>
              <w:rPr>
                <w:lang w:val="en-NZ"/>
              </w:rPr>
            </w:pPr>
            <w:r w:rsidRPr="007C1DFD">
              <w:t>2.5 Resolve disputes that eventuate and reach an agreed settlement within established procedures as documented in the Franchising Code of Conduct</w:t>
            </w:r>
          </w:p>
        </w:tc>
      </w:tr>
      <w:tr w:rsidTr="007C1DF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DFD">
            <w:pPr>
              <w:pStyle w:val="BodyText"/>
              <w:rPr>
                <w:lang w:val="en-NZ"/>
              </w:rPr>
            </w:pPr>
            <w:r w:rsidRPr="007C1DFD">
              <w:t>3 Review a franchise operation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1DFD" w:rsidP="007C1DFD">
            <w:pPr>
              <w:pStyle w:val="BodyText"/>
            </w:pPr>
            <w:r w:rsidRPr="007C1DFD">
              <w:t>3.1 Use monitoring of franchises to inform review process for fran</w:t>
            </w:r>
            <w:r w:rsidRPr="007C1DFD">
              <w:t>chise operation</w:t>
            </w:r>
          </w:p>
          <w:p w:rsidR="00000000" w:rsidRPr="007C1DFD" w:rsidP="007C1DFD">
            <w:pPr>
              <w:pStyle w:val="BodyText"/>
            </w:pPr>
            <w:r w:rsidRPr="007C1DFD">
              <w:t>3.2 Identify improvements in franchise operation and management of franchises from monitoring franchises’ business operations</w:t>
            </w:r>
          </w:p>
          <w:p w:rsidR="00000000" w:rsidRPr="007C1DFD" w:rsidP="007C1DFD">
            <w:pPr>
              <w:pStyle w:val="BodyText"/>
            </w:pPr>
            <w:r w:rsidRPr="007C1DFD">
              <w:t>3.3 Make recommendations to improve the effectiveness of the franchise operation and individual franchises</w:t>
            </w:r>
          </w:p>
        </w:tc>
      </w:tr>
    </w:tbl>
    <w:p w:rsidR="00000000" w:rsidRPr="007C1DFD" w:rsidP="007C1DFD">
      <w:pPr>
        <w:pStyle w:val="BodyText"/>
      </w:pPr>
    </w:p>
    <w:p w:rsidR="00000000" w:rsidRPr="007C1DFD" w:rsidP="007C1DFD">
      <w:pPr>
        <w:pStyle w:val="AllowPageBreak"/>
      </w:pPr>
    </w:p>
    <w:p w:rsidR="00000000" w:rsidRPr="007C1DFD" w:rsidP="007C1DFD">
      <w:pPr>
        <w:pStyle w:val="Heading1"/>
      </w:pPr>
      <w:bookmarkStart w:id="5" w:name="O_645190"/>
      <w:bookmarkEnd w:id="5"/>
      <w:r w:rsidRPr="007C1DFD">
        <w:t>Foundation Skills</w:t>
      </w:r>
    </w:p>
    <w:p w:rsidR="00000000" w:rsidRPr="009A21D1" w:rsidP="009A21D1">
      <w:pPr>
        <w:pStyle w:val="BodyText"/>
        <w:rPr>
          <w:i/>
        </w:rPr>
      </w:pPr>
      <w:r w:rsidRPr="009A21D1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7C1DF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1DFD" w:rsidP="007C1DFD">
            <w:pPr>
              <w:pStyle w:val="BodyText"/>
            </w:pPr>
            <w:r w:rsidRPr="007C1DFD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1DFD" w:rsidP="007C1DFD">
            <w:pPr>
              <w:pStyle w:val="BodyText"/>
            </w:pPr>
            <w:r w:rsidRPr="007C1DFD">
              <w:rPr>
                <w:rStyle w:val="SpecialBold"/>
              </w:rPr>
              <w:t>Performance</w:t>
            </w:r>
          </w:p>
          <w:p w:rsidR="00000000" w:rsidRPr="007C1DFD" w:rsidP="007C1DFD">
            <w:pPr>
              <w:pStyle w:val="BodyText"/>
            </w:pPr>
            <w:r w:rsidRPr="007C1DFD">
              <w:rPr>
                <w:rStyle w:val="SpecialBold"/>
              </w:rPr>
              <w:t>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DFD">
            <w:pPr>
              <w:pStyle w:val="BodyText"/>
              <w:rPr>
                <w:lang w:val="en-NZ"/>
              </w:rPr>
            </w:pPr>
            <w:r w:rsidRPr="007C1DFD">
              <w:rPr>
                <w:rStyle w:val="SpecialBold"/>
              </w:rPr>
              <w:t>Description</w:t>
            </w:r>
          </w:p>
        </w:tc>
      </w:tr>
      <w:tr w:rsidTr="007C1DF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DFD">
            <w:pPr>
              <w:pStyle w:val="BodyText"/>
              <w:rPr>
                <w:lang w:val="en-NZ"/>
              </w:rPr>
            </w:pPr>
            <w:r w:rsidRPr="007C1DFD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DFD">
            <w:pPr>
              <w:pStyle w:val="BodyText"/>
              <w:rPr>
                <w:lang w:val="en-NZ"/>
              </w:rPr>
            </w:pPr>
            <w:r w:rsidRPr="007C1DFD">
              <w:t>1.1, 1.2, 1.3, 2.3, 2.5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1DFD" w:rsidP="007C1DFD">
            <w:pPr>
              <w:pStyle w:val="ListBullet"/>
            </w:pPr>
            <w:r w:rsidRPr="007C1DFD">
              <w:t>Identifies, analyses and evaluates complex texts to determine legislative, regulatory and business requirements</w:t>
            </w:r>
          </w:p>
          <w:p w:rsidR="00000000" w:rsidP="007C1DFD">
            <w:pPr>
              <w:pStyle w:val="ListBullet"/>
              <w:rPr>
                <w:lang w:val="en-NZ"/>
              </w:rPr>
            </w:pPr>
            <w:r w:rsidRPr="007C1DFD">
              <w:t xml:space="preserve">Interprets reports to determine efficiency of franchise management </w:t>
            </w:r>
          </w:p>
        </w:tc>
      </w:tr>
      <w:tr w:rsidTr="007C1DF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DFD">
            <w:pPr>
              <w:pStyle w:val="BodyText"/>
              <w:rPr>
                <w:lang w:val="en-NZ"/>
              </w:rPr>
            </w:pPr>
            <w:r w:rsidRPr="007C1DFD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DFD">
            <w:pPr>
              <w:pStyle w:val="BodyText"/>
              <w:rPr>
                <w:lang w:val="en-NZ"/>
              </w:rPr>
            </w:pPr>
            <w:r w:rsidRPr="007C1DFD">
              <w:t>1.2, 1.3, 2.2 2.4, 2.5, 3.3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DFD">
            <w:pPr>
              <w:pStyle w:val="ListBullet"/>
              <w:rPr>
                <w:lang w:val="en-NZ"/>
              </w:rPr>
            </w:pPr>
            <w:r w:rsidRPr="007C1DFD">
              <w:t>Develops mate</w:t>
            </w:r>
            <w:r w:rsidRPr="007C1DFD">
              <w:t xml:space="preserve">rial for a specific audience using clear and detailed language to convey explicit information, requirements and recommendations </w:t>
            </w:r>
          </w:p>
        </w:tc>
      </w:tr>
      <w:tr w:rsidTr="007C1DF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DFD">
            <w:pPr>
              <w:pStyle w:val="BodyText"/>
              <w:rPr>
                <w:lang w:val="en-NZ"/>
              </w:rPr>
            </w:pPr>
            <w:r w:rsidRPr="007C1DFD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DFD">
            <w:pPr>
              <w:pStyle w:val="BodyText"/>
              <w:rPr>
                <w:lang w:val="en-NZ"/>
              </w:rPr>
            </w:pPr>
            <w:r w:rsidRPr="007C1DFD">
              <w:t>1.3, 2.2, 2.5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1DFD" w:rsidP="007C1DFD">
            <w:pPr>
              <w:pStyle w:val="ListBullet"/>
            </w:pPr>
            <w:r w:rsidRPr="007C1DFD">
              <w:t>Presents information using structure and language appropriate for the audience</w:t>
            </w:r>
          </w:p>
          <w:p w:rsidR="00000000" w:rsidP="007C1DFD">
            <w:pPr>
              <w:pStyle w:val="ListBullet"/>
              <w:rPr>
                <w:lang w:val="en-NZ"/>
              </w:rPr>
            </w:pPr>
            <w:r w:rsidRPr="007C1DFD">
              <w:t>Uses active l</w:t>
            </w:r>
            <w:r w:rsidRPr="007C1DFD">
              <w:t>istening and questioning to clarify and confirm understanding</w:t>
            </w:r>
          </w:p>
        </w:tc>
      </w:tr>
      <w:tr w:rsidTr="007C1DF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DFD">
            <w:pPr>
              <w:pStyle w:val="BodyText"/>
              <w:rPr>
                <w:lang w:val="en-NZ"/>
              </w:rPr>
            </w:pPr>
            <w:r w:rsidRPr="007C1DFD">
              <w:t xml:space="preserve">Navigate the </w:t>
            </w:r>
            <w:r w:rsidRPr="007C1DFD">
              <w:t>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DFD">
            <w:pPr>
              <w:pStyle w:val="BodyText"/>
              <w:rPr>
                <w:lang w:val="en-NZ"/>
              </w:rPr>
            </w:pPr>
            <w:r w:rsidRPr="007C1DFD">
              <w:t>1.1-1.3, 2.1, 2.5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1DFD" w:rsidP="007C1DFD">
            <w:pPr>
              <w:pStyle w:val="ListBullet"/>
            </w:pPr>
            <w:r w:rsidRPr="007C1DFD">
              <w:t xml:space="preserve">Understands obligations of own role and how it meshes with others to achieve broader organisational </w:t>
            </w:r>
            <w:r w:rsidRPr="007C1DFD">
              <w:t>goals</w:t>
            </w:r>
          </w:p>
          <w:p w:rsidR="00000000" w:rsidP="007C1DFD">
            <w:pPr>
              <w:pStyle w:val="ListBullet"/>
              <w:rPr>
                <w:lang w:val="en-NZ"/>
              </w:rPr>
            </w:pPr>
            <w:r w:rsidRPr="007C1DFD">
              <w:t xml:space="preserve">Modifies or develops organisational procedures to comply with legislative and organisational requirements </w:t>
            </w:r>
          </w:p>
        </w:tc>
      </w:tr>
      <w:tr w:rsidTr="007C1DF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DFD">
            <w:pPr>
              <w:pStyle w:val="BodyText"/>
              <w:rPr>
                <w:lang w:val="en-NZ"/>
              </w:rPr>
            </w:pPr>
            <w:r w:rsidRPr="007C1DFD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DFD">
            <w:pPr>
              <w:pStyle w:val="BodyText"/>
              <w:rPr>
                <w:lang w:val="en-NZ"/>
              </w:rPr>
            </w:pPr>
            <w:r w:rsidRPr="007C1DFD">
              <w:t>1.3, 2.2, 2.4, 2.5, 3.3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1DFD" w:rsidP="007C1DFD">
            <w:pPr>
              <w:pStyle w:val="ListBullet"/>
            </w:pPr>
            <w:r w:rsidRPr="007C1DFD">
              <w:t>Identifies and uses appropriate conventions and protocols when communicating with a diverse range of p</w:t>
            </w:r>
            <w:r w:rsidRPr="007C1DFD">
              <w:t>eople</w:t>
            </w:r>
          </w:p>
          <w:p w:rsidR="00000000" w:rsidP="007C1DFD">
            <w:pPr>
              <w:pStyle w:val="ListBullet"/>
              <w:rPr>
                <w:lang w:val="en-NZ"/>
              </w:rPr>
            </w:pPr>
            <w:r w:rsidRPr="007C1DFD">
              <w:t xml:space="preserve">Uses effective interpersonal skills to remedy issues and disagreements and negotiate acceptable outcomes </w:t>
            </w:r>
          </w:p>
        </w:tc>
      </w:tr>
      <w:tr w:rsidTr="007C1DF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DFD">
            <w:pPr>
              <w:pStyle w:val="BodyText"/>
              <w:rPr>
                <w:lang w:val="en-NZ"/>
              </w:rPr>
            </w:pPr>
            <w:r w:rsidRPr="007C1DFD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DFD">
            <w:pPr>
              <w:pStyle w:val="BodyText"/>
              <w:rPr>
                <w:lang w:val="en-NZ"/>
              </w:rPr>
            </w:pPr>
            <w:r w:rsidRPr="007C1DFD">
              <w:t>1.1, 1.2, 1.3, 2.1, 2.4, 2.5, 3.3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1DFD" w:rsidP="007C1DFD">
            <w:pPr>
              <w:pStyle w:val="ListBullet"/>
            </w:pPr>
            <w:r w:rsidRPr="007C1DFD">
              <w:t>Plans, organises and implements tasks required to achieve goals according to organisationa</w:t>
            </w:r>
            <w:r w:rsidRPr="007C1DFD">
              <w:t>l and legislative requirements</w:t>
            </w:r>
          </w:p>
          <w:p w:rsidR="00000000" w:rsidRPr="007C1DFD" w:rsidP="007C1DFD">
            <w:pPr>
              <w:pStyle w:val="ListBullet"/>
            </w:pPr>
            <w:r w:rsidRPr="007C1DFD">
              <w:t xml:space="preserve">Monitors actions against stated goals, adjusting plans and resources where necessary </w:t>
            </w:r>
          </w:p>
          <w:p w:rsidR="00000000" w:rsidRPr="007C1DFD" w:rsidP="007C1DFD">
            <w:pPr>
              <w:pStyle w:val="ListBullet"/>
            </w:pPr>
            <w:r w:rsidRPr="007C1DFD">
              <w:t>Investigates new and innovative ways to improve work practices and processes through consultation, formal and analytical thinking</w:t>
            </w:r>
          </w:p>
        </w:tc>
      </w:tr>
    </w:tbl>
    <w:p w:rsidR="00000000" w:rsidRPr="007C1DFD" w:rsidP="007C1DFD">
      <w:pPr>
        <w:pStyle w:val="BodyText"/>
      </w:pPr>
    </w:p>
    <w:p w:rsidR="00000000" w:rsidRPr="007C1DFD" w:rsidP="007C1DFD">
      <w:pPr>
        <w:pStyle w:val="AllowPageBreak"/>
      </w:pPr>
    </w:p>
    <w:p w:rsidR="00000000" w:rsidRPr="007C1DFD" w:rsidP="007C1DFD">
      <w:pPr>
        <w:pStyle w:val="Heading1"/>
      </w:pPr>
      <w:bookmarkStart w:id="6" w:name="O_645192"/>
      <w:bookmarkEnd w:id="6"/>
      <w:r w:rsidRPr="007C1DFD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7C1D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1DFD" w:rsidP="007C1DFD">
            <w:pPr>
              <w:pStyle w:val="BodyText"/>
            </w:pPr>
            <w:r w:rsidRPr="007C1DFD">
              <w:rPr>
                <w:rStyle w:val="SpecialBold"/>
              </w:rPr>
              <w:t xml:space="preserve">Code and title </w:t>
            </w:r>
          </w:p>
          <w:p w:rsidR="00000000" w:rsidRPr="007C1DFD" w:rsidP="007C1DFD">
            <w:pPr>
              <w:pStyle w:val="BodyText"/>
            </w:pPr>
            <w:r w:rsidRPr="007C1DFD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1DFD" w:rsidP="007C1DFD">
            <w:pPr>
              <w:pStyle w:val="BodyText"/>
            </w:pPr>
            <w:r w:rsidRPr="007C1DFD">
              <w:rPr>
                <w:rStyle w:val="SpecialBold"/>
              </w:rPr>
              <w:t>Code and title</w:t>
            </w:r>
          </w:p>
          <w:p w:rsidR="00000000" w:rsidRPr="007C1DFD" w:rsidP="007C1DFD">
            <w:pPr>
              <w:pStyle w:val="BodyText"/>
            </w:pPr>
            <w:r w:rsidRPr="007C1DFD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1DFD" w:rsidP="007C1DFD">
            <w:pPr>
              <w:pStyle w:val="BodyText"/>
            </w:pPr>
            <w:r w:rsidRPr="007C1DFD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DFD">
            <w:pPr>
              <w:pStyle w:val="BodyText"/>
              <w:rPr>
                <w:lang w:val="en-NZ"/>
              </w:rPr>
            </w:pPr>
            <w:r w:rsidRPr="007C1DFD">
              <w:rPr>
                <w:rStyle w:val="SpecialBold"/>
              </w:rPr>
              <w:t>Equivalence status</w:t>
            </w:r>
          </w:p>
        </w:tc>
      </w:tr>
      <w:tr w:rsidTr="007C1D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DFD">
            <w:pPr>
              <w:pStyle w:val="BodyText"/>
              <w:rPr>
                <w:lang w:val="en-NZ"/>
              </w:rPr>
            </w:pPr>
            <w:r w:rsidRPr="007C1DFD">
              <w:t>BSBFRA502 Manage a franchise operation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DFD">
            <w:pPr>
              <w:pStyle w:val="BodyText"/>
              <w:rPr>
                <w:lang w:val="en-NZ"/>
              </w:rPr>
            </w:pPr>
            <w:r w:rsidRPr="007C1DFD">
              <w:t>BSBFRA502B Manage a franchise operation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DFD">
            <w:pPr>
              <w:pStyle w:val="BodyText"/>
              <w:rPr>
                <w:lang w:val="en-NZ"/>
              </w:rPr>
            </w:pPr>
            <w:r w:rsidRPr="007C1DFD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1DFD" w:rsidP="007C1DFD">
            <w:pPr>
              <w:pStyle w:val="BodyText"/>
            </w:pPr>
            <w:r w:rsidRPr="007C1DFD">
              <w:t>Equivalent unit</w:t>
            </w:r>
          </w:p>
        </w:tc>
      </w:tr>
    </w:tbl>
    <w:p w:rsidR="00000000" w:rsidRPr="007C1DFD" w:rsidP="007C1DFD">
      <w:pPr>
        <w:pStyle w:val="BodyText"/>
      </w:pPr>
    </w:p>
    <w:p w:rsidR="00000000" w:rsidRPr="007C1DFD" w:rsidP="007C1DFD">
      <w:pPr>
        <w:pStyle w:val="AllowPageBreak"/>
      </w:pPr>
    </w:p>
    <w:p w:rsidR="00000000" w:rsidRPr="007C1DFD" w:rsidP="007C1DFD">
      <w:pPr>
        <w:pStyle w:val="Heading1"/>
      </w:pPr>
      <w:bookmarkStart w:id="7" w:name="O_645199"/>
      <w:bookmarkEnd w:id="7"/>
      <w:r w:rsidRPr="007C1DFD">
        <w:t>Links</w:t>
      </w:r>
    </w:p>
    <w:p w:rsidR="00000000" w:rsidRPr="007C1DFD" w:rsidP="009A21D1">
      <w:pPr>
        <w:pStyle w:val="BodyText"/>
      </w:pPr>
      <w:r w:rsidRPr="007C1DF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0438CB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7C1DFD" w:rsidP="009A21D1">
      <w:pPr>
        <w:pStyle w:val="BodyText"/>
        <w:sectPr w:rsidSect="007C1DF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C1DFD" w:rsidP="007C1DFD">
      <w:pPr>
        <w:pStyle w:val="SuperHeading"/>
      </w:pPr>
      <w:r w:rsidRPr="007C1DFD">
        <w:t>Assessment Requirements for BSBFRA502 Manage a franchise operation</w:t>
      </w:r>
    </w:p>
    <w:p w:rsidR="00000000" w:rsidRPr="007C1DFD" w:rsidP="007C1DFD">
      <w:pPr>
        <w:pStyle w:val="Heading1"/>
      </w:pPr>
      <w:bookmarkStart w:id="8" w:name="O_645194"/>
      <w:bookmarkEnd w:id="8"/>
      <w:r w:rsidRPr="007C1DF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7C1D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1DFD" w:rsidP="007C1DFD">
            <w:pPr>
              <w:pStyle w:val="BodyText"/>
            </w:pPr>
            <w:r w:rsidRPr="007C1DF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DFD">
            <w:pPr>
              <w:pStyle w:val="BodyText"/>
              <w:rPr>
                <w:lang w:val="en-NZ"/>
              </w:rPr>
            </w:pPr>
            <w:r w:rsidRPr="007C1DFD">
              <w:rPr>
                <w:rStyle w:val="SpecialBold"/>
              </w:rPr>
              <w:t>Comments</w:t>
            </w:r>
          </w:p>
        </w:tc>
      </w:tr>
      <w:tr w:rsidTr="007C1D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DFD">
            <w:pPr>
              <w:pStyle w:val="BodyText"/>
              <w:rPr>
                <w:lang w:val="en-NZ"/>
              </w:rPr>
            </w:pPr>
            <w:r w:rsidRPr="007C1DF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1DFD" w:rsidP="007C1DFD">
            <w:pPr>
              <w:pStyle w:val="BodyText"/>
            </w:pPr>
            <w:r w:rsidRPr="007C1DFD">
              <w:t>This version first released with BSB Business Services Training Package Version 1.0.</w:t>
            </w:r>
          </w:p>
        </w:tc>
      </w:tr>
    </w:tbl>
    <w:p w:rsidR="00000000" w:rsidRPr="007C1DFD" w:rsidP="007C1DFD">
      <w:pPr>
        <w:pStyle w:val="BodyText"/>
      </w:pPr>
    </w:p>
    <w:p w:rsidR="00000000" w:rsidRPr="007C1DFD" w:rsidP="007C1DFD">
      <w:pPr>
        <w:pStyle w:val="AllowPageBreak"/>
      </w:pPr>
    </w:p>
    <w:p w:rsidR="00000000" w:rsidRPr="007C1DFD" w:rsidP="007C1DFD">
      <w:pPr>
        <w:pStyle w:val="Heading1"/>
      </w:pPr>
      <w:bookmarkStart w:id="9" w:name="O_645195"/>
      <w:bookmarkEnd w:id="9"/>
      <w:r w:rsidRPr="007C1DFD">
        <w:t>Performance Evidence</w:t>
      </w:r>
    </w:p>
    <w:p w:rsidR="00000000" w:rsidRPr="007C1DFD" w:rsidP="009A21D1">
      <w:pPr>
        <w:pStyle w:val="BodyText"/>
      </w:pPr>
      <w:r w:rsidRPr="007C1DFD">
        <w:t>Evidence of the ability to:</w:t>
      </w:r>
    </w:p>
    <w:p w:rsidR="00000000" w:rsidRPr="007C1DFD" w:rsidP="007C1DFD">
      <w:pPr>
        <w:pStyle w:val="ListBullet"/>
      </w:pPr>
      <w:r w:rsidRPr="007C1DFD">
        <w:t>establish and implement franchising agreements</w:t>
      </w:r>
    </w:p>
    <w:p w:rsidR="00000000" w:rsidRPr="007C1DFD" w:rsidP="007C1DFD">
      <w:pPr>
        <w:pStyle w:val="ListBullet"/>
      </w:pPr>
      <w:r w:rsidRPr="007C1DFD">
        <w:t>complete documentation for a franchising agreement, inc</w:t>
      </w:r>
      <w:r w:rsidRPr="007C1DFD">
        <w:t xml:space="preserve">luding franchisee obligations and supporting documentation to ensure franchisee compliance with obligations </w:t>
      </w:r>
    </w:p>
    <w:p w:rsidR="00000000" w:rsidRPr="007C1DFD" w:rsidP="007C1DFD">
      <w:pPr>
        <w:pStyle w:val="ListBullet"/>
      </w:pPr>
      <w:r w:rsidRPr="007C1DFD">
        <w:t>develop and communicate reporting requirements</w:t>
      </w:r>
    </w:p>
    <w:p w:rsidR="00000000" w:rsidRPr="007C1DFD" w:rsidP="007C1DFD">
      <w:pPr>
        <w:pStyle w:val="ListBullet"/>
      </w:pPr>
      <w:r w:rsidRPr="007C1DFD">
        <w:t>monitor franchisee activities, obtain and analyse feedback and reports</w:t>
      </w:r>
    </w:p>
    <w:p w:rsidR="00000000" w:rsidRPr="007C1DFD" w:rsidP="007C1DFD">
      <w:pPr>
        <w:pStyle w:val="ListBullet"/>
      </w:pPr>
      <w:r w:rsidRPr="007C1DFD">
        <w:t>address non-compliances and resolve disputes to ensure franchisees meet franchising obligations</w:t>
      </w:r>
    </w:p>
    <w:p w:rsidR="00000000" w:rsidRPr="007C1DFD" w:rsidP="007C1DFD">
      <w:pPr>
        <w:pStyle w:val="ListBullet"/>
      </w:pPr>
      <w:r w:rsidRPr="007C1DFD">
        <w:t>review franchise operations and suggest improvements</w:t>
      </w:r>
    </w:p>
    <w:p w:rsidR="00000000" w:rsidRPr="007C1DFD" w:rsidP="007C1DFD">
      <w:pPr>
        <w:pStyle w:val="ListBullet"/>
      </w:pPr>
      <w:r w:rsidRPr="007C1DFD">
        <w:t>investigate and apply relevant legislation, codes of practice and national standards when developing and im</w:t>
      </w:r>
      <w:r w:rsidRPr="007C1DFD">
        <w:t>plementing procedures relating to franchising operations.</w:t>
      </w:r>
    </w:p>
    <w:p w:rsidR="00000000" w:rsidRPr="007C1DFD" w:rsidP="007C1DFD">
      <w:pPr>
        <w:pStyle w:val="BodyText"/>
      </w:pPr>
    </w:p>
    <w:p w:rsidR="00000000" w:rsidRPr="007C1DFD" w:rsidP="009A21D1">
      <w:pPr>
        <w:pStyle w:val="BodyText"/>
      </w:pPr>
      <w:r w:rsidRPr="007C1DFD">
        <w:t>Note: If a specific volume or frequency is not stated, then evidence must be provided at least once.</w:t>
      </w:r>
    </w:p>
    <w:p w:rsidR="00000000" w:rsidRPr="007C1DFD" w:rsidP="007C1DFD">
      <w:pPr>
        <w:pStyle w:val="Heading1"/>
      </w:pPr>
      <w:bookmarkStart w:id="10" w:name="O_645196"/>
      <w:bookmarkEnd w:id="10"/>
      <w:r w:rsidRPr="007C1DFD">
        <w:t>Knowledge Evidence</w:t>
      </w:r>
    </w:p>
    <w:p w:rsidR="00000000" w:rsidRPr="007C1DFD" w:rsidP="009A21D1">
      <w:pPr>
        <w:pStyle w:val="BodyText"/>
      </w:pPr>
      <w:r w:rsidRPr="007C1DFD">
        <w:t>To complete the unit requirements safely and effectively, th</w:t>
      </w:r>
      <w:r w:rsidRPr="007C1DFD">
        <w:t>e individual must:</w:t>
      </w:r>
    </w:p>
    <w:p w:rsidR="00000000" w:rsidRPr="007C1DFD" w:rsidP="007C1DFD">
      <w:pPr>
        <w:pStyle w:val="ListBullet"/>
      </w:pPr>
      <w:r w:rsidRPr="007C1DFD">
        <w:t>explain the fundamentals of the Franchising Code of Conduct and other franchise specific obligations as per the franchise agreement and any updates and amendments to the agreement</w:t>
      </w:r>
    </w:p>
    <w:p w:rsidR="00000000" w:rsidRPr="007C1DFD" w:rsidP="007C1DFD">
      <w:pPr>
        <w:pStyle w:val="ListBullet"/>
      </w:pPr>
      <w:r w:rsidRPr="007C1DFD">
        <w:t>outline relevant legislation, codes of practice and nati</w:t>
      </w:r>
      <w:r w:rsidRPr="007C1DFD">
        <w:t>onal standards relating to franchising operations.</w:t>
      </w:r>
    </w:p>
    <w:p w:rsidR="00000000" w:rsidRPr="007C1DFD" w:rsidP="007C1DFD">
      <w:pPr>
        <w:pStyle w:val="AllowPageBreak"/>
      </w:pPr>
    </w:p>
    <w:p w:rsidR="00000000" w:rsidRPr="007C1DFD" w:rsidP="007C1DFD">
      <w:pPr>
        <w:pStyle w:val="Heading1"/>
      </w:pPr>
      <w:bookmarkStart w:id="11" w:name="O_645197"/>
      <w:bookmarkEnd w:id="11"/>
      <w:r w:rsidRPr="007C1DFD">
        <w:t>Assessment Conditions</w:t>
      </w:r>
    </w:p>
    <w:p w:rsidR="00000000" w:rsidRPr="007C1DFD" w:rsidP="009A21D1">
      <w:pPr>
        <w:pStyle w:val="BodyText"/>
      </w:pPr>
      <w:r w:rsidRPr="007C1DFD">
        <w:t>Assessment must be conducted in a safe environment where evidence gathered demonstrates consistent performance of typical activities experienced in the management and</w:t>
      </w:r>
      <w:r w:rsidRPr="007C1DFD">
        <w:t xml:space="preserve"> leadership – franchising field of work. This includes access to:</w:t>
      </w:r>
    </w:p>
    <w:p w:rsidR="00000000" w:rsidRPr="007C1DFD" w:rsidP="007C1DFD">
      <w:pPr>
        <w:pStyle w:val="ListBullet"/>
      </w:pPr>
      <w:r w:rsidRPr="007C1DFD">
        <w:t>business documentation</w:t>
      </w:r>
    </w:p>
    <w:p w:rsidR="00000000" w:rsidRPr="007C1DFD" w:rsidP="007C1DFD">
      <w:pPr>
        <w:pStyle w:val="ListBullet"/>
      </w:pPr>
      <w:r w:rsidRPr="007C1DFD">
        <w:t>relevant legislation, regulations and codes of conduct</w:t>
      </w:r>
    </w:p>
    <w:p w:rsidR="00000000" w:rsidRPr="007C1DFD" w:rsidP="007C1DFD">
      <w:pPr>
        <w:pStyle w:val="ListBullet"/>
      </w:pPr>
      <w:r w:rsidRPr="007C1DFD">
        <w:t>feedback from franchisees.</w:t>
      </w:r>
    </w:p>
    <w:p w:rsidR="00000000" w:rsidRPr="007C1DFD" w:rsidP="007C1DFD">
      <w:pPr>
        <w:pStyle w:val="BodyText"/>
      </w:pPr>
    </w:p>
    <w:p w:rsidR="00000000" w:rsidRPr="007C1DFD" w:rsidP="009A21D1">
      <w:pPr>
        <w:pStyle w:val="BodyText"/>
      </w:pPr>
      <w:r w:rsidRPr="007C1DFD">
        <w:t xml:space="preserve">Assessors must satisfy NVR/AQTF assessor requirements. </w:t>
      </w:r>
    </w:p>
    <w:p w:rsidR="00000000" w:rsidRPr="007C1DFD" w:rsidP="007C1DFD">
      <w:pPr>
        <w:pStyle w:val="Heading1"/>
      </w:pPr>
      <w:bookmarkStart w:id="12" w:name="O_645200"/>
      <w:bookmarkEnd w:id="12"/>
      <w:r w:rsidRPr="007C1DFD">
        <w:t>Links</w:t>
      </w:r>
    </w:p>
    <w:p w:rsidR="00000000" w:rsidRPr="007C1DFD" w:rsidP="009A21D1">
      <w:pPr>
        <w:pStyle w:val="BodyText"/>
      </w:pPr>
      <w:r w:rsidRPr="007C1DF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0438CB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7C1DFD" w:rsidP="007C1DFD"/>
    <w:sectPr w:rsidSect="007C1DF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DF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DFD" w:rsidRPr="009A21D1" w:rsidP="009A21D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DF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21D1" w:rsidP="007C1DF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A21D1" w:rsidP="007C1DF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9A21D1" w:rsidP="007C1DF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DFD" w:rsidP="007C1DF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A21D1">
      <w:t>Approved</w:t>
    </w:r>
    <w:r w:rsidR="009A21D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A21D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A21D1">
      <w:rPr>
        <w:noProof/>
      </w:rPr>
      <w:t>4</w:t>
    </w:r>
    <w:r>
      <w:rPr>
        <w:noProof/>
      </w:rPr>
      <w:fldChar w:fldCharType="end"/>
    </w:r>
  </w:p>
  <w:p w:rsidR="007C1DFD" w:rsidP="007C1DF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A21D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A21D1">
      <w:t>Future Skills Organisation</w:t>
    </w:r>
    <w:r w:rsidR="009A21D1">
      <w:fldChar w:fldCharType="end"/>
    </w:r>
  </w:p>
  <w:p w:rsidR="007C1DFD" w:rsidP="007C1DF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DF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21D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C1DFD" w:rsidRPr="009A21D1" w:rsidP="009A21D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DF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21D1" w:rsidRPr="002D2AF8" w:rsidP="007C1DF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BSBFRA502 Manage a franchise operation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A21D1" w:rsidP="007C1DF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DFD" w:rsidRPr="002D2AF8" w:rsidP="007C1DF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A21D1">
      <w:t>BSBFRA502 Manage a franchise operation</w:t>
    </w:r>
    <w:r w:rsidR="009A21D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A21D1">
      <w:rPr>
        <w:noProof/>
      </w:rPr>
      <w:t>2 March 2025</w:t>
    </w:r>
    <w:r>
      <w:fldChar w:fldCharType="end"/>
    </w:r>
  </w:p>
  <w:p w:rsidR="007C1DFD" w:rsidP="007C1DF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E282D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3167BF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1DF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C1DF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C1DF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C1DF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C1DF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C1DF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C1DF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C1DF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C1DF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C1DF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C1DF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C1DFD"/>
  </w:style>
  <w:style w:type="character" w:customStyle="1" w:styleId="Heading1Char">
    <w:name w:val="Heading 1 Char"/>
    <w:basedOn w:val="DefaultParagraphFont"/>
    <w:link w:val="Heading1"/>
    <w:rsid w:val="007C1DF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C1DF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C1DF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C1DF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C1DFD"/>
    <w:rPr>
      <w:b/>
      <w:spacing w:val="0"/>
    </w:rPr>
  </w:style>
  <w:style w:type="character" w:styleId="Emphasis">
    <w:name w:val="Emphasis"/>
    <w:basedOn w:val="DefaultParagraphFont"/>
    <w:qFormat/>
    <w:rsid w:val="007C1DFD"/>
    <w:rPr>
      <w:i/>
    </w:rPr>
  </w:style>
  <w:style w:type="paragraph" w:customStyle="1" w:styleId="SuperHeading">
    <w:name w:val="SuperHeading"/>
    <w:basedOn w:val="Normal"/>
    <w:rsid w:val="007C1DF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C1DF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7C1DFD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7C1DF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C1DF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C1DF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C1D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C1D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C1D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C1D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C1DF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C1DF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C1DF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C1DF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C1DF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C1DF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C1DF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C1DF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C1DF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C1DF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C1DF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C1DF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C1DF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C1DF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C1DF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C1DF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C1DF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C1DF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C1DF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C1DF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C1DF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C1DF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C1DF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C1DF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C1DF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C1DF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C1DF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C1DF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C1DF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C1DFD"/>
  </w:style>
  <w:style w:type="paragraph" w:styleId="TableofFigures">
    <w:name w:val="table of figures"/>
    <w:basedOn w:val="Normal"/>
    <w:next w:val="Normal"/>
    <w:semiHidden/>
    <w:rsid w:val="007C1DF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C1DF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C1DFD"/>
    <w:rPr>
      <w:rFonts w:ascii="Wingdings" w:hAnsi="Wingdings"/>
    </w:rPr>
  </w:style>
  <w:style w:type="paragraph" w:customStyle="1" w:styleId="TableHeading">
    <w:name w:val="Table Heading"/>
    <w:basedOn w:val="HeadingBase"/>
    <w:rsid w:val="007C1DF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C1DFD"/>
    <w:rPr>
      <w:color w:val="0033CC"/>
      <w:u w:val="none"/>
    </w:rPr>
  </w:style>
  <w:style w:type="paragraph" w:customStyle="1" w:styleId="BodyTextRight">
    <w:name w:val="Body Text Right"/>
    <w:basedOn w:val="BodyText"/>
    <w:rsid w:val="007C1DF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C1DF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C1DF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C1DF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C1DF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C1DF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C1DFD"/>
    <w:rPr>
      <w:sz w:val="32"/>
    </w:rPr>
  </w:style>
  <w:style w:type="paragraph" w:customStyle="1" w:styleId="HeadingProcedure">
    <w:name w:val="Heading Procedure"/>
    <w:basedOn w:val="HeadingBase"/>
    <w:next w:val="Normal"/>
    <w:rsid w:val="007C1DF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C1DFD"/>
    <w:pPr>
      <w:spacing w:before="60" w:after="60"/>
    </w:pPr>
  </w:style>
  <w:style w:type="paragraph" w:styleId="ListContinue">
    <w:name w:val="List Continue"/>
    <w:basedOn w:val="List"/>
    <w:rsid w:val="007C1DFD"/>
    <w:pPr>
      <w:ind w:firstLine="0"/>
    </w:pPr>
  </w:style>
  <w:style w:type="paragraph" w:customStyle="1" w:styleId="ListNote">
    <w:name w:val="List Note"/>
    <w:basedOn w:val="List"/>
    <w:rsid w:val="007C1DF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C1DF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C1DF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C1DFD"/>
    <w:rPr>
      <w:rFonts w:ascii="Courier New" w:hAnsi="Courier New"/>
    </w:rPr>
  </w:style>
  <w:style w:type="paragraph" w:customStyle="1" w:styleId="NoteBullet">
    <w:name w:val="Note Bullet"/>
    <w:basedOn w:val="Note"/>
    <w:rsid w:val="007C1DF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C1DF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C1DF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C1DF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C1DF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C1DF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C1DF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C1DFD"/>
    <w:rPr>
      <w:b/>
      <w:smallCaps/>
    </w:rPr>
  </w:style>
  <w:style w:type="paragraph" w:customStyle="1" w:styleId="TableListNumber">
    <w:name w:val="Table List Number"/>
    <w:basedOn w:val="ListNumber"/>
    <w:rsid w:val="007C1DF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C1DF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C1DFD"/>
    <w:pPr>
      <w:numPr>
        <w:numId w:val="8"/>
      </w:numPr>
    </w:pPr>
  </w:style>
  <w:style w:type="paragraph" w:customStyle="1" w:styleId="ListAlpha2">
    <w:name w:val="List Alpha 2"/>
    <w:basedOn w:val="List2"/>
    <w:rsid w:val="007C1DFD"/>
    <w:pPr>
      <w:numPr>
        <w:numId w:val="7"/>
      </w:numPr>
    </w:pPr>
  </w:style>
  <w:style w:type="paragraph" w:styleId="List2">
    <w:name w:val="List 2"/>
    <w:basedOn w:val="BodyText"/>
    <w:rsid w:val="007C1DF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C1DF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C1DF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C1DF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C1DF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C1DF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C1DFD"/>
    <w:pPr>
      <w:numPr>
        <w:numId w:val="3"/>
      </w:numPr>
    </w:pPr>
  </w:style>
  <w:style w:type="paragraph" w:styleId="ListContinue2">
    <w:name w:val="List Continue 2"/>
    <w:basedOn w:val="List2"/>
    <w:rsid w:val="007C1DFD"/>
    <w:pPr>
      <w:ind w:firstLine="0"/>
    </w:pPr>
  </w:style>
  <w:style w:type="paragraph" w:styleId="ListContinue3">
    <w:name w:val="List Continue 3"/>
    <w:basedOn w:val="List3"/>
    <w:rsid w:val="007C1DFD"/>
    <w:pPr>
      <w:ind w:left="1021" w:firstLine="0"/>
    </w:pPr>
  </w:style>
  <w:style w:type="paragraph" w:styleId="ListContinue4">
    <w:name w:val="List Continue 4"/>
    <w:basedOn w:val="List4"/>
    <w:rsid w:val="007C1DFD"/>
    <w:pPr>
      <w:ind w:firstLine="0"/>
    </w:pPr>
  </w:style>
  <w:style w:type="paragraph" w:styleId="ListContinue5">
    <w:name w:val="List Continue 5"/>
    <w:basedOn w:val="List5"/>
    <w:rsid w:val="007C1DFD"/>
    <w:pPr>
      <w:ind w:firstLine="0"/>
    </w:pPr>
  </w:style>
  <w:style w:type="paragraph" w:styleId="ListNumber3">
    <w:name w:val="List Number 3"/>
    <w:basedOn w:val="List3"/>
    <w:rsid w:val="007C1DFD"/>
    <w:pPr>
      <w:numPr>
        <w:numId w:val="4"/>
      </w:numPr>
    </w:pPr>
  </w:style>
  <w:style w:type="paragraph" w:styleId="ListNumber4">
    <w:name w:val="List Number 4"/>
    <w:basedOn w:val="List4"/>
    <w:rsid w:val="007C1DFD"/>
    <w:pPr>
      <w:numPr>
        <w:numId w:val="5"/>
      </w:numPr>
    </w:pPr>
  </w:style>
  <w:style w:type="paragraph" w:styleId="ListNumber5">
    <w:name w:val="List Number 5"/>
    <w:basedOn w:val="List5"/>
    <w:rsid w:val="007C1DFD"/>
    <w:pPr>
      <w:numPr>
        <w:numId w:val="6"/>
      </w:numPr>
    </w:pPr>
  </w:style>
  <w:style w:type="paragraph" w:styleId="BlockText">
    <w:name w:val="Block Text"/>
    <w:basedOn w:val="Normal"/>
    <w:rsid w:val="007C1DF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C1DF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C1DFD"/>
    <w:rPr>
      <w:sz w:val="16"/>
      <w:vertAlign w:val="superscript"/>
    </w:rPr>
  </w:style>
  <w:style w:type="character" w:customStyle="1" w:styleId="Symbols">
    <w:name w:val="Symbols"/>
    <w:basedOn w:val="DefaultParagraphFont"/>
    <w:rsid w:val="007C1DFD"/>
    <w:rPr>
      <w:rFonts w:ascii="Symbol" w:hAnsi="Symbol"/>
    </w:rPr>
  </w:style>
  <w:style w:type="character" w:customStyle="1" w:styleId="MenuOptions">
    <w:name w:val="Menu Options"/>
    <w:basedOn w:val="DefaultParagraphFont"/>
    <w:rsid w:val="007C1DF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C1DFD"/>
    <w:rPr>
      <w:b/>
    </w:rPr>
  </w:style>
  <w:style w:type="character" w:customStyle="1" w:styleId="Underlined">
    <w:name w:val="Underlined"/>
    <w:basedOn w:val="DefaultParagraphFont"/>
    <w:rsid w:val="007C1DFD"/>
    <w:rPr>
      <w:u w:val="single"/>
    </w:rPr>
  </w:style>
  <w:style w:type="paragraph" w:customStyle="1" w:styleId="TableBodyTextRight">
    <w:name w:val="Table Body Text Right"/>
    <w:basedOn w:val="TableBodyText"/>
    <w:rsid w:val="007C1DF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C1DFD"/>
    <w:rPr>
      <w:sz w:val="18"/>
    </w:rPr>
  </w:style>
  <w:style w:type="paragraph" w:customStyle="1" w:styleId="BodySmallRight">
    <w:name w:val="Body Small Right"/>
    <w:basedOn w:val="BodyTextRight"/>
    <w:rsid w:val="007C1DFD"/>
    <w:rPr>
      <w:sz w:val="18"/>
      <w:szCs w:val="18"/>
    </w:rPr>
  </w:style>
  <w:style w:type="paragraph" w:customStyle="1" w:styleId="MarginEdition">
    <w:name w:val="Margin Edition"/>
    <w:basedOn w:val="MarginNote"/>
    <w:rsid w:val="007C1DF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C1DFD"/>
    <w:rPr>
      <w:sz w:val="2"/>
      <w:szCs w:val="2"/>
    </w:rPr>
  </w:style>
  <w:style w:type="character" w:customStyle="1" w:styleId="Small">
    <w:name w:val="Small"/>
    <w:basedOn w:val="DefaultParagraphFont"/>
    <w:rsid w:val="007C1DFD"/>
    <w:rPr>
      <w:sz w:val="16"/>
    </w:rPr>
  </w:style>
  <w:style w:type="paragraph" w:customStyle="1" w:styleId="WideTable">
    <w:name w:val="Wide Table"/>
    <w:basedOn w:val="Normal"/>
    <w:rsid w:val="007C1DF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C1DFD"/>
  </w:style>
  <w:style w:type="paragraph" w:styleId="Quote">
    <w:name w:val="Quote"/>
    <w:basedOn w:val="Heading1"/>
    <w:link w:val="QuoteChar"/>
    <w:qFormat/>
    <w:rsid w:val="007C1DF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C1DF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C1DFD"/>
    <w:pPr>
      <w:pageBreakBefore/>
    </w:pPr>
  </w:style>
  <w:style w:type="paragraph" w:customStyle="1" w:styleId="Border">
    <w:name w:val="Border"/>
    <w:basedOn w:val="Normal"/>
    <w:qFormat/>
    <w:rsid w:val="007C1DF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C1DF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1DF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1DF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C1DF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C1DF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C1DF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C1DF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C1DF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C1DFD"/>
    <w:rPr>
      <w:u w:val="single"/>
    </w:rPr>
  </w:style>
  <w:style w:type="paragraph" w:styleId="BalloonText">
    <w:name w:val="Balloon Text"/>
    <w:basedOn w:val="Normal"/>
    <w:link w:val="BalloonTextChar"/>
    <w:rsid w:val="007C1DF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C1DF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C1DF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C1DF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C1DF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C1DF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C1DFD"/>
    <w:pPr>
      <w:spacing w:before="0" w:after="0"/>
    </w:pPr>
  </w:style>
  <w:style w:type="paragraph" w:customStyle="1" w:styleId="BodyTextBold">
    <w:name w:val="Body Text Bold"/>
    <w:basedOn w:val="BodyText"/>
    <w:qFormat/>
    <w:rsid w:val="007C1DFD"/>
    <w:rPr>
      <w:b/>
    </w:rPr>
  </w:style>
  <w:style w:type="character" w:styleId="Hyperlink">
    <w:name w:val="Hyperlink"/>
    <w:basedOn w:val="DefaultParagraphFont"/>
    <w:uiPriority w:val="99"/>
    <w:unhideWhenUsed/>
    <w:rsid w:val="009A21D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850</Words>
  <Characters>5813</Characters>
  <Application>Microsoft Office Word</Application>
  <DocSecurity>0</DocSecurity>
  <Lines>207</Lines>
  <Paragraphs>123</Paragraphs>
  <ScaleCrop>false</ScaleCrop>
  <Company>Author-it Software Corporation Ltd.</Company>
  <LinksUpToDate>false</LinksUpToDate>
  <CharactersWithSpaces>6540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BSBFRA502 Manage a franchise operation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2025-03-01T21:32:00Z</dcterms:created>
  <dcterms:modified xsi:type="dcterms:W3CDTF">2025-03-01T21:32:00Z</dcterms:modified>
</cp:coreProperties>
</file>