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D39" w:rsidP="00E54D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BSBFRA403 Manage relationship with franchisor</w:t>
      </w:r>
      <w:r>
        <w:fldChar w:fldCharType="end"/>
      </w:r>
    </w:p>
    <w:p w:rsidR="00E54D39" w:rsidP="00E54D39">
      <w:pPr>
        <w:pStyle w:val="Version"/>
        <w:sectPr w:rsidSect="005C2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A6B" w:rsidP="005C2A6B">
      <w:pPr>
        <w:pStyle w:val="SuperHeading"/>
      </w:pPr>
      <w:r w:rsidRPr="005C2A6B">
        <w:t>Assessment Re</w:t>
      </w:r>
      <w:r w:rsidRPr="005C2A6B">
        <w:t>quirements for BSBFRA403 Manage relationship with franchisor</w:t>
      </w:r>
    </w:p>
    <w:p w:rsidR="00000000" w:rsidRPr="005C2A6B" w:rsidP="005C2A6B">
      <w:pPr>
        <w:pStyle w:val="Heading1"/>
      </w:pPr>
      <w:bookmarkStart w:id="1" w:name="O_702843"/>
      <w:bookmarkEnd w:id="1"/>
      <w:r w:rsidRPr="005C2A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2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A6B" w:rsidP="005C2A6B">
            <w:pPr>
              <w:pStyle w:val="BodyText"/>
            </w:pPr>
            <w:r w:rsidRPr="005C2A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6B">
            <w:pPr>
              <w:pStyle w:val="BodyText"/>
              <w:rPr>
                <w:lang w:val="en-NZ"/>
              </w:rPr>
            </w:pPr>
            <w:r w:rsidRPr="005C2A6B">
              <w:rPr>
                <w:rStyle w:val="SpecialBold"/>
              </w:rPr>
              <w:t>Comments</w:t>
            </w:r>
          </w:p>
        </w:tc>
      </w:tr>
      <w:tr w:rsidTr="005C2A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A6B">
            <w:pPr>
              <w:pStyle w:val="BodyText"/>
              <w:rPr>
                <w:lang w:val="en-NZ"/>
              </w:rPr>
            </w:pPr>
            <w:r w:rsidRPr="005C2A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A6B" w:rsidP="005C2A6B">
            <w:pPr>
              <w:pStyle w:val="BodyText"/>
            </w:pPr>
            <w:r w:rsidRPr="005C2A6B">
              <w:t>This version first released with BSB Business Services Training Package Version 1.0.</w:t>
            </w:r>
          </w:p>
        </w:tc>
      </w:tr>
    </w:tbl>
    <w:p w:rsidR="00000000" w:rsidRPr="005C2A6B" w:rsidP="005C2A6B">
      <w:pPr>
        <w:pStyle w:val="BodyText"/>
      </w:pPr>
    </w:p>
    <w:p w:rsidR="00000000" w:rsidRPr="005C2A6B" w:rsidP="005C2A6B">
      <w:pPr>
        <w:pStyle w:val="AllowPageBreak"/>
      </w:pPr>
    </w:p>
    <w:p w:rsidR="00000000" w:rsidRPr="005C2A6B" w:rsidP="005C2A6B">
      <w:pPr>
        <w:pStyle w:val="Heading1"/>
      </w:pPr>
      <w:bookmarkStart w:id="2" w:name="O_702844"/>
      <w:bookmarkEnd w:id="2"/>
      <w:r w:rsidRPr="005C2A6B">
        <w:t>Performance Evidence</w:t>
      </w:r>
    </w:p>
    <w:p w:rsidR="00000000" w:rsidRPr="005C2A6B" w:rsidP="00E54D39">
      <w:pPr>
        <w:pStyle w:val="BodyText"/>
      </w:pPr>
      <w:r w:rsidRPr="005C2A6B">
        <w:t>Evidence of the ability to:</w:t>
      </w:r>
    </w:p>
    <w:p w:rsidR="00000000" w:rsidRPr="005C2A6B" w:rsidP="005C2A6B">
      <w:pPr>
        <w:pStyle w:val="ListBullet"/>
      </w:pPr>
      <w:r w:rsidRPr="005C2A6B">
        <w:t>communicate regularly and effectively with the franchisor and/or representatives</w:t>
      </w:r>
    </w:p>
    <w:p w:rsidR="00000000" w:rsidRPr="005C2A6B" w:rsidP="005C2A6B">
      <w:pPr>
        <w:pStyle w:val="ListBullet"/>
      </w:pPr>
      <w:r w:rsidRPr="005C2A6B">
        <w:t>identify and resolve disputes</w:t>
      </w:r>
    </w:p>
    <w:p w:rsidR="00000000" w:rsidRPr="005C2A6B" w:rsidP="005C2A6B">
      <w:pPr>
        <w:pStyle w:val="ListBullet"/>
      </w:pPr>
      <w:r w:rsidRPr="005C2A6B">
        <w:t>conduct financial planning to meet predetermined requirements</w:t>
      </w:r>
    </w:p>
    <w:p w:rsidR="00000000" w:rsidRPr="005C2A6B" w:rsidP="005C2A6B">
      <w:pPr>
        <w:pStyle w:val="ListBullet"/>
      </w:pPr>
      <w:r w:rsidRPr="005C2A6B">
        <w:t>make suggestions for improvements in future work.</w:t>
      </w:r>
    </w:p>
    <w:p w:rsidR="00000000" w:rsidRPr="005C2A6B" w:rsidP="005C2A6B">
      <w:pPr>
        <w:pStyle w:val="ListBullet"/>
      </w:pPr>
      <w:r w:rsidRPr="005C2A6B">
        <w:t>implement processes to manage the relationship between franchisor and self.</w:t>
      </w:r>
    </w:p>
    <w:p w:rsidR="00000000" w:rsidRPr="005C2A6B" w:rsidP="005C2A6B">
      <w:pPr>
        <w:pStyle w:val="BodyText"/>
      </w:pPr>
    </w:p>
    <w:p w:rsidR="00000000" w:rsidRPr="005C2A6B" w:rsidP="00E54D39">
      <w:pPr>
        <w:pStyle w:val="BodyText"/>
      </w:pPr>
      <w:r w:rsidRPr="005C2A6B">
        <w:t>Note: If a specific volume or frequency is not stated, then evidence must be provided at least once.</w:t>
      </w:r>
    </w:p>
    <w:p w:rsidR="00000000" w:rsidRPr="005C2A6B" w:rsidP="005C2A6B">
      <w:pPr>
        <w:pStyle w:val="Heading1"/>
      </w:pPr>
      <w:bookmarkStart w:id="3" w:name="O_702845"/>
      <w:bookmarkEnd w:id="3"/>
      <w:r w:rsidRPr="005C2A6B">
        <w:t>Knowledge Evidence</w:t>
      </w:r>
    </w:p>
    <w:p w:rsidR="00000000" w:rsidRPr="005C2A6B" w:rsidP="00E54D39">
      <w:pPr>
        <w:pStyle w:val="BodyText"/>
      </w:pPr>
      <w:r w:rsidRPr="005C2A6B">
        <w:t>To complete the unit requirements safely a</w:t>
      </w:r>
      <w:r w:rsidRPr="005C2A6B">
        <w:t xml:space="preserve">nd effectively, the individual must: </w:t>
      </w:r>
    </w:p>
    <w:p w:rsidR="00000000" w:rsidRPr="005C2A6B" w:rsidP="005C2A6B">
      <w:pPr>
        <w:pStyle w:val="ListBullet"/>
      </w:pPr>
      <w:r w:rsidRPr="005C2A6B">
        <w:t xml:space="preserve">explain franchise specific obligations as per franchise agreement, specifically financial obligations </w:t>
      </w:r>
    </w:p>
    <w:p w:rsidR="00000000" w:rsidRPr="005C2A6B" w:rsidP="005C2A6B">
      <w:pPr>
        <w:pStyle w:val="ListBullet"/>
      </w:pPr>
      <w:r w:rsidRPr="005C2A6B">
        <w:t xml:space="preserve">define the roles of others such as mediators/third parties  </w:t>
      </w:r>
    </w:p>
    <w:p w:rsidR="00000000" w:rsidRPr="005C2A6B" w:rsidP="005C2A6B">
      <w:pPr>
        <w:pStyle w:val="ListBullet"/>
      </w:pPr>
      <w:r w:rsidRPr="005C2A6B">
        <w:t>explain various problem solving techniques that might</w:t>
      </w:r>
      <w:r w:rsidRPr="005C2A6B">
        <w:t xml:space="preserve"> be relevant to this specific context.</w:t>
      </w:r>
    </w:p>
    <w:p w:rsidR="00000000" w:rsidRPr="005C2A6B" w:rsidP="005C2A6B">
      <w:pPr>
        <w:pStyle w:val="AllowPageBreak"/>
      </w:pPr>
    </w:p>
    <w:p w:rsidR="00000000" w:rsidRPr="005C2A6B" w:rsidP="005C2A6B">
      <w:pPr>
        <w:pStyle w:val="Heading1"/>
      </w:pPr>
      <w:bookmarkStart w:id="4" w:name="O_702846"/>
      <w:bookmarkEnd w:id="4"/>
      <w:r w:rsidRPr="005C2A6B">
        <w:t>Assessment Conditions</w:t>
      </w:r>
    </w:p>
    <w:p w:rsidR="00000000" w:rsidRPr="005C2A6B" w:rsidP="00E54D39">
      <w:pPr>
        <w:pStyle w:val="BodyText"/>
      </w:pPr>
      <w:r w:rsidRPr="005C2A6B">
        <w:t xml:space="preserve">Assessment must be conducted in a safe environment where evidence gathered demonstrates consistent performance of typical activities experienced in the management and leadership </w:t>
      </w:r>
      <w:r w:rsidRPr="005C2A6B">
        <w:t>– franchising field of work. This includes access to:</w:t>
      </w:r>
    </w:p>
    <w:p w:rsidR="00000000" w:rsidRPr="005C2A6B" w:rsidP="005C2A6B">
      <w:pPr>
        <w:pStyle w:val="ListBullet"/>
      </w:pPr>
      <w:r w:rsidRPr="005C2A6B">
        <w:t>business documentation</w:t>
      </w:r>
    </w:p>
    <w:p w:rsidR="00000000" w:rsidRPr="005C2A6B" w:rsidP="005C2A6B">
      <w:pPr>
        <w:pStyle w:val="ListBullet"/>
      </w:pPr>
      <w:r w:rsidRPr="005C2A6B">
        <w:t>feedback from franchisor</w:t>
      </w:r>
    </w:p>
    <w:p w:rsidR="00000000" w:rsidRPr="005C2A6B" w:rsidP="005C2A6B">
      <w:pPr>
        <w:pStyle w:val="ListBullet"/>
      </w:pPr>
      <w:r w:rsidRPr="005C2A6B">
        <w:t xml:space="preserve">equipment and resources. </w:t>
      </w:r>
    </w:p>
    <w:p w:rsidR="00000000" w:rsidRPr="005C2A6B" w:rsidP="005C2A6B">
      <w:pPr>
        <w:pStyle w:val="BodyText"/>
      </w:pPr>
    </w:p>
    <w:p w:rsidR="00000000" w:rsidRPr="005C2A6B" w:rsidP="00E54D39">
      <w:pPr>
        <w:pStyle w:val="BodyText"/>
      </w:pPr>
      <w:r w:rsidRPr="005C2A6B">
        <w:t>Assessors must satisfy NVR/AQTF assessor requirements.</w:t>
      </w:r>
    </w:p>
    <w:p w:rsidR="00000000" w:rsidRPr="005C2A6B" w:rsidP="005C2A6B">
      <w:pPr>
        <w:pStyle w:val="Heading1"/>
      </w:pPr>
      <w:bookmarkStart w:id="5" w:name="O_702849"/>
      <w:bookmarkEnd w:id="5"/>
      <w:r w:rsidRPr="005C2A6B">
        <w:t>Links</w:t>
      </w:r>
    </w:p>
    <w:p w:rsidR="00000000" w:rsidRPr="005C2A6B" w:rsidP="00E54D39">
      <w:pPr>
        <w:pStyle w:val="BodyText"/>
      </w:pPr>
      <w:r w:rsidRPr="005C2A6B">
        <w:t>Companion Volume implementation guides are found</w:t>
      </w:r>
      <w:r w:rsidRPr="005C2A6B">
        <w:t xml:space="preserve">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1F0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2A6B" w:rsidP="005C2A6B"/>
    <w:sectPr w:rsidSect="005C2A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6B" w:rsidRPr="00E54D39" w:rsidP="00E54D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39" w:rsidP="005C2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4D39" w:rsidP="005C2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54D39" w:rsidP="005C2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A6B" w:rsidRPr="00E54D39" w:rsidP="00E54D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39" w:rsidRPr="002D2AF8" w:rsidP="005C2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BSBFRA403 Manage relationship with franchisor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54D39" w:rsidP="005C2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624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8E0C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A6B"/>
  </w:style>
  <w:style w:type="character" w:customStyle="1" w:styleId="Heading1Char">
    <w:name w:val="Heading 1 Char"/>
    <w:basedOn w:val="DefaultParagraphFont"/>
    <w:link w:val="Heading1"/>
    <w:rsid w:val="005C2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A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A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2A6B"/>
    <w:rPr>
      <w:b/>
      <w:spacing w:val="0"/>
    </w:rPr>
  </w:style>
  <w:style w:type="paragraph" w:customStyle="1" w:styleId="SuperHeading">
    <w:name w:val="SuperHeading"/>
    <w:basedOn w:val="Normal"/>
    <w:rsid w:val="005C2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A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A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A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2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A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A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A6B"/>
    <w:rPr>
      <w:i/>
    </w:rPr>
  </w:style>
  <w:style w:type="paragraph" w:styleId="Caption">
    <w:name w:val="caption"/>
    <w:basedOn w:val="BodyText"/>
    <w:next w:val="Normal"/>
    <w:qFormat/>
    <w:rsid w:val="005C2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A6B"/>
  </w:style>
  <w:style w:type="paragraph" w:styleId="TableofFigures">
    <w:name w:val="table of figures"/>
    <w:basedOn w:val="Normal"/>
    <w:next w:val="Normal"/>
    <w:semiHidden/>
    <w:rsid w:val="005C2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A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2A6B"/>
    <w:rPr>
      <w:rFonts w:ascii="Wingdings" w:hAnsi="Wingdings"/>
    </w:rPr>
  </w:style>
  <w:style w:type="paragraph" w:customStyle="1" w:styleId="TableHeading">
    <w:name w:val="Table Heading"/>
    <w:basedOn w:val="HeadingBase"/>
    <w:rsid w:val="005C2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A6B"/>
    <w:rPr>
      <w:color w:val="0033CC"/>
      <w:u w:val="none"/>
    </w:rPr>
  </w:style>
  <w:style w:type="paragraph" w:customStyle="1" w:styleId="BodyTextRight">
    <w:name w:val="Body Text Right"/>
    <w:basedOn w:val="BodyText"/>
    <w:rsid w:val="005C2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A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A6B"/>
    <w:rPr>
      <w:sz w:val="32"/>
    </w:rPr>
  </w:style>
  <w:style w:type="paragraph" w:customStyle="1" w:styleId="HeadingProcedure">
    <w:name w:val="Heading Procedure"/>
    <w:basedOn w:val="HeadingBase"/>
    <w:next w:val="Normal"/>
    <w:rsid w:val="005C2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A6B"/>
    <w:pPr>
      <w:spacing w:before="60" w:after="60"/>
    </w:pPr>
  </w:style>
  <w:style w:type="paragraph" w:styleId="ListContinue">
    <w:name w:val="List Continue"/>
    <w:basedOn w:val="List"/>
    <w:rsid w:val="005C2A6B"/>
    <w:pPr>
      <w:ind w:firstLine="0"/>
    </w:pPr>
  </w:style>
  <w:style w:type="paragraph" w:customStyle="1" w:styleId="ListNote">
    <w:name w:val="List Note"/>
    <w:basedOn w:val="List"/>
    <w:rsid w:val="005C2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A6B"/>
    <w:rPr>
      <w:rFonts w:ascii="Courier New" w:hAnsi="Courier New"/>
    </w:rPr>
  </w:style>
  <w:style w:type="paragraph" w:customStyle="1" w:styleId="NoteBullet">
    <w:name w:val="Note Bullet"/>
    <w:basedOn w:val="Note"/>
    <w:rsid w:val="005C2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A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2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A6B"/>
    <w:rPr>
      <w:b/>
      <w:smallCaps/>
    </w:rPr>
  </w:style>
  <w:style w:type="paragraph" w:customStyle="1" w:styleId="TableListNumber">
    <w:name w:val="Table List Number"/>
    <w:basedOn w:val="ListNumber"/>
    <w:rsid w:val="005C2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A6B"/>
    <w:pPr>
      <w:numPr>
        <w:numId w:val="8"/>
      </w:numPr>
    </w:pPr>
  </w:style>
  <w:style w:type="paragraph" w:customStyle="1" w:styleId="ListAlpha2">
    <w:name w:val="List Alpha 2"/>
    <w:basedOn w:val="List2"/>
    <w:rsid w:val="005C2A6B"/>
    <w:pPr>
      <w:numPr>
        <w:numId w:val="7"/>
      </w:numPr>
    </w:pPr>
  </w:style>
  <w:style w:type="paragraph" w:styleId="List2">
    <w:name w:val="List 2"/>
    <w:basedOn w:val="BodyText"/>
    <w:rsid w:val="005C2A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A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A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2A6B"/>
    <w:pPr>
      <w:numPr>
        <w:numId w:val="3"/>
      </w:numPr>
    </w:pPr>
  </w:style>
  <w:style w:type="paragraph" w:styleId="ListContinue2">
    <w:name w:val="List Continue 2"/>
    <w:basedOn w:val="List2"/>
    <w:rsid w:val="005C2A6B"/>
    <w:pPr>
      <w:ind w:firstLine="0"/>
    </w:pPr>
  </w:style>
  <w:style w:type="paragraph" w:styleId="ListContinue3">
    <w:name w:val="List Continue 3"/>
    <w:basedOn w:val="List3"/>
    <w:rsid w:val="005C2A6B"/>
    <w:pPr>
      <w:ind w:left="1021" w:firstLine="0"/>
    </w:pPr>
  </w:style>
  <w:style w:type="paragraph" w:styleId="ListContinue4">
    <w:name w:val="List Continue 4"/>
    <w:basedOn w:val="List4"/>
    <w:rsid w:val="005C2A6B"/>
    <w:pPr>
      <w:ind w:firstLine="0"/>
    </w:pPr>
  </w:style>
  <w:style w:type="paragraph" w:styleId="ListContinue5">
    <w:name w:val="List Continue 5"/>
    <w:basedOn w:val="List5"/>
    <w:rsid w:val="005C2A6B"/>
    <w:pPr>
      <w:ind w:firstLine="0"/>
    </w:pPr>
  </w:style>
  <w:style w:type="paragraph" w:styleId="ListNumber3">
    <w:name w:val="List Number 3"/>
    <w:basedOn w:val="List3"/>
    <w:rsid w:val="005C2A6B"/>
    <w:pPr>
      <w:numPr>
        <w:numId w:val="4"/>
      </w:numPr>
    </w:pPr>
  </w:style>
  <w:style w:type="paragraph" w:styleId="ListNumber4">
    <w:name w:val="List Number 4"/>
    <w:basedOn w:val="List4"/>
    <w:rsid w:val="005C2A6B"/>
    <w:pPr>
      <w:numPr>
        <w:numId w:val="5"/>
      </w:numPr>
    </w:pPr>
  </w:style>
  <w:style w:type="paragraph" w:styleId="ListNumber5">
    <w:name w:val="List Number 5"/>
    <w:basedOn w:val="List5"/>
    <w:rsid w:val="005C2A6B"/>
    <w:pPr>
      <w:numPr>
        <w:numId w:val="6"/>
      </w:numPr>
    </w:pPr>
  </w:style>
  <w:style w:type="paragraph" w:styleId="BlockText">
    <w:name w:val="Block Text"/>
    <w:basedOn w:val="Normal"/>
    <w:rsid w:val="005C2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A6B"/>
    <w:rPr>
      <w:sz w:val="16"/>
      <w:vertAlign w:val="superscript"/>
    </w:rPr>
  </w:style>
  <w:style w:type="character" w:customStyle="1" w:styleId="Symbols">
    <w:name w:val="Symbols"/>
    <w:basedOn w:val="DefaultParagraphFont"/>
    <w:rsid w:val="005C2A6B"/>
    <w:rPr>
      <w:rFonts w:ascii="Symbol" w:hAnsi="Symbol"/>
    </w:rPr>
  </w:style>
  <w:style w:type="character" w:customStyle="1" w:styleId="MenuOptions">
    <w:name w:val="Menu Options"/>
    <w:basedOn w:val="DefaultParagraphFont"/>
    <w:rsid w:val="005C2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A6B"/>
    <w:rPr>
      <w:b/>
    </w:rPr>
  </w:style>
  <w:style w:type="character" w:customStyle="1" w:styleId="Underlined">
    <w:name w:val="Underlined"/>
    <w:basedOn w:val="DefaultParagraphFont"/>
    <w:rsid w:val="005C2A6B"/>
    <w:rPr>
      <w:u w:val="single"/>
    </w:rPr>
  </w:style>
  <w:style w:type="paragraph" w:customStyle="1" w:styleId="TableBodyTextRight">
    <w:name w:val="Table Body Text Right"/>
    <w:basedOn w:val="TableBodyText"/>
    <w:rsid w:val="005C2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A6B"/>
    <w:rPr>
      <w:sz w:val="18"/>
    </w:rPr>
  </w:style>
  <w:style w:type="paragraph" w:customStyle="1" w:styleId="BodySmallRight">
    <w:name w:val="Body Small Right"/>
    <w:basedOn w:val="BodyTextRight"/>
    <w:rsid w:val="005C2A6B"/>
    <w:rPr>
      <w:sz w:val="18"/>
      <w:szCs w:val="18"/>
    </w:rPr>
  </w:style>
  <w:style w:type="paragraph" w:customStyle="1" w:styleId="MarginEdition">
    <w:name w:val="Margin Edition"/>
    <w:basedOn w:val="MarginNote"/>
    <w:rsid w:val="005C2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A6B"/>
    <w:rPr>
      <w:sz w:val="2"/>
      <w:szCs w:val="2"/>
    </w:rPr>
  </w:style>
  <w:style w:type="character" w:customStyle="1" w:styleId="Small">
    <w:name w:val="Small"/>
    <w:basedOn w:val="DefaultParagraphFont"/>
    <w:rsid w:val="005C2A6B"/>
    <w:rPr>
      <w:sz w:val="16"/>
    </w:rPr>
  </w:style>
  <w:style w:type="paragraph" w:customStyle="1" w:styleId="WideTable">
    <w:name w:val="Wide Table"/>
    <w:basedOn w:val="Normal"/>
    <w:rsid w:val="005C2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A6B"/>
  </w:style>
  <w:style w:type="paragraph" w:styleId="Quote">
    <w:name w:val="Quote"/>
    <w:basedOn w:val="Heading1"/>
    <w:link w:val="QuoteChar"/>
    <w:qFormat/>
    <w:rsid w:val="005C2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A6B"/>
    <w:pPr>
      <w:pageBreakBefore/>
    </w:pPr>
  </w:style>
  <w:style w:type="paragraph" w:customStyle="1" w:styleId="Border">
    <w:name w:val="Border"/>
    <w:basedOn w:val="Normal"/>
    <w:qFormat/>
    <w:rsid w:val="005C2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A6B"/>
    <w:rPr>
      <w:u w:val="single"/>
    </w:rPr>
  </w:style>
  <w:style w:type="character" w:customStyle="1" w:styleId="BoldandItalics">
    <w:name w:val="Bold and Italics"/>
    <w:qFormat/>
    <w:rsid w:val="005C2A6B"/>
    <w:rPr>
      <w:b/>
      <w:i/>
      <w:u w:val="none"/>
    </w:rPr>
  </w:style>
  <w:style w:type="paragraph" w:styleId="BalloonText">
    <w:name w:val="Balloon Text"/>
    <w:basedOn w:val="Normal"/>
    <w:link w:val="BalloonTextChar"/>
    <w:rsid w:val="005C2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A6B"/>
    <w:pPr>
      <w:spacing w:before="0" w:after="0"/>
    </w:pPr>
  </w:style>
  <w:style w:type="paragraph" w:customStyle="1" w:styleId="BodyTextBold">
    <w:name w:val="Body Text Bold"/>
    <w:basedOn w:val="BodyText"/>
    <w:qFormat/>
    <w:rsid w:val="005C2A6B"/>
    <w:rPr>
      <w:b/>
    </w:rPr>
  </w:style>
  <w:style w:type="character" w:styleId="Hyperlink">
    <w:name w:val="Hyperlink"/>
    <w:basedOn w:val="DefaultParagraphFont"/>
    <w:uiPriority w:val="99"/>
    <w:unhideWhenUsed/>
    <w:rsid w:val="00E54D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1586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BSBFRA403 Manage relationship with franchisor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