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117" w:rsidP="00322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BSBFRA402 Establish a franchise</w:t>
      </w:r>
      <w:r>
        <w:fldChar w:fldCharType="end"/>
      </w:r>
    </w:p>
    <w:p w:rsidR="00322117" w:rsidP="00322117">
      <w:pPr>
        <w:pStyle w:val="Version"/>
        <w:sectPr w:rsidSect="00786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4C7" w:rsidP="007864C7">
      <w:pPr>
        <w:pStyle w:val="SuperHeading"/>
      </w:pPr>
      <w:r w:rsidRPr="007864C7">
        <w:t>Assessment Requirements for BSBFRA402 Establish a franchise</w:t>
      </w:r>
    </w:p>
    <w:p w:rsidR="00000000" w:rsidRPr="007864C7" w:rsidP="007864C7">
      <w:pPr>
        <w:pStyle w:val="Heading1"/>
      </w:pPr>
      <w:bookmarkStart w:id="1" w:name="O_702786"/>
      <w:bookmarkEnd w:id="1"/>
      <w:r w:rsidRPr="00786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4C7" w:rsidP="007864C7">
            <w:pPr>
              <w:pStyle w:val="BodyText"/>
            </w:pPr>
            <w:r w:rsidRPr="007864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4C7">
            <w:pPr>
              <w:pStyle w:val="BodyText"/>
              <w:rPr>
                <w:lang w:val="en-NZ"/>
              </w:rPr>
            </w:pPr>
            <w:r w:rsidRPr="007864C7">
              <w:rPr>
                <w:rStyle w:val="SpecialBold"/>
              </w:rPr>
              <w:t>Comments</w:t>
            </w:r>
          </w:p>
        </w:tc>
      </w:tr>
      <w:tr w:rsidTr="0078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4C7">
            <w:pPr>
              <w:pStyle w:val="BodyText"/>
              <w:rPr>
                <w:lang w:val="en-NZ"/>
              </w:rPr>
            </w:pPr>
            <w:r w:rsidRPr="007864C7">
              <w:t>Release 1</w:t>
            </w:r>
            <w:r w:rsidRPr="007864C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4C7" w:rsidP="007864C7">
            <w:pPr>
              <w:pStyle w:val="BodyText"/>
            </w:pPr>
            <w:r w:rsidRPr="007864C7">
              <w:t>This version first released with BSB Business Services Training Package Version 1.0.</w:t>
            </w:r>
          </w:p>
        </w:tc>
      </w:tr>
    </w:tbl>
    <w:p w:rsidR="00000000" w:rsidRPr="007864C7" w:rsidP="007864C7">
      <w:pPr>
        <w:pStyle w:val="BodyText"/>
      </w:pPr>
    </w:p>
    <w:p w:rsidR="00000000" w:rsidRPr="007864C7" w:rsidP="007864C7">
      <w:pPr>
        <w:pStyle w:val="AllowPageBreak"/>
      </w:pPr>
    </w:p>
    <w:p w:rsidR="00000000" w:rsidRPr="007864C7" w:rsidP="007864C7">
      <w:pPr>
        <w:pStyle w:val="Heading1"/>
      </w:pPr>
      <w:bookmarkStart w:id="2" w:name="O_702787"/>
      <w:bookmarkEnd w:id="2"/>
      <w:r w:rsidRPr="007864C7">
        <w:t>Performance Evidence</w:t>
      </w:r>
    </w:p>
    <w:p w:rsidR="00000000" w:rsidRPr="007864C7" w:rsidP="00322117">
      <w:pPr>
        <w:pStyle w:val="BodyText"/>
      </w:pPr>
      <w:r w:rsidRPr="007864C7">
        <w:t>Evidence of the ability to:</w:t>
      </w:r>
    </w:p>
    <w:p w:rsidR="00000000" w:rsidRPr="007864C7" w:rsidP="007864C7">
      <w:pPr>
        <w:pStyle w:val="ListBullet"/>
      </w:pPr>
      <w:r w:rsidRPr="007864C7">
        <w:t>determine own suitability for franch</w:t>
      </w:r>
      <w:r w:rsidRPr="007864C7">
        <w:t>ise</w:t>
      </w:r>
    </w:p>
    <w:p w:rsidR="00000000" w:rsidRPr="007864C7" w:rsidP="007864C7">
      <w:pPr>
        <w:pStyle w:val="ListBullet"/>
      </w:pPr>
      <w:r w:rsidRPr="007864C7">
        <w:t>complete a business plan</w:t>
      </w:r>
    </w:p>
    <w:p w:rsidR="00000000" w:rsidRPr="007864C7" w:rsidP="007864C7">
      <w:pPr>
        <w:pStyle w:val="ListBullet"/>
      </w:pPr>
      <w:r w:rsidRPr="007864C7">
        <w:t>identify and plan learning needs</w:t>
      </w:r>
    </w:p>
    <w:p w:rsidR="00000000" w:rsidRPr="007864C7" w:rsidP="007864C7">
      <w:pPr>
        <w:pStyle w:val="ListBullet"/>
      </w:pPr>
      <w:r w:rsidRPr="007864C7">
        <w:t>apply knowledge of relevant legislation, codes of practice and national standards.</w:t>
      </w:r>
    </w:p>
    <w:p w:rsidR="00000000" w:rsidRPr="007864C7" w:rsidP="007864C7">
      <w:pPr>
        <w:pStyle w:val="BodyText"/>
      </w:pPr>
    </w:p>
    <w:p w:rsidR="00000000" w:rsidRPr="007864C7" w:rsidP="00322117">
      <w:pPr>
        <w:pStyle w:val="BodyText"/>
      </w:pPr>
      <w:r w:rsidRPr="007864C7">
        <w:t>Note: If a specific volume or frequency is not stated, then evidence must be provided at least once.</w:t>
      </w:r>
    </w:p>
    <w:p w:rsidR="00000000" w:rsidRPr="007864C7" w:rsidP="007864C7">
      <w:pPr>
        <w:pStyle w:val="Heading1"/>
      </w:pPr>
      <w:bookmarkStart w:id="3" w:name="O_702788"/>
      <w:bookmarkEnd w:id="3"/>
      <w:r w:rsidRPr="007864C7">
        <w:t>Knowledge Evidence</w:t>
      </w:r>
    </w:p>
    <w:p w:rsidR="00000000" w:rsidRPr="007864C7" w:rsidP="00322117">
      <w:pPr>
        <w:pStyle w:val="BodyText"/>
      </w:pPr>
      <w:r w:rsidRPr="007864C7">
        <w:t>To complete the unit requirements safely and effectively, the individual must:</w:t>
      </w:r>
    </w:p>
    <w:p w:rsidR="00000000" w:rsidRPr="007864C7" w:rsidP="007864C7">
      <w:pPr>
        <w:pStyle w:val="ListBullet"/>
      </w:pPr>
      <w:r w:rsidRPr="007864C7">
        <w:t xml:space="preserve">outline legislation, regulations and codes of practice that effect franchise operations </w:t>
      </w:r>
    </w:p>
    <w:p w:rsidR="00000000" w:rsidRPr="007864C7" w:rsidP="007864C7">
      <w:pPr>
        <w:pStyle w:val="ListBullet"/>
      </w:pPr>
      <w:r w:rsidRPr="007864C7">
        <w:t>explain franchisee-specific obligations as per franchise agr</w:t>
      </w:r>
      <w:r w:rsidRPr="007864C7">
        <w:t>eement</w:t>
      </w:r>
    </w:p>
    <w:p w:rsidR="00000000" w:rsidRPr="007864C7" w:rsidP="007864C7">
      <w:pPr>
        <w:pStyle w:val="AllowPageBreak"/>
      </w:pPr>
    </w:p>
    <w:p w:rsidR="00000000" w:rsidRPr="007864C7" w:rsidP="007864C7">
      <w:pPr>
        <w:pStyle w:val="Heading1"/>
      </w:pPr>
      <w:bookmarkStart w:id="4" w:name="O_702789"/>
      <w:bookmarkEnd w:id="4"/>
      <w:r w:rsidRPr="007864C7">
        <w:t>Assessment Conditions</w:t>
      </w:r>
    </w:p>
    <w:p w:rsidR="00000000" w:rsidRPr="007864C7" w:rsidP="00322117">
      <w:pPr>
        <w:pStyle w:val="BodyText"/>
      </w:pPr>
      <w:r w:rsidRPr="007864C7">
        <w:t>Assessment must be conducted in a safe environment where evidence gathered demonstrates consistent performance of typical activities experienced in the management and leadership – franchising field of work. Thi</w:t>
      </w:r>
      <w:r w:rsidRPr="007864C7">
        <w:t>s includes access to:</w:t>
      </w:r>
    </w:p>
    <w:p w:rsidR="00000000" w:rsidRPr="007864C7" w:rsidP="007864C7">
      <w:pPr>
        <w:pStyle w:val="ListBullet"/>
      </w:pPr>
      <w:r w:rsidRPr="007864C7">
        <w:t>office equipment and resources</w:t>
      </w:r>
    </w:p>
    <w:p w:rsidR="00000000" w:rsidRPr="007864C7" w:rsidP="007864C7">
      <w:pPr>
        <w:pStyle w:val="ListBullet"/>
      </w:pPr>
      <w:r w:rsidRPr="007864C7">
        <w:t>examples of real franchisee agreements and related documentation.</w:t>
      </w:r>
    </w:p>
    <w:p w:rsidR="00000000" w:rsidRPr="007864C7" w:rsidP="007864C7">
      <w:pPr>
        <w:pStyle w:val="BodyText"/>
      </w:pPr>
    </w:p>
    <w:p w:rsidR="00000000" w:rsidRPr="007864C7" w:rsidP="00322117">
      <w:pPr>
        <w:pStyle w:val="BodyText"/>
      </w:pPr>
      <w:r w:rsidRPr="007864C7">
        <w:t>Assessors must satisfy NVR/AQTF assessor requirements.</w:t>
      </w:r>
    </w:p>
    <w:p w:rsidR="00000000" w:rsidRPr="007864C7" w:rsidP="007864C7">
      <w:pPr>
        <w:pStyle w:val="Heading1"/>
      </w:pPr>
      <w:bookmarkStart w:id="5" w:name="O_702792"/>
      <w:bookmarkEnd w:id="5"/>
      <w:r w:rsidRPr="007864C7">
        <w:t>Links</w:t>
      </w:r>
    </w:p>
    <w:p w:rsidR="00000000" w:rsidRPr="007864C7" w:rsidP="00322117">
      <w:pPr>
        <w:pStyle w:val="BodyText"/>
      </w:pPr>
      <w:r w:rsidRPr="007864C7">
        <w:t>Companion Volume implementation guides are found in VETNe</w:t>
      </w:r>
      <w:r w:rsidRPr="007864C7">
        <w:t xml:space="preserve">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2C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64C7" w:rsidP="007864C7"/>
    <w:sectPr w:rsidSect="00786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C7" w:rsidRPr="00322117" w:rsidP="00322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17" w:rsidP="00786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2117" w:rsidP="00786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2117" w:rsidP="00786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4C7" w:rsidRPr="00322117" w:rsidP="00322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17" w:rsidRPr="002D2AF8" w:rsidP="00786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BSBFRA402 Establish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22117" w:rsidP="00786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4E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84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4C7"/>
  </w:style>
  <w:style w:type="character" w:customStyle="1" w:styleId="Heading1Char">
    <w:name w:val="Heading 1 Char"/>
    <w:basedOn w:val="DefaultParagraphFont"/>
    <w:link w:val="Heading1"/>
    <w:rsid w:val="00786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4C7"/>
    <w:rPr>
      <w:b/>
      <w:spacing w:val="0"/>
    </w:rPr>
  </w:style>
  <w:style w:type="paragraph" w:customStyle="1" w:styleId="SuperHeading">
    <w:name w:val="SuperHeading"/>
    <w:basedOn w:val="Normal"/>
    <w:rsid w:val="00786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4C7"/>
    <w:rPr>
      <w:i/>
    </w:rPr>
  </w:style>
  <w:style w:type="paragraph" w:styleId="Caption">
    <w:name w:val="caption"/>
    <w:basedOn w:val="BodyText"/>
    <w:next w:val="Normal"/>
    <w:qFormat/>
    <w:rsid w:val="00786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4C7"/>
  </w:style>
  <w:style w:type="paragraph" w:styleId="TableofFigures">
    <w:name w:val="table of figures"/>
    <w:basedOn w:val="Normal"/>
    <w:next w:val="Normal"/>
    <w:semiHidden/>
    <w:rsid w:val="00786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64C7"/>
    <w:rPr>
      <w:rFonts w:ascii="Wingdings" w:hAnsi="Wingdings"/>
    </w:rPr>
  </w:style>
  <w:style w:type="paragraph" w:customStyle="1" w:styleId="TableHeading">
    <w:name w:val="Table Heading"/>
    <w:basedOn w:val="HeadingBase"/>
    <w:rsid w:val="00786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4C7"/>
    <w:rPr>
      <w:color w:val="0033CC"/>
      <w:u w:val="none"/>
    </w:rPr>
  </w:style>
  <w:style w:type="paragraph" w:customStyle="1" w:styleId="BodyTextRight">
    <w:name w:val="Body Text Right"/>
    <w:basedOn w:val="BodyText"/>
    <w:rsid w:val="00786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4C7"/>
    <w:rPr>
      <w:sz w:val="32"/>
    </w:rPr>
  </w:style>
  <w:style w:type="paragraph" w:customStyle="1" w:styleId="HeadingProcedure">
    <w:name w:val="Heading Procedure"/>
    <w:basedOn w:val="HeadingBase"/>
    <w:next w:val="Normal"/>
    <w:rsid w:val="00786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4C7"/>
    <w:pPr>
      <w:spacing w:before="60" w:after="60"/>
    </w:pPr>
  </w:style>
  <w:style w:type="paragraph" w:styleId="ListContinue">
    <w:name w:val="List Continue"/>
    <w:basedOn w:val="List"/>
    <w:rsid w:val="007864C7"/>
    <w:pPr>
      <w:ind w:firstLine="0"/>
    </w:pPr>
  </w:style>
  <w:style w:type="paragraph" w:customStyle="1" w:styleId="ListNote">
    <w:name w:val="List Note"/>
    <w:basedOn w:val="List"/>
    <w:rsid w:val="00786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4C7"/>
    <w:rPr>
      <w:rFonts w:ascii="Courier New" w:hAnsi="Courier New"/>
    </w:rPr>
  </w:style>
  <w:style w:type="paragraph" w:customStyle="1" w:styleId="NoteBullet">
    <w:name w:val="Note Bullet"/>
    <w:basedOn w:val="Note"/>
    <w:rsid w:val="00786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6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4C7"/>
    <w:rPr>
      <w:b/>
      <w:smallCaps/>
    </w:rPr>
  </w:style>
  <w:style w:type="paragraph" w:customStyle="1" w:styleId="TableListNumber">
    <w:name w:val="Table List Number"/>
    <w:basedOn w:val="ListNumber"/>
    <w:rsid w:val="00786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4C7"/>
    <w:pPr>
      <w:numPr>
        <w:numId w:val="8"/>
      </w:numPr>
    </w:pPr>
  </w:style>
  <w:style w:type="paragraph" w:customStyle="1" w:styleId="ListAlpha2">
    <w:name w:val="List Alpha 2"/>
    <w:basedOn w:val="List2"/>
    <w:rsid w:val="007864C7"/>
    <w:pPr>
      <w:numPr>
        <w:numId w:val="7"/>
      </w:numPr>
    </w:pPr>
  </w:style>
  <w:style w:type="paragraph" w:styleId="List2">
    <w:name w:val="List 2"/>
    <w:basedOn w:val="BodyText"/>
    <w:rsid w:val="00786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64C7"/>
    <w:pPr>
      <w:numPr>
        <w:numId w:val="3"/>
      </w:numPr>
    </w:pPr>
  </w:style>
  <w:style w:type="paragraph" w:styleId="ListContinue2">
    <w:name w:val="List Continue 2"/>
    <w:basedOn w:val="List2"/>
    <w:rsid w:val="007864C7"/>
    <w:pPr>
      <w:ind w:firstLine="0"/>
    </w:pPr>
  </w:style>
  <w:style w:type="paragraph" w:styleId="ListContinue3">
    <w:name w:val="List Continue 3"/>
    <w:basedOn w:val="List3"/>
    <w:rsid w:val="007864C7"/>
    <w:pPr>
      <w:ind w:left="1021" w:firstLine="0"/>
    </w:pPr>
  </w:style>
  <w:style w:type="paragraph" w:styleId="ListContinue4">
    <w:name w:val="List Continue 4"/>
    <w:basedOn w:val="List4"/>
    <w:rsid w:val="007864C7"/>
    <w:pPr>
      <w:ind w:firstLine="0"/>
    </w:pPr>
  </w:style>
  <w:style w:type="paragraph" w:styleId="ListContinue5">
    <w:name w:val="List Continue 5"/>
    <w:basedOn w:val="List5"/>
    <w:rsid w:val="007864C7"/>
    <w:pPr>
      <w:ind w:firstLine="0"/>
    </w:pPr>
  </w:style>
  <w:style w:type="paragraph" w:styleId="ListNumber3">
    <w:name w:val="List Number 3"/>
    <w:basedOn w:val="List3"/>
    <w:rsid w:val="007864C7"/>
    <w:pPr>
      <w:numPr>
        <w:numId w:val="4"/>
      </w:numPr>
    </w:pPr>
  </w:style>
  <w:style w:type="paragraph" w:styleId="ListNumber4">
    <w:name w:val="List Number 4"/>
    <w:basedOn w:val="List4"/>
    <w:rsid w:val="007864C7"/>
    <w:pPr>
      <w:numPr>
        <w:numId w:val="5"/>
      </w:numPr>
    </w:pPr>
  </w:style>
  <w:style w:type="paragraph" w:styleId="ListNumber5">
    <w:name w:val="List Number 5"/>
    <w:basedOn w:val="List5"/>
    <w:rsid w:val="007864C7"/>
    <w:pPr>
      <w:numPr>
        <w:numId w:val="6"/>
      </w:numPr>
    </w:pPr>
  </w:style>
  <w:style w:type="paragraph" w:styleId="BlockText">
    <w:name w:val="Block Text"/>
    <w:basedOn w:val="Normal"/>
    <w:rsid w:val="00786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4C7"/>
    <w:rPr>
      <w:sz w:val="16"/>
      <w:vertAlign w:val="superscript"/>
    </w:rPr>
  </w:style>
  <w:style w:type="character" w:customStyle="1" w:styleId="Symbols">
    <w:name w:val="Symbols"/>
    <w:basedOn w:val="DefaultParagraphFont"/>
    <w:rsid w:val="007864C7"/>
    <w:rPr>
      <w:rFonts w:ascii="Symbol" w:hAnsi="Symbol"/>
    </w:rPr>
  </w:style>
  <w:style w:type="character" w:customStyle="1" w:styleId="MenuOptions">
    <w:name w:val="Menu Options"/>
    <w:basedOn w:val="DefaultParagraphFont"/>
    <w:rsid w:val="00786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4C7"/>
    <w:rPr>
      <w:b/>
    </w:rPr>
  </w:style>
  <w:style w:type="character" w:customStyle="1" w:styleId="Underlined">
    <w:name w:val="Underlined"/>
    <w:basedOn w:val="DefaultParagraphFont"/>
    <w:rsid w:val="007864C7"/>
    <w:rPr>
      <w:u w:val="single"/>
    </w:rPr>
  </w:style>
  <w:style w:type="paragraph" w:customStyle="1" w:styleId="TableBodyTextRight">
    <w:name w:val="Table Body Text Right"/>
    <w:basedOn w:val="TableBodyText"/>
    <w:rsid w:val="00786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4C7"/>
    <w:rPr>
      <w:sz w:val="18"/>
    </w:rPr>
  </w:style>
  <w:style w:type="paragraph" w:customStyle="1" w:styleId="BodySmallRight">
    <w:name w:val="Body Small Right"/>
    <w:basedOn w:val="BodyTextRight"/>
    <w:rsid w:val="007864C7"/>
    <w:rPr>
      <w:sz w:val="18"/>
      <w:szCs w:val="18"/>
    </w:rPr>
  </w:style>
  <w:style w:type="paragraph" w:customStyle="1" w:styleId="MarginEdition">
    <w:name w:val="Margin Edition"/>
    <w:basedOn w:val="MarginNote"/>
    <w:rsid w:val="00786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4C7"/>
    <w:rPr>
      <w:sz w:val="2"/>
      <w:szCs w:val="2"/>
    </w:rPr>
  </w:style>
  <w:style w:type="character" w:customStyle="1" w:styleId="Small">
    <w:name w:val="Small"/>
    <w:basedOn w:val="DefaultParagraphFont"/>
    <w:rsid w:val="007864C7"/>
    <w:rPr>
      <w:sz w:val="16"/>
    </w:rPr>
  </w:style>
  <w:style w:type="paragraph" w:customStyle="1" w:styleId="WideTable">
    <w:name w:val="Wide Table"/>
    <w:basedOn w:val="Normal"/>
    <w:rsid w:val="00786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4C7"/>
  </w:style>
  <w:style w:type="paragraph" w:styleId="Quote">
    <w:name w:val="Quote"/>
    <w:basedOn w:val="Heading1"/>
    <w:link w:val="QuoteChar"/>
    <w:qFormat/>
    <w:rsid w:val="00786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4C7"/>
    <w:pPr>
      <w:pageBreakBefore/>
    </w:pPr>
  </w:style>
  <w:style w:type="paragraph" w:customStyle="1" w:styleId="Border">
    <w:name w:val="Border"/>
    <w:basedOn w:val="Normal"/>
    <w:qFormat/>
    <w:rsid w:val="00786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4C7"/>
    <w:rPr>
      <w:u w:val="single"/>
    </w:rPr>
  </w:style>
  <w:style w:type="character" w:customStyle="1" w:styleId="BoldandItalics">
    <w:name w:val="Bold and Italics"/>
    <w:qFormat/>
    <w:rsid w:val="007864C7"/>
    <w:rPr>
      <w:b/>
      <w:i/>
      <w:u w:val="none"/>
    </w:rPr>
  </w:style>
  <w:style w:type="paragraph" w:styleId="BalloonText">
    <w:name w:val="Balloon Text"/>
    <w:basedOn w:val="Normal"/>
    <w:link w:val="BalloonTextChar"/>
    <w:rsid w:val="0078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4C7"/>
    <w:pPr>
      <w:spacing w:before="0" w:after="0"/>
    </w:pPr>
  </w:style>
  <w:style w:type="paragraph" w:customStyle="1" w:styleId="BodyTextBold">
    <w:name w:val="Body Text Bold"/>
    <w:basedOn w:val="BodyText"/>
    <w:qFormat/>
    <w:rsid w:val="007864C7"/>
    <w:rPr>
      <w:b/>
    </w:rPr>
  </w:style>
  <w:style w:type="character" w:styleId="Hyperlink">
    <w:name w:val="Hyperlink"/>
    <w:basedOn w:val="DefaultParagraphFont"/>
    <w:uiPriority w:val="99"/>
    <w:unhideWhenUsed/>
    <w:rsid w:val="00322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1388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BSBFRA402 Establish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