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648" w:rsidP="00101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BSBFNG403 Participate as a board member of an Aboriginal and Torres Strait Islander organisation</w:t>
      </w:r>
      <w:r>
        <w:fldChar w:fldCharType="end"/>
      </w:r>
    </w:p>
    <w:p w:rsidR="00101648" w:rsidP="00101648">
      <w:pPr>
        <w:pStyle w:val="Version"/>
        <w:sectPr w:rsidSect="00177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286" w:rsidP="00177286">
      <w:pPr>
        <w:pStyle w:val="SuperHeading"/>
      </w:pPr>
      <w:r w:rsidRPr="00177286">
        <w:t>BSBFNG403 Participate as a board member of an Aboriginal and Torres Strait Islander organisation</w:t>
      </w:r>
    </w:p>
    <w:p w:rsidR="00000000" w:rsidRPr="00177286" w:rsidP="00177286">
      <w:pPr>
        <w:pStyle w:val="Heading1"/>
      </w:pPr>
      <w:bookmarkStart w:id="1" w:name="O_1219121"/>
      <w:bookmarkEnd w:id="1"/>
      <w:r w:rsidRPr="001772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7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BodyText"/>
            </w:pPr>
            <w:r w:rsidRPr="0017728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rPr>
                <w:rStyle w:val="SpecialBold"/>
              </w:rPr>
              <w:t>Comments</w:t>
            </w:r>
          </w:p>
        </w:tc>
      </w:tr>
      <w:tr w:rsidTr="0017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BodyText"/>
            </w:pPr>
            <w:r w:rsidRPr="00177286">
              <w:t>This version first released with the Business Services Training Package Version 8.0.</w:t>
            </w:r>
          </w:p>
          <w:p w:rsidR="00000000" w:rsidRPr="00177286" w:rsidP="00177286">
            <w:pPr>
              <w:pStyle w:val="BodyText"/>
            </w:pPr>
            <w:r w:rsidRPr="00177286">
              <w:t xml:space="preserve">Changed unit title to reflect developments in Aboriginal and Torres Strait Islander Governance outcomes. </w:t>
            </w:r>
          </w:p>
          <w:p w:rsidR="00000000" w:rsidRPr="00177286" w:rsidP="00177286">
            <w:pPr>
              <w:pStyle w:val="BodyText"/>
            </w:pPr>
            <w:r w:rsidRPr="00177286">
              <w:t>Supersedes and is not equivalent to:</w:t>
            </w:r>
          </w:p>
          <w:p w:rsidR="00000000" w:rsidRPr="00177286" w:rsidP="00177286">
            <w:pPr>
              <w:pStyle w:val="ListBullet"/>
            </w:pPr>
            <w:r w:rsidRPr="00177286">
              <w:t>BSBATSIL411 Undertake the roles and responsibilities of a board member</w:t>
            </w:r>
          </w:p>
          <w:p w:rsidR="00000000" w:rsidRPr="00177286" w:rsidP="00177286">
            <w:pPr>
              <w:pStyle w:val="ListBullet"/>
            </w:pPr>
            <w:r w:rsidRPr="00177286">
              <w:t xml:space="preserve">BSBATSIL412 Participate effectively as a </w:t>
            </w:r>
            <w:r w:rsidRPr="00177286">
              <w:t>board member</w:t>
            </w:r>
          </w:p>
          <w:p w:rsidR="00000000" w:rsidRPr="00177286" w:rsidP="00177286">
            <w:pPr>
              <w:pStyle w:val="ListBullet"/>
            </w:pPr>
            <w:r w:rsidRPr="00177286">
              <w:t>BSBATSIL510 Appoint and work with a manager</w:t>
            </w:r>
          </w:p>
          <w:p w:rsidR="00000000" w:rsidRPr="00177286" w:rsidP="00177286">
            <w:pPr>
              <w:pStyle w:val="ListBullet"/>
            </w:pPr>
            <w:r w:rsidRPr="00177286">
              <w:t>BSBATSIL511 Lead the organisation’s strategic planning cycle</w:t>
            </w:r>
          </w:p>
          <w:p w:rsidR="00000000" w:rsidRPr="00177286" w:rsidP="00177286">
            <w:pPr>
              <w:pStyle w:val="ListBullet"/>
            </w:pPr>
            <w:r w:rsidRPr="00177286">
              <w:t>BSBATSIL512 Be a leader in the community</w:t>
            </w:r>
          </w:p>
          <w:p w:rsidR="00000000" w:rsidRPr="00177286" w:rsidP="00177286">
            <w:pPr>
              <w:pStyle w:val="ListBullet"/>
            </w:pPr>
            <w:r w:rsidRPr="00177286">
              <w:t>BSBATSIM412 Implement a businesslike approach</w:t>
            </w:r>
          </w:p>
          <w:p w:rsidR="00000000" w:rsidRPr="00177286" w:rsidP="00177286">
            <w:pPr>
              <w:pStyle w:val="ListBullet"/>
            </w:pPr>
            <w:r w:rsidRPr="00177286">
              <w:t>BSBATSIM414 Oversee the organisation’s annual budge</w:t>
            </w:r>
            <w:r w:rsidRPr="00177286">
              <w:t>t.</w:t>
            </w:r>
          </w:p>
        </w:tc>
      </w:tr>
    </w:tbl>
    <w:p w:rsidR="00000000" w:rsidRPr="00177286" w:rsidP="00177286">
      <w:pPr>
        <w:pStyle w:val="BodyText"/>
      </w:pPr>
    </w:p>
    <w:p w:rsidR="00000000" w:rsidRPr="00177286" w:rsidP="00177286">
      <w:pPr>
        <w:pStyle w:val="AllowPageBreak"/>
      </w:pPr>
    </w:p>
    <w:p w:rsidR="00000000" w:rsidRPr="00177286" w:rsidP="00177286">
      <w:pPr>
        <w:pStyle w:val="Heading1"/>
      </w:pPr>
      <w:bookmarkStart w:id="2" w:name="O_1219122"/>
      <w:bookmarkEnd w:id="2"/>
      <w:r w:rsidRPr="00177286">
        <w:t>Application</w:t>
      </w:r>
    </w:p>
    <w:p w:rsidR="00000000" w:rsidRPr="00177286" w:rsidP="00101648">
      <w:pPr>
        <w:pStyle w:val="BodyText"/>
      </w:pPr>
      <w:r w:rsidRPr="00177286">
        <w:t>This unit describes the skills and knowledge required to meet the diverse roles and responsibilities of a board member in an Aboriginal and Torres Strait Islander organisation.</w:t>
      </w:r>
    </w:p>
    <w:p w:rsidR="00000000" w:rsidRPr="00177286" w:rsidP="00101648">
      <w:pPr>
        <w:pStyle w:val="BodyText"/>
      </w:pPr>
      <w:r w:rsidRPr="00177286">
        <w:t>The unit applies to individuals responsible for monitoring and guiding the activities of Aboriginal and Torres Strait Islander organisations in their role as a member of a board of governance.</w:t>
      </w:r>
    </w:p>
    <w:p w:rsidR="00000000" w:rsidRPr="00177286" w:rsidP="00101648">
      <w:pPr>
        <w:pStyle w:val="BodyText"/>
      </w:pPr>
      <w:r w:rsidRPr="00177286">
        <w:t>No licensing, legislative or certification requirements apply t</w:t>
      </w:r>
      <w:r w:rsidRPr="00177286">
        <w:t>o this unit at the time of publication.</w:t>
      </w:r>
    </w:p>
    <w:p w:rsidR="00000000" w:rsidRPr="00177286" w:rsidP="00177286">
      <w:pPr>
        <w:pStyle w:val="Heading1"/>
      </w:pPr>
      <w:bookmarkStart w:id="3" w:name="O_1219125"/>
      <w:bookmarkEnd w:id="3"/>
      <w:r w:rsidRPr="00177286">
        <w:t>Unit Sector</w:t>
      </w:r>
    </w:p>
    <w:p w:rsidR="00000000" w:rsidRPr="00177286" w:rsidP="00101648">
      <w:pPr>
        <w:pStyle w:val="BodyText"/>
      </w:pPr>
      <w:r w:rsidRPr="00177286">
        <w:t>Technical Skills - Aboriginal and Torres Strait Islander Governance</w:t>
      </w:r>
    </w:p>
    <w:p w:rsidR="00000000" w:rsidRPr="00177286" w:rsidP="00177286">
      <w:pPr>
        <w:pStyle w:val="Heading1"/>
      </w:pPr>
      <w:bookmarkStart w:id="4" w:name="O_1219126"/>
      <w:bookmarkEnd w:id="4"/>
      <w:r w:rsidRPr="00177286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BodyText"/>
            </w:pPr>
            <w:r w:rsidRPr="00177286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rPr>
                <w:rStyle w:val="SpecialBold"/>
              </w:rPr>
              <w:t>PERFORMANCE CRITERIA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BodyText"/>
            </w:pPr>
            <w:r w:rsidRPr="00177286">
              <w:rPr>
                <w:rStyle w:val="Emphasis"/>
              </w:rPr>
              <w:t xml:space="preserve">Elements describe the </w:t>
            </w:r>
            <w:r w:rsidRPr="00177286">
              <w:t xml:space="preserve">essential </w:t>
            </w:r>
            <w:r w:rsidRPr="00177286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1. Work within structure of Aboriginal and Torres Strait Islander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1.1 Identify core functions and structure of organisation</w:t>
            </w:r>
          </w:p>
          <w:p w:rsidR="00000000" w:rsidRPr="00177286" w:rsidP="00177286">
            <w:pPr>
              <w:pStyle w:val="List"/>
            </w:pPr>
            <w:r w:rsidRPr="00177286">
              <w:t>1.2 Describe</w:t>
            </w:r>
            <w:r w:rsidRPr="00177286">
              <w:t xml:space="preserve"> and document relationship between organisation, stakeholders and other organisations or entities</w:t>
            </w:r>
          </w:p>
          <w:p w:rsidR="00000000" w:rsidRPr="00177286" w:rsidP="00177286">
            <w:pPr>
              <w:pStyle w:val="List"/>
            </w:pPr>
            <w:r w:rsidRPr="00177286">
              <w:t>1.3 Identify individual responsibilities of board members</w:t>
            </w:r>
          </w:p>
          <w:p w:rsidR="00000000" w:rsidRPr="00177286" w:rsidP="00177286">
            <w:pPr>
              <w:pStyle w:val="List"/>
            </w:pPr>
            <w:r w:rsidRPr="00177286">
              <w:t>1.4 Identify designated board duties as per role description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1.5 Follow board’s decision-making proc</w:t>
            </w:r>
            <w:r w:rsidRPr="00177286">
              <w:t>esses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2. Manage competing roles and responsibilities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2.1 Identify differences between roles of governance and management</w:t>
            </w:r>
          </w:p>
          <w:p w:rsidR="00000000" w:rsidRPr="00177286" w:rsidP="00177286">
            <w:pPr>
              <w:pStyle w:val="List"/>
            </w:pPr>
            <w:r w:rsidRPr="00177286">
              <w:t>2.2 Identify relationship between board and staff and overlap in roles</w:t>
            </w:r>
          </w:p>
          <w:p w:rsidR="00000000" w:rsidRPr="00177286" w:rsidP="00177286">
            <w:pPr>
              <w:pStyle w:val="List"/>
            </w:pPr>
            <w:r w:rsidRPr="00177286">
              <w:t>2.3 Identify and manage real and perceived conflicts of interest due to competing roles and responsibilities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2.4 Follow policies and procedures on confidentiality of information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3. Participate in board matters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3.1 Plan for own participation in board activ</w:t>
            </w:r>
            <w:r w:rsidRPr="00177286">
              <w:t>ities</w:t>
            </w:r>
          </w:p>
          <w:p w:rsidR="00000000" w:rsidRPr="00177286" w:rsidP="00177286">
            <w:pPr>
              <w:pStyle w:val="List"/>
            </w:pPr>
            <w:r w:rsidRPr="00177286">
              <w:t>3.2 Attend board meetings and other board activities as required</w:t>
            </w:r>
          </w:p>
          <w:p w:rsidR="00000000" w:rsidRPr="00177286" w:rsidP="00177286">
            <w:pPr>
              <w:pStyle w:val="List"/>
            </w:pPr>
            <w:r w:rsidRPr="00177286">
              <w:t>3.3 Make constructive contributions to board discussions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3.4 Undertake assigned follow-up actions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4. Interpret financial reports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4.1 Confirm financial information is received from mana</w:t>
            </w:r>
            <w:r w:rsidRPr="00177286">
              <w:t>gement within required timeframes</w:t>
            </w:r>
          </w:p>
          <w:p w:rsidR="00000000" w:rsidRPr="00177286" w:rsidP="00177286">
            <w:pPr>
              <w:pStyle w:val="List"/>
            </w:pPr>
            <w:r w:rsidRPr="00177286">
              <w:t>4.2 Clarify purpose of financial reports and their key features with board members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4.3 Identify income shortfalls and expenditure overruns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5. Follow legal requirements when carrying out board duties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5.1 Determine legal ob</w:t>
            </w:r>
            <w:r w:rsidRPr="00177286">
              <w:t>ligations relating to organisation’s operations</w:t>
            </w:r>
          </w:p>
          <w:p w:rsidR="00000000" w:rsidRPr="00177286" w:rsidP="00177286">
            <w:pPr>
              <w:pStyle w:val="List"/>
            </w:pPr>
            <w:r w:rsidRPr="00177286">
              <w:t xml:space="preserve">5.2 Apply legal requirements relating to governance of organisation </w:t>
            </w:r>
          </w:p>
          <w:p w:rsidR="00000000" w:rsidRPr="00177286" w:rsidP="00177286">
            <w:pPr>
              <w:pStyle w:val="List"/>
            </w:pPr>
            <w:r w:rsidRPr="00177286">
              <w:t>5.3 Comply with required aspects of corporations law and terms and conditions of funding agreements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5.4 Adhere to constitution of organisat</w:t>
            </w:r>
            <w:r w:rsidRPr="00177286">
              <w:t>ion while undertaking board responsibilities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6. Monitor organisational operations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6.1 Monitor trends and outcomes of organisational activities in the community</w:t>
            </w:r>
          </w:p>
          <w:p w:rsidR="00000000" w:rsidRPr="00177286" w:rsidP="00177286">
            <w:pPr>
              <w:pStyle w:val="List"/>
            </w:pPr>
            <w:r w:rsidRPr="00177286">
              <w:t>6.2 Use information provided to review effectiveness and efficiency of oper</w:t>
            </w:r>
            <w:r w:rsidRPr="00177286">
              <w:t>ations and associated policies</w:t>
            </w:r>
          </w:p>
          <w:p w:rsidR="00000000" w:rsidP="00177286">
            <w:pPr>
              <w:pStyle w:val="List"/>
              <w:rPr>
                <w:lang w:val="en-NZ"/>
              </w:rPr>
            </w:pPr>
            <w:r w:rsidRPr="00177286">
              <w:t>6.3 Suggest changes to operations or policies if necessary</w:t>
            </w:r>
          </w:p>
        </w:tc>
      </w:tr>
      <w:tr w:rsidTr="0017728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"/>
              <w:rPr>
                <w:lang w:val="en-NZ"/>
              </w:rPr>
            </w:pPr>
            <w:r w:rsidRPr="00177286">
              <w:t>7. Receive and act on community and stakeholder feedback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"/>
            </w:pPr>
            <w:r w:rsidRPr="00177286">
              <w:t>7.1 Gather and evaluate feedback from community and stakeholders about operations of organisation, and share</w:t>
            </w:r>
            <w:r w:rsidRPr="00177286">
              <w:t xml:space="preserve"> with other board members</w:t>
            </w:r>
          </w:p>
          <w:p w:rsidR="00000000" w:rsidRPr="00177286" w:rsidP="00177286">
            <w:pPr>
              <w:pStyle w:val="List"/>
            </w:pPr>
            <w:r w:rsidRPr="00177286">
              <w:t>7.2 Action feedback according to policies and procedures, and in consultation with organisation’s management</w:t>
            </w:r>
          </w:p>
          <w:p w:rsidR="00000000" w:rsidRPr="00177286" w:rsidP="00177286">
            <w:pPr>
              <w:pStyle w:val="List"/>
            </w:pPr>
            <w:r w:rsidRPr="00177286">
              <w:t>7.3 Support majority decisions of board and management where applicable</w:t>
            </w:r>
          </w:p>
        </w:tc>
      </w:tr>
    </w:tbl>
    <w:p w:rsidR="00000000" w:rsidRPr="00177286" w:rsidP="00177286">
      <w:pPr>
        <w:pStyle w:val="BodyText"/>
      </w:pPr>
    </w:p>
    <w:p w:rsidR="00000000" w:rsidRPr="00177286" w:rsidP="00177286">
      <w:pPr>
        <w:pStyle w:val="AllowPageBreak"/>
      </w:pPr>
    </w:p>
    <w:p w:rsidR="00000000" w:rsidRPr="00177286" w:rsidP="00177286">
      <w:pPr>
        <w:pStyle w:val="Heading1"/>
      </w:pPr>
      <w:bookmarkStart w:id="5" w:name="O_1219127"/>
      <w:bookmarkEnd w:id="5"/>
      <w:r w:rsidRPr="00177286">
        <w:t>Foundation Skills</w:t>
      </w:r>
    </w:p>
    <w:p w:rsidR="00000000" w:rsidRPr="00101648" w:rsidP="00101648">
      <w:pPr>
        <w:pStyle w:val="BodyText"/>
        <w:rPr>
          <w:i/>
        </w:rPr>
      </w:pPr>
      <w:r w:rsidRPr="00101648">
        <w:rPr>
          <w:rStyle w:val="Emphasis"/>
        </w:rPr>
        <w:t>This secti</w:t>
      </w:r>
      <w:r w:rsidRPr="00101648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8"/>
        <w:gridCol w:w="7188"/>
      </w:tblGrid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BodyText"/>
            </w:pPr>
            <w:r w:rsidRPr="001772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rPr>
                <w:rStyle w:val="SpecialBold"/>
              </w:rPr>
              <w:t>Description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 xml:space="preserve">Interprets a range of financial information to contribute to decisions regarding organisational finances 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>Gathers, interprets and analyses information relating to core functions of the organisation, such as organisational goals, standards and val</w:t>
            </w:r>
            <w:r w:rsidRPr="00177286">
              <w:t>ues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>Develops material for a specific audience using clear and detailed language to convey explicit information, requirements and recommendations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Bullet"/>
            </w:pPr>
            <w:r w:rsidRPr="00177286">
              <w:t xml:space="preserve">Participates in a verbal exchange of ideas and clearly articulates requirements </w:t>
            </w:r>
            <w:r w:rsidRPr="00177286">
              <w:t>using language, tone and syntax appropriate to audience and environment</w:t>
            </w:r>
          </w:p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 xml:space="preserve">Uses active listening and questioning skills to confirm understanding 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Bullet"/>
            </w:pPr>
            <w:r w:rsidRPr="00177286">
              <w:t>Follows protocols and meets expectations associated with own role</w:t>
            </w:r>
          </w:p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>Identifies nature and purpose</w:t>
            </w:r>
            <w:r w:rsidRPr="00177286">
              <w:t xml:space="preserve"> of own role and associated responsibilities and how they contribute to the work of others in immediate work context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 xml:space="preserve">Collaborates with others to achieve joint outcomes, playing an active role in facilitating </w:t>
            </w:r>
            <w:r w:rsidRPr="00177286">
              <w:t>group interaction, influencing direction and taking a leadership role on occasion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Bullet"/>
            </w:pPr>
            <w:r w:rsidRPr="00177286">
              <w:t>Takes responsibility for planning and organising own workload, identifying ways of sequencing and combining elements for greater efficiency and cons</w:t>
            </w:r>
            <w:r w:rsidRPr="00177286">
              <w:t>idering how to link to work of others</w:t>
            </w:r>
          </w:p>
          <w:p w:rsidR="00000000" w:rsidP="00177286">
            <w:pPr>
              <w:pStyle w:val="ListBullet"/>
              <w:rPr>
                <w:lang w:val="en-NZ"/>
              </w:rPr>
            </w:pPr>
            <w:r w:rsidRPr="00177286">
              <w:t>Takes responsibility for outcomes of decisions related to own role</w:t>
            </w:r>
          </w:p>
        </w:tc>
      </w:tr>
      <w:tr w:rsidTr="001016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286">
            <w:pPr>
              <w:pStyle w:val="BodyText"/>
              <w:rPr>
                <w:lang w:val="en-NZ"/>
              </w:rPr>
            </w:pPr>
            <w:r w:rsidRPr="0017728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286" w:rsidP="00177286">
            <w:pPr>
              <w:pStyle w:val="ListBullet"/>
            </w:pPr>
            <w:r w:rsidRPr="00177286">
              <w:t>Identifies when to take responsibility for solving problems and when to consult with others</w:t>
            </w:r>
          </w:p>
        </w:tc>
      </w:tr>
    </w:tbl>
    <w:p w:rsidR="00000000" w:rsidRPr="00177286" w:rsidP="00177286">
      <w:pPr>
        <w:pStyle w:val="BodyText"/>
      </w:pPr>
    </w:p>
    <w:p w:rsidR="00000000" w:rsidRPr="00177286" w:rsidP="00177286">
      <w:pPr>
        <w:pStyle w:val="AllowPageBreak"/>
      </w:pPr>
    </w:p>
    <w:p w:rsidR="00000000" w:rsidRPr="00177286" w:rsidP="00177286">
      <w:pPr>
        <w:pStyle w:val="Heading1"/>
      </w:pPr>
      <w:bookmarkStart w:id="6" w:name="O_1219129"/>
      <w:bookmarkEnd w:id="6"/>
      <w:r w:rsidRPr="00177286">
        <w:t>Unit Mapping Informa</w:t>
      </w:r>
      <w:r w:rsidRPr="00177286">
        <w:t>tion</w:t>
      </w:r>
    </w:p>
    <w:p w:rsidR="00000000" w:rsidRPr="00177286" w:rsidP="00101648">
      <w:pPr>
        <w:pStyle w:val="BodyText"/>
      </w:pPr>
      <w:r w:rsidRPr="00177286">
        <w:t>Supersedes and is not equivalent to:</w:t>
      </w:r>
    </w:p>
    <w:p w:rsidR="00000000" w:rsidRPr="00177286" w:rsidP="00177286">
      <w:pPr>
        <w:pStyle w:val="ListBullet"/>
      </w:pPr>
      <w:r w:rsidRPr="00177286">
        <w:t>BSBATSIL411 Undertake the roles and responsibilities of a board member</w:t>
      </w:r>
    </w:p>
    <w:p w:rsidR="00000000" w:rsidRPr="00177286" w:rsidP="00177286">
      <w:pPr>
        <w:pStyle w:val="ListBullet"/>
      </w:pPr>
      <w:r w:rsidRPr="00177286">
        <w:t>BSBATSIL412 Participate effectively as a board member</w:t>
      </w:r>
    </w:p>
    <w:p w:rsidR="00000000" w:rsidRPr="00177286" w:rsidP="00177286">
      <w:pPr>
        <w:pStyle w:val="ListBullet"/>
      </w:pPr>
      <w:r w:rsidRPr="00177286">
        <w:t>BSBATSIL510 Appoint and work with a manager</w:t>
      </w:r>
    </w:p>
    <w:p w:rsidR="00000000" w:rsidRPr="00177286" w:rsidP="00177286">
      <w:pPr>
        <w:pStyle w:val="ListBullet"/>
      </w:pPr>
      <w:r w:rsidRPr="00177286">
        <w:t>BSBATSIL511 Lead the organisation’</w:t>
      </w:r>
      <w:r w:rsidRPr="00177286">
        <w:t>s strategic planning cycle</w:t>
      </w:r>
    </w:p>
    <w:p w:rsidR="00000000" w:rsidRPr="00177286" w:rsidP="00177286">
      <w:pPr>
        <w:pStyle w:val="ListBullet"/>
      </w:pPr>
      <w:r w:rsidRPr="00177286">
        <w:t>BSBATSIL512 Be a leader in the community</w:t>
      </w:r>
    </w:p>
    <w:p w:rsidR="00000000" w:rsidRPr="00177286" w:rsidP="00177286">
      <w:pPr>
        <w:pStyle w:val="ListBullet"/>
      </w:pPr>
      <w:r w:rsidRPr="00177286">
        <w:t>BSBATSIM412 Implement a businesslike approach</w:t>
      </w:r>
    </w:p>
    <w:p w:rsidR="00000000" w:rsidRPr="00177286" w:rsidP="00177286">
      <w:pPr>
        <w:pStyle w:val="ListBullet"/>
      </w:pPr>
      <w:r w:rsidRPr="00177286">
        <w:t>BSBATSIM414 Oversee the organisation’s annual budget.</w:t>
      </w:r>
    </w:p>
    <w:p w:rsidR="00000000" w:rsidRPr="00177286" w:rsidP="00177286">
      <w:pPr>
        <w:pStyle w:val="AllowPageBreak"/>
      </w:pPr>
    </w:p>
    <w:p w:rsidR="00000000" w:rsidRPr="00177286" w:rsidP="00177286">
      <w:pPr>
        <w:pStyle w:val="Heading1"/>
      </w:pPr>
      <w:bookmarkStart w:id="7" w:name="O_1219136"/>
      <w:bookmarkEnd w:id="7"/>
      <w:r w:rsidRPr="00177286">
        <w:t>Links</w:t>
      </w:r>
    </w:p>
    <w:p w:rsidR="00000000" w:rsidRPr="00177286" w:rsidP="00101648">
      <w:pPr>
        <w:pStyle w:val="BodyText"/>
      </w:pPr>
      <w:r w:rsidRPr="0017728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256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7286" w:rsidP="00177286"/>
    <w:sectPr w:rsidSect="00177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6" w:rsidRPr="00101648" w:rsidP="00101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48" w:rsidP="00177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648" w:rsidP="00177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1648" w:rsidP="00177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286" w:rsidRPr="00101648" w:rsidP="00101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48" w:rsidRPr="002D2AF8" w:rsidP="00177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BSBFNG403 Participate as a board member of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01648" w:rsidP="00177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BA3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48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286"/>
  </w:style>
  <w:style w:type="character" w:customStyle="1" w:styleId="Heading1Char">
    <w:name w:val="Heading 1 Char"/>
    <w:basedOn w:val="DefaultParagraphFont"/>
    <w:link w:val="Heading1"/>
    <w:rsid w:val="00177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2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72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2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286"/>
    <w:rPr>
      <w:b/>
      <w:spacing w:val="0"/>
    </w:rPr>
  </w:style>
  <w:style w:type="character" w:styleId="Emphasis">
    <w:name w:val="Emphasis"/>
    <w:basedOn w:val="DefaultParagraphFont"/>
    <w:qFormat/>
    <w:rsid w:val="00177286"/>
    <w:rPr>
      <w:i/>
    </w:rPr>
  </w:style>
  <w:style w:type="paragraph" w:customStyle="1" w:styleId="SuperHeading">
    <w:name w:val="SuperHeading"/>
    <w:basedOn w:val="Normal"/>
    <w:rsid w:val="00177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2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7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2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2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286"/>
  </w:style>
  <w:style w:type="paragraph" w:styleId="TableofFigures">
    <w:name w:val="table of figures"/>
    <w:basedOn w:val="Normal"/>
    <w:next w:val="Normal"/>
    <w:semiHidden/>
    <w:rsid w:val="00177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2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286"/>
    <w:rPr>
      <w:rFonts w:ascii="Wingdings" w:hAnsi="Wingdings"/>
    </w:rPr>
  </w:style>
  <w:style w:type="paragraph" w:customStyle="1" w:styleId="TableHeading">
    <w:name w:val="Table Heading"/>
    <w:basedOn w:val="HeadingBase"/>
    <w:rsid w:val="00177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286"/>
    <w:rPr>
      <w:color w:val="0033CC"/>
      <w:u w:val="none"/>
    </w:rPr>
  </w:style>
  <w:style w:type="paragraph" w:customStyle="1" w:styleId="BodyTextRight">
    <w:name w:val="Body Text Right"/>
    <w:basedOn w:val="BodyText"/>
    <w:rsid w:val="00177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2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286"/>
    <w:rPr>
      <w:sz w:val="32"/>
    </w:rPr>
  </w:style>
  <w:style w:type="paragraph" w:customStyle="1" w:styleId="HeadingProcedure">
    <w:name w:val="Heading Procedure"/>
    <w:basedOn w:val="HeadingBase"/>
    <w:next w:val="Normal"/>
    <w:rsid w:val="00177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286"/>
    <w:pPr>
      <w:spacing w:before="60" w:after="60"/>
    </w:pPr>
  </w:style>
  <w:style w:type="paragraph" w:styleId="ListContinue">
    <w:name w:val="List Continue"/>
    <w:basedOn w:val="List"/>
    <w:rsid w:val="00177286"/>
    <w:pPr>
      <w:ind w:firstLine="0"/>
    </w:pPr>
  </w:style>
  <w:style w:type="paragraph" w:customStyle="1" w:styleId="ListNote">
    <w:name w:val="List Note"/>
    <w:basedOn w:val="List"/>
    <w:rsid w:val="00177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286"/>
    <w:rPr>
      <w:rFonts w:ascii="Courier New" w:hAnsi="Courier New"/>
    </w:rPr>
  </w:style>
  <w:style w:type="paragraph" w:customStyle="1" w:styleId="NoteBullet">
    <w:name w:val="Note Bullet"/>
    <w:basedOn w:val="Note"/>
    <w:rsid w:val="00177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2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286"/>
    <w:rPr>
      <w:b/>
      <w:smallCaps/>
    </w:rPr>
  </w:style>
  <w:style w:type="paragraph" w:customStyle="1" w:styleId="TableListNumber">
    <w:name w:val="Table List Number"/>
    <w:basedOn w:val="ListNumber"/>
    <w:rsid w:val="00177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286"/>
    <w:pPr>
      <w:numPr>
        <w:numId w:val="8"/>
      </w:numPr>
    </w:pPr>
  </w:style>
  <w:style w:type="paragraph" w:customStyle="1" w:styleId="ListAlpha2">
    <w:name w:val="List Alpha 2"/>
    <w:basedOn w:val="List2"/>
    <w:rsid w:val="00177286"/>
    <w:pPr>
      <w:numPr>
        <w:numId w:val="7"/>
      </w:numPr>
    </w:pPr>
  </w:style>
  <w:style w:type="paragraph" w:styleId="List2">
    <w:name w:val="List 2"/>
    <w:basedOn w:val="BodyText"/>
    <w:rsid w:val="00177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2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2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286"/>
    <w:pPr>
      <w:numPr>
        <w:numId w:val="3"/>
      </w:numPr>
    </w:pPr>
  </w:style>
  <w:style w:type="paragraph" w:styleId="ListContinue2">
    <w:name w:val="List Continue 2"/>
    <w:basedOn w:val="List2"/>
    <w:rsid w:val="00177286"/>
    <w:pPr>
      <w:ind w:firstLine="0"/>
    </w:pPr>
  </w:style>
  <w:style w:type="paragraph" w:styleId="ListContinue3">
    <w:name w:val="List Continue 3"/>
    <w:basedOn w:val="List3"/>
    <w:rsid w:val="00177286"/>
    <w:pPr>
      <w:ind w:left="1021" w:firstLine="0"/>
    </w:pPr>
  </w:style>
  <w:style w:type="paragraph" w:styleId="ListContinue4">
    <w:name w:val="List Continue 4"/>
    <w:basedOn w:val="List4"/>
    <w:rsid w:val="00177286"/>
    <w:pPr>
      <w:ind w:firstLine="0"/>
    </w:pPr>
  </w:style>
  <w:style w:type="paragraph" w:styleId="ListContinue5">
    <w:name w:val="List Continue 5"/>
    <w:basedOn w:val="List5"/>
    <w:rsid w:val="00177286"/>
    <w:pPr>
      <w:ind w:firstLine="0"/>
    </w:pPr>
  </w:style>
  <w:style w:type="paragraph" w:styleId="ListNumber3">
    <w:name w:val="List Number 3"/>
    <w:basedOn w:val="List3"/>
    <w:rsid w:val="00177286"/>
    <w:pPr>
      <w:numPr>
        <w:numId w:val="4"/>
      </w:numPr>
    </w:pPr>
  </w:style>
  <w:style w:type="paragraph" w:styleId="ListNumber4">
    <w:name w:val="List Number 4"/>
    <w:basedOn w:val="List4"/>
    <w:rsid w:val="00177286"/>
    <w:pPr>
      <w:numPr>
        <w:numId w:val="5"/>
      </w:numPr>
    </w:pPr>
  </w:style>
  <w:style w:type="paragraph" w:styleId="ListNumber5">
    <w:name w:val="List Number 5"/>
    <w:basedOn w:val="List5"/>
    <w:rsid w:val="00177286"/>
    <w:pPr>
      <w:numPr>
        <w:numId w:val="6"/>
      </w:numPr>
    </w:pPr>
  </w:style>
  <w:style w:type="paragraph" w:styleId="BlockText">
    <w:name w:val="Block Text"/>
    <w:basedOn w:val="Normal"/>
    <w:rsid w:val="00177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286"/>
    <w:rPr>
      <w:sz w:val="16"/>
      <w:vertAlign w:val="superscript"/>
    </w:rPr>
  </w:style>
  <w:style w:type="character" w:customStyle="1" w:styleId="Symbols">
    <w:name w:val="Symbols"/>
    <w:basedOn w:val="DefaultParagraphFont"/>
    <w:rsid w:val="00177286"/>
    <w:rPr>
      <w:rFonts w:ascii="Symbol" w:hAnsi="Symbol"/>
    </w:rPr>
  </w:style>
  <w:style w:type="character" w:customStyle="1" w:styleId="MenuOptions">
    <w:name w:val="Menu Options"/>
    <w:basedOn w:val="DefaultParagraphFont"/>
    <w:rsid w:val="00177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286"/>
    <w:rPr>
      <w:b/>
    </w:rPr>
  </w:style>
  <w:style w:type="character" w:customStyle="1" w:styleId="Underlined">
    <w:name w:val="Underlined"/>
    <w:basedOn w:val="DefaultParagraphFont"/>
    <w:rsid w:val="00177286"/>
    <w:rPr>
      <w:u w:val="single"/>
    </w:rPr>
  </w:style>
  <w:style w:type="paragraph" w:customStyle="1" w:styleId="TableBodyTextRight">
    <w:name w:val="Table Body Text Right"/>
    <w:basedOn w:val="TableBodyText"/>
    <w:rsid w:val="00177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286"/>
    <w:rPr>
      <w:sz w:val="18"/>
    </w:rPr>
  </w:style>
  <w:style w:type="paragraph" w:customStyle="1" w:styleId="BodySmallRight">
    <w:name w:val="Body Small Right"/>
    <w:basedOn w:val="BodyTextRight"/>
    <w:rsid w:val="00177286"/>
    <w:rPr>
      <w:sz w:val="18"/>
      <w:szCs w:val="18"/>
    </w:rPr>
  </w:style>
  <w:style w:type="paragraph" w:customStyle="1" w:styleId="MarginEdition">
    <w:name w:val="Margin Edition"/>
    <w:basedOn w:val="MarginNote"/>
    <w:rsid w:val="00177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286"/>
    <w:rPr>
      <w:sz w:val="2"/>
      <w:szCs w:val="2"/>
    </w:rPr>
  </w:style>
  <w:style w:type="character" w:customStyle="1" w:styleId="Small">
    <w:name w:val="Small"/>
    <w:basedOn w:val="DefaultParagraphFont"/>
    <w:rsid w:val="00177286"/>
    <w:rPr>
      <w:sz w:val="16"/>
    </w:rPr>
  </w:style>
  <w:style w:type="paragraph" w:customStyle="1" w:styleId="WideTable">
    <w:name w:val="Wide Table"/>
    <w:basedOn w:val="Normal"/>
    <w:rsid w:val="00177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286"/>
  </w:style>
  <w:style w:type="paragraph" w:styleId="Quote">
    <w:name w:val="Quote"/>
    <w:basedOn w:val="Heading1"/>
    <w:link w:val="QuoteChar"/>
    <w:qFormat/>
    <w:rsid w:val="00177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286"/>
    <w:pPr>
      <w:pageBreakBefore/>
    </w:pPr>
  </w:style>
  <w:style w:type="paragraph" w:customStyle="1" w:styleId="Border">
    <w:name w:val="Border"/>
    <w:basedOn w:val="Normal"/>
    <w:qFormat/>
    <w:rsid w:val="00177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286"/>
    <w:rPr>
      <w:u w:val="single"/>
    </w:rPr>
  </w:style>
  <w:style w:type="character" w:customStyle="1" w:styleId="BoldandItalics">
    <w:name w:val="Bold and Italics"/>
    <w:qFormat/>
    <w:rsid w:val="00177286"/>
    <w:rPr>
      <w:b/>
      <w:i/>
      <w:u w:val="none"/>
    </w:rPr>
  </w:style>
  <w:style w:type="paragraph" w:styleId="BalloonText">
    <w:name w:val="Balloon Text"/>
    <w:basedOn w:val="Normal"/>
    <w:link w:val="BalloonTextChar"/>
    <w:rsid w:val="00177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286"/>
    <w:pPr>
      <w:spacing w:before="0" w:after="0"/>
    </w:pPr>
  </w:style>
  <w:style w:type="paragraph" w:customStyle="1" w:styleId="BodyTextBold">
    <w:name w:val="Body Text Bold"/>
    <w:basedOn w:val="BodyText"/>
    <w:qFormat/>
    <w:rsid w:val="00177286"/>
    <w:rPr>
      <w:b/>
    </w:rPr>
  </w:style>
  <w:style w:type="character" w:styleId="Hyperlink">
    <w:name w:val="Hyperlink"/>
    <w:basedOn w:val="DefaultParagraphFont"/>
    <w:uiPriority w:val="99"/>
    <w:unhideWhenUsed/>
    <w:rsid w:val="00101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5507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BSBFNG403 Participate as a board member of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