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5F20" w:rsidP="00E75F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BSBFNG402 Interact with Aboriginal and Torres Strait Islander organisation members and the community</w:t>
      </w:r>
      <w:r>
        <w:fldChar w:fldCharType="end"/>
      </w:r>
    </w:p>
    <w:p w:rsidR="00E75F20" w:rsidP="00E75F20">
      <w:pPr>
        <w:pStyle w:val="Version"/>
        <w:sectPr w:rsidSect="001978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78B2" w:rsidP="001978B2">
      <w:pPr>
        <w:pStyle w:val="SuperHeading"/>
      </w:pPr>
      <w:r w:rsidRPr="001978B2">
        <w:t>Assessment Re</w:t>
      </w:r>
      <w:r w:rsidRPr="001978B2">
        <w:t>quirements for BSBFNG402 Interact with Aboriginal and Torres Strait Islander organisation members and the community</w:t>
      </w:r>
    </w:p>
    <w:p w:rsidR="00000000" w:rsidRPr="001978B2" w:rsidP="001978B2">
      <w:pPr>
        <w:pStyle w:val="Heading1"/>
      </w:pPr>
      <w:bookmarkStart w:id="1" w:name="O_1219112"/>
      <w:bookmarkEnd w:id="1"/>
      <w:r w:rsidRPr="001978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1978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8B2" w:rsidP="001978B2">
            <w:pPr>
              <w:pStyle w:val="BodyText"/>
            </w:pPr>
            <w:r w:rsidRPr="001978B2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8B2">
            <w:pPr>
              <w:pStyle w:val="BodyText"/>
              <w:rPr>
                <w:lang w:val="en-NZ"/>
              </w:rPr>
            </w:pPr>
            <w:r w:rsidRPr="001978B2">
              <w:rPr>
                <w:rStyle w:val="SpecialBold"/>
              </w:rPr>
              <w:t>Comments</w:t>
            </w:r>
          </w:p>
        </w:tc>
      </w:tr>
      <w:tr w:rsidTr="001978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8B2">
            <w:pPr>
              <w:pStyle w:val="BodyText"/>
              <w:rPr>
                <w:lang w:val="en-NZ"/>
              </w:rPr>
            </w:pPr>
            <w:r w:rsidRPr="001978B2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8B2" w:rsidP="001978B2">
            <w:pPr>
              <w:pStyle w:val="BodyText"/>
            </w:pPr>
            <w:r w:rsidRPr="001978B2">
              <w:t>This version first released with the Business Services Training Package Version 8.0.</w:t>
            </w:r>
          </w:p>
          <w:p w:rsidR="00000000" w:rsidRPr="001978B2" w:rsidP="001978B2">
            <w:pPr>
              <w:pStyle w:val="BodyText"/>
            </w:pPr>
            <w:r w:rsidRPr="001978B2">
              <w:t>Supersedes and is equivalent to BSBATSIC411 Communicate with the community.  Changed unit title to reflect developments in Aboriginal and Torres Strait Islander Governance</w:t>
            </w:r>
            <w:r w:rsidRPr="001978B2">
              <w:t xml:space="preserve"> outcomes.  </w:t>
            </w:r>
          </w:p>
        </w:tc>
      </w:tr>
    </w:tbl>
    <w:p w:rsidR="00000000" w:rsidRPr="001978B2" w:rsidP="001978B2">
      <w:pPr>
        <w:pStyle w:val="BodyText"/>
      </w:pPr>
    </w:p>
    <w:p w:rsidR="00000000" w:rsidRPr="001978B2" w:rsidP="001978B2">
      <w:pPr>
        <w:pStyle w:val="AllowPageBreak"/>
      </w:pPr>
    </w:p>
    <w:p w:rsidR="00000000" w:rsidRPr="001978B2" w:rsidP="001978B2">
      <w:pPr>
        <w:pStyle w:val="Heading1"/>
      </w:pPr>
      <w:bookmarkStart w:id="2" w:name="O_1219113"/>
      <w:bookmarkEnd w:id="2"/>
      <w:r w:rsidRPr="001978B2">
        <w:t>Performance Evidence</w:t>
      </w:r>
    </w:p>
    <w:p w:rsidR="00000000" w:rsidRPr="001978B2" w:rsidP="00E75F20">
      <w:pPr>
        <w:pStyle w:val="BodyText"/>
      </w:pPr>
      <w:r w:rsidRPr="001978B2">
        <w:t>The candidate must demonstrate the ability to complete the tasks outlined in the elements, performance criteria and foundation skills of this unit, including evidence of the ability to:</w:t>
      </w:r>
    </w:p>
    <w:p w:rsidR="00000000" w:rsidRPr="001978B2" w:rsidP="001978B2">
      <w:pPr>
        <w:pStyle w:val="ListBullet"/>
      </w:pPr>
      <w:r w:rsidRPr="001978B2">
        <w:t xml:space="preserve">interact with </w:t>
      </w:r>
      <w:r w:rsidRPr="001978B2">
        <w:t>at least two different members of an Aboriginal and Torres Strait Islander organisation on at least two occasions</w:t>
      </w:r>
    </w:p>
    <w:p w:rsidR="00000000" w:rsidRPr="001978B2" w:rsidP="001978B2">
      <w:pPr>
        <w:pStyle w:val="ListBullet"/>
      </w:pPr>
      <w:r w:rsidRPr="001978B2">
        <w:t>interact with members in the Aboriginal and Torres Strait Islander community on at least two different occasions.</w:t>
      </w:r>
    </w:p>
    <w:p w:rsidR="00000000" w:rsidRPr="001978B2" w:rsidP="001978B2">
      <w:pPr>
        <w:pStyle w:val="AllowPageBreak"/>
      </w:pPr>
    </w:p>
    <w:p w:rsidR="00000000" w:rsidRPr="001978B2" w:rsidP="001978B2">
      <w:pPr>
        <w:pStyle w:val="Heading1"/>
      </w:pPr>
      <w:bookmarkStart w:id="3" w:name="O_1219114"/>
      <w:bookmarkEnd w:id="3"/>
      <w:r w:rsidRPr="001978B2">
        <w:t>Knowledge Evidence</w:t>
      </w:r>
    </w:p>
    <w:p w:rsidR="00000000" w:rsidRPr="001978B2" w:rsidP="00E75F20">
      <w:pPr>
        <w:pStyle w:val="BodyText"/>
      </w:pPr>
      <w:r w:rsidRPr="001978B2">
        <w:t>The candidate must be able to demonstrate knowledge to complete the tasks outlined in the elements, performance criteria and foundation skills of this unit, including knowledge of:</w:t>
      </w:r>
    </w:p>
    <w:p w:rsidR="00000000" w:rsidRPr="001978B2" w:rsidP="001978B2">
      <w:pPr>
        <w:pStyle w:val="ListBullet"/>
      </w:pPr>
      <w:r w:rsidRPr="001978B2">
        <w:t>common consultation methods and their suitability for d</w:t>
      </w:r>
      <w:r w:rsidRPr="001978B2">
        <w:t>ifferent contexts</w:t>
      </w:r>
    </w:p>
    <w:p w:rsidR="00000000" w:rsidRPr="001978B2" w:rsidP="001978B2">
      <w:pPr>
        <w:pStyle w:val="ListBullet"/>
      </w:pPr>
      <w:r w:rsidRPr="001978B2">
        <w:t>cultural context in which Aboriginal and Torres Strait Islander board members operate, including their role in upholding traditional and cultural values</w:t>
      </w:r>
    </w:p>
    <w:p w:rsidR="00000000" w:rsidRPr="001978B2" w:rsidP="001978B2">
      <w:pPr>
        <w:pStyle w:val="ListBullet"/>
      </w:pPr>
      <w:r w:rsidRPr="001978B2">
        <w:t>communication strategies for sharing information with individuals and groups</w:t>
      </w:r>
    </w:p>
    <w:p w:rsidR="00000000" w:rsidRPr="001978B2" w:rsidP="001978B2">
      <w:pPr>
        <w:pStyle w:val="ListBullet"/>
      </w:pPr>
      <w:r w:rsidRPr="001978B2">
        <w:t>structur</w:t>
      </w:r>
      <w:r w:rsidRPr="001978B2">
        <w:t>e and objectives for Aboriginal and Torres Strait Islander board member and community formal and informal forums and discussions</w:t>
      </w:r>
    </w:p>
    <w:p w:rsidR="00000000" w:rsidRPr="001978B2" w:rsidP="001978B2">
      <w:pPr>
        <w:pStyle w:val="ListBullet"/>
      </w:pPr>
      <w:r w:rsidRPr="001978B2">
        <w:t>methods to gain contributions from stakeholders through board member and community forums and discussions</w:t>
      </w:r>
    </w:p>
    <w:p w:rsidR="00000000" w:rsidRPr="001978B2" w:rsidP="001978B2">
      <w:pPr>
        <w:pStyle w:val="ListBullet"/>
      </w:pPr>
      <w:r w:rsidRPr="001978B2">
        <w:t>cultural context of c</w:t>
      </w:r>
      <w:r w:rsidRPr="001978B2">
        <w:t>ommunity</w:t>
      </w:r>
    </w:p>
    <w:p w:rsidR="00000000" w:rsidRPr="001978B2" w:rsidP="001978B2">
      <w:pPr>
        <w:pStyle w:val="ListBullet"/>
      </w:pPr>
      <w:r w:rsidRPr="001978B2">
        <w:t>methods to address common Aboriginal and Torres Strait Islander community issues</w:t>
      </w:r>
    </w:p>
    <w:p w:rsidR="00000000" w:rsidRPr="001978B2" w:rsidP="001978B2">
      <w:pPr>
        <w:pStyle w:val="ListBullet"/>
      </w:pPr>
      <w:r w:rsidRPr="001978B2">
        <w:t>geographic, cultural, social, economic and political contexts in which different Aboriginal and Torres Strait Islander organisations operate</w:t>
      </w:r>
    </w:p>
    <w:p w:rsidR="00000000" w:rsidRPr="001978B2" w:rsidP="001978B2">
      <w:pPr>
        <w:pStyle w:val="ListBullet"/>
      </w:pPr>
      <w:r w:rsidRPr="001978B2">
        <w:t>methods to gather, analys</w:t>
      </w:r>
      <w:r w:rsidRPr="001978B2">
        <w:t>e and present information</w:t>
      </w:r>
    </w:p>
    <w:p w:rsidR="00000000" w:rsidRPr="001978B2" w:rsidP="001978B2">
      <w:pPr>
        <w:pStyle w:val="ListBullet"/>
      </w:pPr>
      <w:r w:rsidRPr="001978B2">
        <w:t>methods and techniques to deal with violence in the community</w:t>
      </w:r>
    </w:p>
    <w:p w:rsidR="00000000" w:rsidRPr="001978B2" w:rsidP="001978B2">
      <w:pPr>
        <w:pStyle w:val="ListBullet"/>
      </w:pPr>
      <w:r w:rsidRPr="001978B2">
        <w:t>methods to deal with resistance towards Aboriginal and Torres Strait Islander organisations, and different groups in the community</w:t>
      </w:r>
    </w:p>
    <w:p w:rsidR="00000000" w:rsidRPr="001978B2" w:rsidP="001978B2">
      <w:pPr>
        <w:pStyle w:val="ListBullet"/>
      </w:pPr>
      <w:r w:rsidRPr="001978B2">
        <w:t>organisational policies and procedure</w:t>
      </w:r>
      <w:r w:rsidRPr="001978B2">
        <w:t>s for interacting with Aboriginal and Torres Strait Islander stakeholders</w:t>
      </w:r>
    </w:p>
    <w:p w:rsidR="00000000" w:rsidRPr="001978B2" w:rsidP="001978B2">
      <w:pPr>
        <w:pStyle w:val="ListBullet"/>
      </w:pPr>
      <w:r w:rsidRPr="001978B2">
        <w:t>protocols and cultural responsibilities relating to performance evidence.</w:t>
      </w:r>
    </w:p>
    <w:p w:rsidR="00000000" w:rsidRPr="001978B2" w:rsidP="001978B2">
      <w:pPr>
        <w:pStyle w:val="AllowPageBreak"/>
      </w:pPr>
    </w:p>
    <w:p w:rsidR="00000000" w:rsidRPr="001978B2" w:rsidP="001978B2">
      <w:pPr>
        <w:pStyle w:val="Heading1"/>
      </w:pPr>
      <w:bookmarkStart w:id="4" w:name="O_1219115"/>
      <w:bookmarkEnd w:id="4"/>
      <w:r w:rsidRPr="001978B2">
        <w:t>Assessment Conditions</w:t>
      </w:r>
    </w:p>
    <w:p w:rsidR="00000000" w:rsidRPr="001978B2" w:rsidP="00E75F20">
      <w:pPr>
        <w:pStyle w:val="BodyText"/>
      </w:pPr>
      <w:r w:rsidRPr="001978B2">
        <w:t>Skills in this unit must be demonstrated in a workplace or simulate</w:t>
      </w:r>
      <w:r w:rsidRPr="001978B2">
        <w:t>d environment where the conditions are typical of those in a working environment in this industry.</w:t>
      </w:r>
    </w:p>
    <w:p w:rsidR="00000000" w:rsidRPr="001978B2" w:rsidP="00E75F20">
      <w:pPr>
        <w:pStyle w:val="BodyText"/>
      </w:pPr>
      <w:r w:rsidRPr="001978B2">
        <w:t>This includes access to examples of:</w:t>
      </w:r>
    </w:p>
    <w:p w:rsidR="00000000" w:rsidRPr="001978B2" w:rsidP="001978B2">
      <w:pPr>
        <w:pStyle w:val="ListBullet"/>
      </w:pPr>
      <w:r w:rsidRPr="001978B2">
        <w:t>documents relating to the Aboriginal and Torres Strait Islander organisation’s activities and issues.</w:t>
      </w:r>
    </w:p>
    <w:p w:rsidR="00000000" w:rsidRPr="001978B2" w:rsidP="001978B2">
      <w:pPr>
        <w:pStyle w:val="BodyText"/>
      </w:pPr>
    </w:p>
    <w:p w:rsidR="00000000" w:rsidRPr="001978B2" w:rsidP="00E75F20">
      <w:pPr>
        <w:pStyle w:val="BodyText"/>
      </w:pPr>
      <w:r w:rsidRPr="001978B2">
        <w:t>Assessors of this unit must satisfy the requirements for assessors in applicable vocational education and training legislation, frameworks and/or standards.</w:t>
      </w:r>
    </w:p>
    <w:p w:rsidR="00000000" w:rsidRPr="001978B2" w:rsidP="001978B2">
      <w:pPr>
        <w:pStyle w:val="Heading1"/>
      </w:pPr>
      <w:bookmarkStart w:id="5" w:name="O_1219118"/>
      <w:bookmarkEnd w:id="5"/>
      <w:r w:rsidRPr="001978B2">
        <w:t>Links</w:t>
      </w:r>
    </w:p>
    <w:p w:rsidR="00000000" w:rsidRPr="001978B2" w:rsidP="00E75F20">
      <w:pPr>
        <w:pStyle w:val="BodyText"/>
      </w:pPr>
      <w:r w:rsidRPr="001978B2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F3F0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978B2" w:rsidP="001978B2"/>
    <w:sectPr w:rsidSect="001978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8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8B2" w:rsidRPr="00E75F20" w:rsidP="00E75F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8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F20" w:rsidP="001978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5F20" w:rsidP="001978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75F20" w:rsidP="001978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8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F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78B2" w:rsidRPr="00E75F20" w:rsidP="00E75F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8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F20" w:rsidRPr="002D2AF8" w:rsidP="001978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BSBFNG402 Interact with Aboriginal and Torres Strait Islander organisation members and the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E75F20" w:rsidP="001978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CA1D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6239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8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78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78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78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78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78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78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78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78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78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78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78B2"/>
  </w:style>
  <w:style w:type="character" w:customStyle="1" w:styleId="Heading1Char">
    <w:name w:val="Heading 1 Char"/>
    <w:basedOn w:val="DefaultParagraphFont"/>
    <w:link w:val="Heading1"/>
    <w:rsid w:val="001978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78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78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78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78B2"/>
    <w:rPr>
      <w:b/>
      <w:spacing w:val="0"/>
    </w:rPr>
  </w:style>
  <w:style w:type="paragraph" w:customStyle="1" w:styleId="SuperHeading">
    <w:name w:val="SuperHeading"/>
    <w:basedOn w:val="Normal"/>
    <w:rsid w:val="001978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78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78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78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78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78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78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78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78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78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78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78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78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78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78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78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78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78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78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78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78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78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78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78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78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78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78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78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78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78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78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78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78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78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78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78B2"/>
    <w:rPr>
      <w:i/>
    </w:rPr>
  </w:style>
  <w:style w:type="paragraph" w:styleId="Caption">
    <w:name w:val="caption"/>
    <w:basedOn w:val="BodyText"/>
    <w:next w:val="Normal"/>
    <w:qFormat/>
    <w:rsid w:val="001978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78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78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78B2"/>
  </w:style>
  <w:style w:type="paragraph" w:styleId="TableofFigures">
    <w:name w:val="table of figures"/>
    <w:basedOn w:val="Normal"/>
    <w:next w:val="Normal"/>
    <w:semiHidden/>
    <w:rsid w:val="001978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78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78B2"/>
    <w:rPr>
      <w:rFonts w:ascii="Wingdings" w:hAnsi="Wingdings"/>
    </w:rPr>
  </w:style>
  <w:style w:type="paragraph" w:customStyle="1" w:styleId="TableHeading">
    <w:name w:val="Table Heading"/>
    <w:basedOn w:val="HeadingBase"/>
    <w:rsid w:val="001978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78B2"/>
    <w:rPr>
      <w:color w:val="0033CC"/>
      <w:u w:val="none"/>
    </w:rPr>
  </w:style>
  <w:style w:type="paragraph" w:customStyle="1" w:styleId="BodyTextRight">
    <w:name w:val="Body Text Right"/>
    <w:basedOn w:val="BodyText"/>
    <w:rsid w:val="001978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78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78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78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78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78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78B2"/>
    <w:rPr>
      <w:sz w:val="32"/>
    </w:rPr>
  </w:style>
  <w:style w:type="paragraph" w:customStyle="1" w:styleId="HeadingProcedure">
    <w:name w:val="Heading Procedure"/>
    <w:basedOn w:val="HeadingBase"/>
    <w:next w:val="Normal"/>
    <w:rsid w:val="001978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78B2"/>
    <w:pPr>
      <w:spacing w:before="60" w:after="60"/>
    </w:pPr>
  </w:style>
  <w:style w:type="paragraph" w:styleId="ListContinue">
    <w:name w:val="List Continue"/>
    <w:basedOn w:val="List"/>
    <w:rsid w:val="001978B2"/>
    <w:pPr>
      <w:ind w:firstLine="0"/>
    </w:pPr>
  </w:style>
  <w:style w:type="paragraph" w:customStyle="1" w:styleId="ListNote">
    <w:name w:val="List Note"/>
    <w:basedOn w:val="List"/>
    <w:rsid w:val="001978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78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78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78B2"/>
    <w:rPr>
      <w:rFonts w:ascii="Courier New" w:hAnsi="Courier New"/>
    </w:rPr>
  </w:style>
  <w:style w:type="paragraph" w:customStyle="1" w:styleId="NoteBullet">
    <w:name w:val="Note Bullet"/>
    <w:basedOn w:val="Note"/>
    <w:rsid w:val="001978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78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78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78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78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78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78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78B2"/>
    <w:rPr>
      <w:b/>
      <w:smallCaps/>
    </w:rPr>
  </w:style>
  <w:style w:type="paragraph" w:customStyle="1" w:styleId="TableListNumber">
    <w:name w:val="Table List Number"/>
    <w:basedOn w:val="ListNumber"/>
    <w:rsid w:val="001978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78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78B2"/>
    <w:pPr>
      <w:numPr>
        <w:numId w:val="8"/>
      </w:numPr>
    </w:pPr>
  </w:style>
  <w:style w:type="paragraph" w:customStyle="1" w:styleId="ListAlpha2">
    <w:name w:val="List Alpha 2"/>
    <w:basedOn w:val="List2"/>
    <w:rsid w:val="001978B2"/>
    <w:pPr>
      <w:numPr>
        <w:numId w:val="7"/>
      </w:numPr>
    </w:pPr>
  </w:style>
  <w:style w:type="paragraph" w:styleId="List2">
    <w:name w:val="List 2"/>
    <w:basedOn w:val="BodyText"/>
    <w:rsid w:val="001978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78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78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78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78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78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78B2"/>
    <w:pPr>
      <w:numPr>
        <w:numId w:val="3"/>
      </w:numPr>
    </w:pPr>
  </w:style>
  <w:style w:type="paragraph" w:styleId="ListContinue2">
    <w:name w:val="List Continue 2"/>
    <w:basedOn w:val="List2"/>
    <w:rsid w:val="001978B2"/>
    <w:pPr>
      <w:ind w:firstLine="0"/>
    </w:pPr>
  </w:style>
  <w:style w:type="paragraph" w:styleId="ListContinue3">
    <w:name w:val="List Continue 3"/>
    <w:basedOn w:val="List3"/>
    <w:rsid w:val="001978B2"/>
    <w:pPr>
      <w:ind w:left="1021" w:firstLine="0"/>
    </w:pPr>
  </w:style>
  <w:style w:type="paragraph" w:styleId="ListContinue4">
    <w:name w:val="List Continue 4"/>
    <w:basedOn w:val="List4"/>
    <w:rsid w:val="001978B2"/>
    <w:pPr>
      <w:ind w:firstLine="0"/>
    </w:pPr>
  </w:style>
  <w:style w:type="paragraph" w:styleId="ListContinue5">
    <w:name w:val="List Continue 5"/>
    <w:basedOn w:val="List5"/>
    <w:rsid w:val="001978B2"/>
    <w:pPr>
      <w:ind w:firstLine="0"/>
    </w:pPr>
  </w:style>
  <w:style w:type="paragraph" w:styleId="ListNumber3">
    <w:name w:val="List Number 3"/>
    <w:basedOn w:val="List3"/>
    <w:rsid w:val="001978B2"/>
    <w:pPr>
      <w:numPr>
        <w:numId w:val="4"/>
      </w:numPr>
    </w:pPr>
  </w:style>
  <w:style w:type="paragraph" w:styleId="ListNumber4">
    <w:name w:val="List Number 4"/>
    <w:basedOn w:val="List4"/>
    <w:rsid w:val="001978B2"/>
    <w:pPr>
      <w:numPr>
        <w:numId w:val="5"/>
      </w:numPr>
    </w:pPr>
  </w:style>
  <w:style w:type="paragraph" w:styleId="ListNumber5">
    <w:name w:val="List Number 5"/>
    <w:basedOn w:val="List5"/>
    <w:rsid w:val="001978B2"/>
    <w:pPr>
      <w:numPr>
        <w:numId w:val="6"/>
      </w:numPr>
    </w:pPr>
  </w:style>
  <w:style w:type="paragraph" w:styleId="BlockText">
    <w:name w:val="Block Text"/>
    <w:basedOn w:val="Normal"/>
    <w:rsid w:val="001978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78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78B2"/>
    <w:rPr>
      <w:sz w:val="16"/>
      <w:vertAlign w:val="superscript"/>
    </w:rPr>
  </w:style>
  <w:style w:type="character" w:customStyle="1" w:styleId="Symbols">
    <w:name w:val="Symbols"/>
    <w:basedOn w:val="DefaultParagraphFont"/>
    <w:rsid w:val="001978B2"/>
    <w:rPr>
      <w:rFonts w:ascii="Symbol" w:hAnsi="Symbol"/>
    </w:rPr>
  </w:style>
  <w:style w:type="character" w:customStyle="1" w:styleId="MenuOptions">
    <w:name w:val="Menu Options"/>
    <w:basedOn w:val="DefaultParagraphFont"/>
    <w:rsid w:val="001978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78B2"/>
    <w:rPr>
      <w:b/>
    </w:rPr>
  </w:style>
  <w:style w:type="character" w:customStyle="1" w:styleId="Underlined">
    <w:name w:val="Underlined"/>
    <w:basedOn w:val="DefaultParagraphFont"/>
    <w:rsid w:val="001978B2"/>
    <w:rPr>
      <w:u w:val="single"/>
    </w:rPr>
  </w:style>
  <w:style w:type="paragraph" w:customStyle="1" w:styleId="TableBodyTextRight">
    <w:name w:val="Table Body Text Right"/>
    <w:basedOn w:val="TableBodyText"/>
    <w:rsid w:val="001978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78B2"/>
    <w:rPr>
      <w:sz w:val="18"/>
    </w:rPr>
  </w:style>
  <w:style w:type="paragraph" w:customStyle="1" w:styleId="BodySmallRight">
    <w:name w:val="Body Small Right"/>
    <w:basedOn w:val="BodyTextRight"/>
    <w:rsid w:val="001978B2"/>
    <w:rPr>
      <w:sz w:val="18"/>
      <w:szCs w:val="18"/>
    </w:rPr>
  </w:style>
  <w:style w:type="paragraph" w:customStyle="1" w:styleId="MarginEdition">
    <w:name w:val="Margin Edition"/>
    <w:basedOn w:val="MarginNote"/>
    <w:rsid w:val="001978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78B2"/>
    <w:rPr>
      <w:sz w:val="2"/>
      <w:szCs w:val="2"/>
    </w:rPr>
  </w:style>
  <w:style w:type="character" w:customStyle="1" w:styleId="Small">
    <w:name w:val="Small"/>
    <w:basedOn w:val="DefaultParagraphFont"/>
    <w:rsid w:val="001978B2"/>
    <w:rPr>
      <w:sz w:val="16"/>
    </w:rPr>
  </w:style>
  <w:style w:type="paragraph" w:customStyle="1" w:styleId="WideTable">
    <w:name w:val="Wide Table"/>
    <w:basedOn w:val="Normal"/>
    <w:rsid w:val="001978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78B2"/>
  </w:style>
  <w:style w:type="paragraph" w:styleId="Quote">
    <w:name w:val="Quote"/>
    <w:basedOn w:val="Heading1"/>
    <w:link w:val="QuoteChar"/>
    <w:qFormat/>
    <w:rsid w:val="001978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78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78B2"/>
    <w:pPr>
      <w:pageBreakBefore/>
    </w:pPr>
  </w:style>
  <w:style w:type="paragraph" w:customStyle="1" w:styleId="Border">
    <w:name w:val="Border"/>
    <w:basedOn w:val="Normal"/>
    <w:qFormat/>
    <w:rsid w:val="001978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78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78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78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78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78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78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78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78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78B2"/>
    <w:rPr>
      <w:u w:val="single"/>
    </w:rPr>
  </w:style>
  <w:style w:type="character" w:customStyle="1" w:styleId="BoldandItalics">
    <w:name w:val="Bold and Italics"/>
    <w:qFormat/>
    <w:rsid w:val="001978B2"/>
    <w:rPr>
      <w:b/>
      <w:i/>
      <w:u w:val="none"/>
    </w:rPr>
  </w:style>
  <w:style w:type="paragraph" w:styleId="BalloonText">
    <w:name w:val="Balloon Text"/>
    <w:basedOn w:val="Normal"/>
    <w:link w:val="BalloonTextChar"/>
    <w:rsid w:val="001978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78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78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78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78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78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78B2"/>
    <w:pPr>
      <w:spacing w:before="0" w:after="0"/>
    </w:pPr>
  </w:style>
  <w:style w:type="paragraph" w:customStyle="1" w:styleId="BodyTextBold">
    <w:name w:val="Body Text Bold"/>
    <w:basedOn w:val="BodyText"/>
    <w:qFormat/>
    <w:rsid w:val="001978B2"/>
    <w:rPr>
      <w:b/>
    </w:rPr>
  </w:style>
  <w:style w:type="character" w:styleId="Hyperlink">
    <w:name w:val="Hyperlink"/>
    <w:basedOn w:val="DefaultParagraphFont"/>
    <w:uiPriority w:val="99"/>
    <w:unhideWhenUsed/>
    <w:rsid w:val="00E75F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433</Words>
  <Characters>2843</Characters>
  <Application>Microsoft Office Word</Application>
  <DocSecurity>0</DocSecurity>
  <Lines>69</Lines>
  <Paragraphs>41</Paragraphs>
  <ScaleCrop>false</ScaleCrop>
  <Company>Author-it Software Corporation Ltd.</Company>
  <LinksUpToDate>false</LinksUpToDate>
  <CharactersWithSpaces>3235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BSBFNG402 Interact with Aboriginal and Torres Strait Islander organisation members and the community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2022-01-25T01:25:00Z</dcterms:created>
  <dcterms:modified xsi:type="dcterms:W3CDTF">2022-01-25T01:25:00Z</dcterms:modified>
</cp:coreProperties>
</file>