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5F1D" w:rsidP="00D95F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BSBFNG401 Plan and chair Aboriginal and Torres Strait Islander organisation board meetings</w:t>
      </w:r>
      <w:r>
        <w:fldChar w:fldCharType="end"/>
      </w:r>
    </w:p>
    <w:p w:rsidR="00D95F1D" w:rsidP="00D95F1D">
      <w:pPr>
        <w:pStyle w:val="Version"/>
        <w:sectPr w:rsidSect="001C5F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5FDA" w:rsidP="001C5FDA">
      <w:pPr>
        <w:pStyle w:val="SuperHeading"/>
      </w:pPr>
      <w:r w:rsidRPr="001C5FDA">
        <w:t>BSBFNG401 Plan and chair Aboriginal and Torres Strait Islander organisation board meetings</w:t>
      </w:r>
    </w:p>
    <w:p w:rsidR="00000000" w:rsidRPr="001C5FDA" w:rsidP="001C5FDA">
      <w:pPr>
        <w:pStyle w:val="Heading1"/>
      </w:pPr>
      <w:bookmarkStart w:id="1" w:name="O_1221449"/>
      <w:bookmarkEnd w:id="1"/>
      <w:r w:rsidRPr="001C5F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1C5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FDA" w:rsidP="001C5FDA">
            <w:pPr>
              <w:pStyle w:val="BodyText"/>
            </w:pPr>
            <w:r w:rsidRPr="001C5FDA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DA">
            <w:pPr>
              <w:pStyle w:val="BodyText"/>
              <w:rPr>
                <w:lang w:val="en-NZ"/>
              </w:rPr>
            </w:pPr>
            <w:r w:rsidRPr="001C5FDA">
              <w:rPr>
                <w:rStyle w:val="SpecialBold"/>
              </w:rPr>
              <w:t>Comments</w:t>
            </w:r>
          </w:p>
        </w:tc>
      </w:tr>
      <w:tr w:rsidTr="001C5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DA">
            <w:pPr>
              <w:pStyle w:val="BodyText"/>
              <w:rPr>
                <w:lang w:val="en-NZ"/>
              </w:rPr>
            </w:pPr>
            <w:r w:rsidRPr="001C5FDA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FDA" w:rsidP="001C5FDA">
            <w:pPr>
              <w:pStyle w:val="BodyText"/>
            </w:pPr>
            <w:r w:rsidRPr="001C5FDA">
              <w:t>This version first released with the Business Services Training Package Version 8.0.</w:t>
            </w:r>
          </w:p>
          <w:p w:rsidR="00000000" w:rsidRPr="001C5FDA" w:rsidP="001C5FDA">
            <w:pPr>
              <w:pStyle w:val="BodyText"/>
            </w:pPr>
            <w:r w:rsidRPr="001C5FDA">
              <w:t>Supersedes and is not equivalent to:</w:t>
            </w:r>
          </w:p>
          <w:p w:rsidR="00000000" w:rsidRPr="001C5FDA" w:rsidP="001C5FDA">
            <w:pPr>
              <w:pStyle w:val="ListBullet"/>
            </w:pPr>
            <w:r w:rsidRPr="001C5FDA">
              <w:t>BSBATSIC511 Plan and conduct a community meeting</w:t>
            </w:r>
          </w:p>
          <w:p w:rsidR="00000000" w:rsidRPr="001C5FDA" w:rsidP="001C5FDA">
            <w:pPr>
              <w:pStyle w:val="ListBullet"/>
            </w:pPr>
            <w:r w:rsidRPr="001C5FDA">
              <w:t>BSBATSIL408 Manage a board meeting</w:t>
            </w:r>
          </w:p>
          <w:p w:rsidR="00000000" w:rsidRPr="001C5FDA" w:rsidP="001C5FDA">
            <w:pPr>
              <w:pStyle w:val="ListBullet"/>
            </w:pPr>
            <w:r w:rsidRPr="001C5FDA">
              <w:t>BSBATSIL503 Manage conflict.</w:t>
            </w:r>
          </w:p>
          <w:p w:rsidR="00000000" w:rsidRPr="001C5FDA" w:rsidP="001C5FDA">
            <w:pPr>
              <w:pStyle w:val="BodyText"/>
            </w:pPr>
            <w:r w:rsidRPr="001C5FDA">
              <w:t>Significant changes between superseded and superseding units.</w:t>
            </w:r>
          </w:p>
        </w:tc>
      </w:tr>
    </w:tbl>
    <w:p w:rsidR="00000000" w:rsidRPr="001C5FDA" w:rsidP="001C5FDA">
      <w:pPr>
        <w:pStyle w:val="BodyText"/>
      </w:pPr>
    </w:p>
    <w:p w:rsidR="00000000" w:rsidRPr="001C5FDA" w:rsidP="001C5FDA">
      <w:pPr>
        <w:pStyle w:val="AllowPageBreak"/>
      </w:pPr>
    </w:p>
    <w:p w:rsidR="00000000" w:rsidRPr="001C5FDA" w:rsidP="001C5FDA">
      <w:pPr>
        <w:pStyle w:val="Heading1"/>
      </w:pPr>
      <w:bookmarkStart w:id="2" w:name="O_1221450"/>
      <w:bookmarkEnd w:id="2"/>
      <w:r w:rsidRPr="001C5FDA">
        <w:t>Application</w:t>
      </w:r>
    </w:p>
    <w:p w:rsidR="00000000" w:rsidRPr="001C5FDA" w:rsidP="00D95F1D">
      <w:pPr>
        <w:pStyle w:val="BodyText"/>
      </w:pPr>
      <w:r w:rsidRPr="001C5FDA">
        <w:t>This unit describes the skills and knowledge required to plan for and chair a board meeting for an Aboriginal and Torres Strait Islander organisation. It includes consulting with required stakeholders and using agreed decision-making processes.</w:t>
      </w:r>
    </w:p>
    <w:p w:rsidR="00000000" w:rsidRPr="001C5FDA" w:rsidP="00D95F1D">
      <w:pPr>
        <w:pStyle w:val="BodyText"/>
      </w:pPr>
      <w:r w:rsidRPr="001C5FDA">
        <w:t>The unit ap</w:t>
      </w:r>
      <w:r w:rsidRPr="001C5FDA">
        <w:t>plies to individuals who chair board meetings in their role of monitoring and guiding the activities of Aboriginal and Torres Strait Islander organisations.</w:t>
      </w:r>
    </w:p>
    <w:p w:rsidR="00000000" w:rsidRPr="001C5FDA" w:rsidP="00D95F1D">
      <w:pPr>
        <w:pStyle w:val="BodyText"/>
      </w:pPr>
      <w:r w:rsidRPr="001C5FDA">
        <w:t>No licensing, legislative or certification requirements apply to this unit at the time of publicati</w:t>
      </w:r>
      <w:r w:rsidRPr="001C5FDA">
        <w:t>on.</w:t>
      </w:r>
    </w:p>
    <w:p w:rsidR="00000000" w:rsidRPr="001C5FDA" w:rsidP="001C5FDA">
      <w:pPr>
        <w:pStyle w:val="Heading1"/>
      </w:pPr>
      <w:bookmarkStart w:id="3" w:name="O_1221453"/>
      <w:bookmarkEnd w:id="3"/>
      <w:r w:rsidRPr="001C5FDA">
        <w:t>Unit Sector</w:t>
      </w:r>
    </w:p>
    <w:p w:rsidR="00000000" w:rsidRPr="001C5FDA" w:rsidP="00D95F1D">
      <w:pPr>
        <w:pStyle w:val="BodyText"/>
      </w:pPr>
      <w:r w:rsidRPr="001C5FDA">
        <w:t>Technical Skills - Aboriginal and Torres Strait Islander Governance</w:t>
      </w:r>
    </w:p>
    <w:p w:rsidR="00000000" w:rsidRPr="001C5FDA" w:rsidP="001C5FDA">
      <w:pPr>
        <w:pStyle w:val="Heading1"/>
      </w:pPr>
      <w:bookmarkStart w:id="4" w:name="O_1221454"/>
      <w:bookmarkEnd w:id="4"/>
      <w:r w:rsidRPr="001C5FDA">
        <w:t>Elements and Performance Criteria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0"/>
        <w:gridCol w:w="6950"/>
      </w:tblGrid>
      <w:tr w:rsidTr="001C5FDA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FDA" w:rsidP="001C5FDA">
            <w:pPr>
              <w:pStyle w:val="BodyText"/>
            </w:pPr>
            <w:r w:rsidRPr="001C5FDA">
              <w:rPr>
                <w:rStyle w:val="SpecialBold"/>
              </w:rPr>
              <w:t>ELEMENT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DA">
            <w:pPr>
              <w:pStyle w:val="BodyText"/>
              <w:rPr>
                <w:lang w:val="en-NZ"/>
              </w:rPr>
            </w:pPr>
            <w:r w:rsidRPr="001C5FDA">
              <w:rPr>
                <w:rStyle w:val="SpecialBold"/>
              </w:rPr>
              <w:t>PERFORMANCE CRITERIA</w:t>
            </w:r>
          </w:p>
        </w:tc>
      </w:tr>
      <w:tr w:rsidTr="001C5FDA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FDA" w:rsidP="001C5FDA">
            <w:pPr>
              <w:pStyle w:val="BodyText"/>
            </w:pPr>
            <w:r w:rsidRPr="001C5FDA">
              <w:rPr>
                <w:rStyle w:val="Emphasis"/>
              </w:rPr>
              <w:t xml:space="preserve">Elements describe the </w:t>
            </w:r>
            <w:r w:rsidRPr="001C5FDA">
              <w:t xml:space="preserve">essential </w:t>
            </w:r>
            <w:r w:rsidRPr="001C5FDA">
              <w:rPr>
                <w:rStyle w:val="Emphasis"/>
              </w:rPr>
              <w:t>outcomes.</w:t>
            </w:r>
          </w:p>
        </w:tc>
        <w:tc>
          <w:tcPr>
            <w:tcW w:w="695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DA">
            <w:pPr>
              <w:pStyle w:val="BodyText"/>
              <w:rPr>
                <w:lang w:val="en-NZ"/>
              </w:rPr>
            </w:pPr>
            <w:r w:rsidRPr="001C5FD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C5FDA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DA">
            <w:pPr>
              <w:pStyle w:val="List"/>
              <w:rPr>
                <w:lang w:val="en-NZ"/>
              </w:rPr>
            </w:pPr>
            <w:r w:rsidRPr="001C5FDA">
              <w:t>1. Plan board meeting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FDA" w:rsidP="001C5FDA">
            <w:pPr>
              <w:pStyle w:val="List"/>
            </w:pPr>
            <w:r w:rsidRPr="001C5FDA">
              <w:t>1.1 Identify type of meeting to be conducted, applicable constitution sections and other required rules, cultural protocols, policies and</w:t>
            </w:r>
            <w:r w:rsidRPr="001C5FDA">
              <w:t xml:space="preserve"> </w:t>
            </w:r>
            <w:r w:rsidRPr="001C5FDA">
              <w:t>procedures</w:t>
            </w:r>
          </w:p>
          <w:p w:rsidR="00000000" w:rsidRPr="001C5FDA" w:rsidP="001C5FDA">
            <w:pPr>
              <w:pStyle w:val="List"/>
            </w:pPr>
            <w:r w:rsidRPr="001C5FDA">
              <w:t>1.2 Prepare draft agenda relating to the business of the meeting</w:t>
            </w:r>
          </w:p>
          <w:p w:rsidR="00000000" w:rsidRPr="001C5FDA" w:rsidP="001C5FDA">
            <w:pPr>
              <w:pStyle w:val="List"/>
            </w:pPr>
            <w:r w:rsidRPr="001C5FDA">
              <w:t>1.3 Consult required stakeholders on draft agenda</w:t>
            </w:r>
          </w:p>
          <w:p w:rsidR="00000000" w:rsidRPr="001C5FDA" w:rsidP="001C5FDA">
            <w:pPr>
              <w:pStyle w:val="List"/>
            </w:pPr>
            <w:r w:rsidRPr="001C5FDA">
              <w:t>1.4 Identify date, time and location of meeting, taking into account required rules, cultural protocols, policies and procedures</w:t>
            </w:r>
          </w:p>
          <w:p w:rsidR="00000000" w:rsidRPr="001C5FDA" w:rsidP="001C5FDA">
            <w:pPr>
              <w:pStyle w:val="List"/>
            </w:pPr>
            <w:r w:rsidRPr="001C5FDA">
              <w:t>1.5 Issue meeting invitations to members and guests</w:t>
            </w:r>
          </w:p>
          <w:p w:rsidR="00000000" w:rsidP="001C5FDA">
            <w:pPr>
              <w:pStyle w:val="List"/>
              <w:rPr>
                <w:lang w:val="en-NZ"/>
              </w:rPr>
            </w:pPr>
            <w:r w:rsidRPr="001C5FDA">
              <w:t xml:space="preserve">1.6 Circulate background papers prior to meeting in required format </w:t>
            </w:r>
          </w:p>
        </w:tc>
      </w:tr>
      <w:tr w:rsidTr="001C5FDA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DA">
            <w:pPr>
              <w:pStyle w:val="List"/>
              <w:rPr>
                <w:lang w:val="en-NZ"/>
              </w:rPr>
            </w:pPr>
            <w:r w:rsidRPr="001C5FDA">
              <w:t>2. Chair board meeting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FDA" w:rsidP="001C5FDA">
            <w:pPr>
              <w:pStyle w:val="List"/>
            </w:pPr>
            <w:r w:rsidRPr="001C5FDA">
              <w:t>2.1 Confirm a quorum is present before commencing meeting</w:t>
            </w:r>
          </w:p>
          <w:p w:rsidR="00000000" w:rsidRPr="001C5FDA" w:rsidP="001C5FDA">
            <w:pPr>
              <w:pStyle w:val="List"/>
            </w:pPr>
            <w:r w:rsidRPr="001C5FDA">
              <w:t>2.2 Apply required Acknowledgement of</w:t>
            </w:r>
            <w:r w:rsidRPr="001C5FDA">
              <w:t xml:space="preserve"> Country or Welcome to Country procedures at commencement of meeting</w:t>
            </w:r>
          </w:p>
          <w:p w:rsidR="00000000" w:rsidRPr="001C5FDA" w:rsidP="001C5FDA">
            <w:pPr>
              <w:pStyle w:val="List"/>
            </w:pPr>
            <w:r w:rsidRPr="001C5FDA">
              <w:t>2.3 Follow meeting agenda, procedures and timeframes and required rules, organisational constitution and cultural protocols</w:t>
            </w:r>
          </w:p>
          <w:p w:rsidR="00000000" w:rsidRPr="001C5FDA" w:rsidP="001C5FDA">
            <w:pPr>
              <w:pStyle w:val="List"/>
            </w:pPr>
            <w:r w:rsidRPr="001C5FDA">
              <w:t>2.4 Provide opportunities for participants to listen and speak,</w:t>
            </w:r>
            <w:r w:rsidRPr="001C5FDA">
              <w:t xml:space="preserve"> and confirm different views are collected where required</w:t>
            </w:r>
          </w:p>
          <w:p w:rsidR="00000000" w:rsidRPr="001C5FDA" w:rsidP="001C5FDA">
            <w:pPr>
              <w:pStyle w:val="List"/>
            </w:pPr>
            <w:r w:rsidRPr="001C5FDA">
              <w:t>2.5 Manage difficult situations that arise according to organisational policies and procedures</w:t>
            </w:r>
          </w:p>
          <w:p w:rsidR="00000000" w:rsidP="001C5FDA">
            <w:pPr>
              <w:pStyle w:val="List"/>
              <w:rPr>
                <w:lang w:val="en-NZ"/>
              </w:rPr>
            </w:pPr>
            <w:r w:rsidRPr="001C5FDA">
              <w:t>2.7 Use agreed decision-making processes and confirm decisions reflect participant views</w:t>
            </w:r>
          </w:p>
        </w:tc>
      </w:tr>
      <w:tr w:rsidTr="001C5FDA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DA">
            <w:pPr>
              <w:pStyle w:val="List"/>
              <w:rPr>
                <w:lang w:val="en-NZ"/>
              </w:rPr>
            </w:pPr>
            <w:r w:rsidRPr="001C5FDA">
              <w:t>3. Maintain b</w:t>
            </w:r>
            <w:r w:rsidRPr="001C5FDA">
              <w:t xml:space="preserve">usiness confidentiality 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FDA" w:rsidP="001C5FDA">
            <w:pPr>
              <w:pStyle w:val="List"/>
            </w:pPr>
            <w:r w:rsidRPr="001C5FDA">
              <w:t>3.1 Advise board members when to observe required confidentiality</w:t>
            </w:r>
          </w:p>
          <w:p w:rsidR="00000000" w:rsidP="001C5FDA">
            <w:pPr>
              <w:pStyle w:val="List"/>
              <w:rPr>
                <w:lang w:val="en-NZ"/>
              </w:rPr>
            </w:pPr>
            <w:r w:rsidRPr="001C5FDA">
              <w:t>3.2 Seek declarations of potential and real conflict of interest</w:t>
            </w:r>
          </w:p>
        </w:tc>
      </w:tr>
      <w:tr w:rsidTr="001C5FDA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DA">
            <w:pPr>
              <w:pStyle w:val="List"/>
              <w:rPr>
                <w:lang w:val="en-NZ"/>
              </w:rPr>
            </w:pPr>
            <w:r w:rsidRPr="001C5FDA">
              <w:t>4. Confirm minutes are taken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FDA" w:rsidP="001C5FDA">
            <w:pPr>
              <w:pStyle w:val="List"/>
            </w:pPr>
            <w:r w:rsidRPr="001C5FDA">
              <w:t>4.1 Review minutes and confirm they contain required information</w:t>
            </w:r>
          </w:p>
          <w:p w:rsidR="00000000" w:rsidRPr="001C5FDA" w:rsidP="001C5FDA">
            <w:pPr>
              <w:pStyle w:val="List"/>
            </w:pPr>
            <w:r w:rsidRPr="001C5FDA">
              <w:t>4.2 A</w:t>
            </w:r>
            <w:r w:rsidRPr="001C5FDA">
              <w:t>pprove minutes and provide them to members and guests, where required</w:t>
            </w:r>
          </w:p>
          <w:p w:rsidR="00000000" w:rsidRPr="001C5FDA" w:rsidP="001C5FDA">
            <w:pPr>
              <w:pStyle w:val="List"/>
            </w:pPr>
            <w:r w:rsidRPr="001C5FDA">
              <w:t>4.3 Confirm procedures are followed to store minutes in a suitable and accessible manner</w:t>
            </w:r>
          </w:p>
        </w:tc>
      </w:tr>
    </w:tbl>
    <w:p w:rsidR="00000000" w:rsidRPr="001C5FDA" w:rsidP="001C5FDA">
      <w:pPr>
        <w:pStyle w:val="BodyText"/>
      </w:pPr>
    </w:p>
    <w:p w:rsidR="00000000" w:rsidRPr="001C5FDA" w:rsidP="001C5FDA">
      <w:pPr>
        <w:pStyle w:val="AllowPageBreak"/>
      </w:pPr>
    </w:p>
    <w:p w:rsidR="00000000" w:rsidRPr="001C5FDA" w:rsidP="001C5FDA">
      <w:pPr>
        <w:pStyle w:val="Heading1"/>
      </w:pPr>
      <w:bookmarkStart w:id="5" w:name="O_1221455"/>
      <w:bookmarkEnd w:id="5"/>
      <w:r w:rsidRPr="001C5FDA">
        <w:t>Foundation Skills</w:t>
      </w:r>
    </w:p>
    <w:p w:rsidR="00000000" w:rsidRPr="00D95F1D" w:rsidP="00D95F1D">
      <w:pPr>
        <w:pStyle w:val="BodyText"/>
        <w:rPr>
          <w:i/>
        </w:rPr>
      </w:pPr>
      <w:r w:rsidRPr="00D95F1D">
        <w:rPr>
          <w:rStyle w:val="Emphasis"/>
        </w:rPr>
        <w:t xml:space="preserve">This section describes those language, literacy, numeracy </w:t>
      </w:r>
      <w:r w:rsidRPr="00D95F1D">
        <w:rPr>
          <w:rStyle w:val="Emphasis"/>
        </w:rPr>
        <w:t>and employment skills that are essential to performance but not explicit in the performance criteria.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84"/>
        <w:gridCol w:w="7546"/>
      </w:tblGrid>
      <w:tr w:rsidTr="001C5FDA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FDA" w:rsidP="001C5FDA">
            <w:pPr>
              <w:pStyle w:val="BodyText"/>
            </w:pPr>
            <w:r w:rsidRPr="001C5FDA">
              <w:rPr>
                <w:rStyle w:val="SpecialBold"/>
              </w:rPr>
              <w:t>Skill</w:t>
            </w:r>
          </w:p>
        </w:tc>
        <w:tc>
          <w:tcPr>
            <w:tcW w:w="7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DA">
            <w:pPr>
              <w:pStyle w:val="BodyText"/>
              <w:rPr>
                <w:lang w:val="en-NZ"/>
              </w:rPr>
            </w:pPr>
            <w:r w:rsidRPr="001C5FDA">
              <w:rPr>
                <w:rStyle w:val="SpecialBold"/>
              </w:rPr>
              <w:t>Description</w:t>
            </w:r>
          </w:p>
        </w:tc>
      </w:tr>
      <w:tr w:rsidTr="001C5FDA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DA">
            <w:pPr>
              <w:pStyle w:val="BodyText"/>
              <w:rPr>
                <w:lang w:val="en-NZ"/>
              </w:rPr>
            </w:pPr>
            <w:r w:rsidRPr="001C5FDA">
              <w:t>Reading</w:t>
            </w:r>
          </w:p>
        </w:tc>
        <w:tc>
          <w:tcPr>
            <w:tcW w:w="7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DA">
            <w:pPr>
              <w:pStyle w:val="ListBullet"/>
              <w:rPr>
                <w:lang w:val="en-NZ"/>
              </w:rPr>
            </w:pPr>
            <w:r w:rsidRPr="001C5FDA">
              <w:t>Evaluates and integrates facts and ideas to construct meaning from a range of text types to plan meeting agenda</w:t>
            </w:r>
          </w:p>
        </w:tc>
      </w:tr>
      <w:tr w:rsidTr="001C5FDA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DA">
            <w:pPr>
              <w:pStyle w:val="BodyText"/>
              <w:rPr>
                <w:lang w:val="en-NZ"/>
              </w:rPr>
            </w:pPr>
            <w:r w:rsidRPr="001C5FDA">
              <w:t>Writing</w:t>
            </w:r>
          </w:p>
        </w:tc>
        <w:tc>
          <w:tcPr>
            <w:tcW w:w="7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DA">
            <w:pPr>
              <w:pStyle w:val="ListBullet"/>
              <w:rPr>
                <w:lang w:val="en-NZ"/>
              </w:rPr>
            </w:pPr>
            <w:r w:rsidRPr="001C5FDA">
              <w:t>Records and reports key information related to planning and managing meetings, incorporating a range of simple and complex language</w:t>
            </w:r>
          </w:p>
        </w:tc>
      </w:tr>
      <w:tr w:rsidTr="001C5FDA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DA">
            <w:pPr>
              <w:pStyle w:val="BodyText"/>
              <w:rPr>
                <w:lang w:val="en-NZ"/>
              </w:rPr>
            </w:pPr>
            <w:r w:rsidRPr="001C5FDA">
              <w:t>Oral communication</w:t>
            </w:r>
          </w:p>
        </w:tc>
        <w:tc>
          <w:tcPr>
            <w:tcW w:w="7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FDA" w:rsidP="001C5FDA">
            <w:pPr>
              <w:pStyle w:val="ListBullet"/>
            </w:pPr>
            <w:r w:rsidRPr="001C5FDA">
              <w:t>Uses specific and relevant language, appropriate tone and suitable syntax to clearly articulate issues</w:t>
            </w:r>
          </w:p>
          <w:p w:rsidR="00000000" w:rsidP="001C5FDA">
            <w:pPr>
              <w:pStyle w:val="ListBullet"/>
              <w:rPr>
                <w:lang w:val="en-NZ"/>
              </w:rPr>
            </w:pPr>
            <w:r w:rsidRPr="001C5FDA">
              <w:t>Uses active questioning and listening techniques to confirm understanding</w:t>
            </w:r>
          </w:p>
        </w:tc>
      </w:tr>
      <w:tr w:rsidTr="001C5FDA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DA">
            <w:pPr>
              <w:pStyle w:val="BodyText"/>
              <w:rPr>
                <w:lang w:val="en-NZ"/>
              </w:rPr>
            </w:pPr>
            <w:r w:rsidRPr="001C5FDA">
              <w:t>Initiative and enterprise</w:t>
            </w:r>
          </w:p>
        </w:tc>
        <w:tc>
          <w:tcPr>
            <w:tcW w:w="7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FDA" w:rsidP="001C5FDA">
            <w:pPr>
              <w:pStyle w:val="ListBullet"/>
            </w:pPr>
            <w:r w:rsidRPr="001C5FDA">
              <w:t>Confirms how own role meshes with others and contributes to broader goals</w:t>
            </w:r>
          </w:p>
          <w:p w:rsidR="00000000" w:rsidRPr="001C5FDA" w:rsidP="001C5FDA">
            <w:pPr>
              <w:pStyle w:val="ListBullet"/>
            </w:pPr>
            <w:r w:rsidRPr="001C5FDA">
              <w:t>Follows protocols and meets expectations associated with own role</w:t>
            </w:r>
          </w:p>
          <w:p w:rsidR="00000000" w:rsidP="001C5FDA">
            <w:pPr>
              <w:pStyle w:val="ListBullet"/>
              <w:rPr>
                <w:lang w:val="en-NZ"/>
              </w:rPr>
            </w:pPr>
            <w:r w:rsidRPr="001C5FDA">
              <w:t>Ident</w:t>
            </w:r>
            <w:r w:rsidRPr="001C5FDA">
              <w:t>ifies importance of other stakeholders and clarifies goals with others, maintaining communication and managing expectations and understanding</w:t>
            </w:r>
          </w:p>
        </w:tc>
      </w:tr>
      <w:tr w:rsidTr="001C5FDA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DA">
            <w:pPr>
              <w:pStyle w:val="BodyText"/>
              <w:rPr>
                <w:lang w:val="en-NZ"/>
              </w:rPr>
            </w:pPr>
            <w:r w:rsidRPr="001C5FDA">
              <w:t>Planning and organising</w:t>
            </w:r>
          </w:p>
        </w:tc>
        <w:tc>
          <w:tcPr>
            <w:tcW w:w="7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DA">
            <w:pPr>
              <w:pStyle w:val="ListBullet"/>
              <w:rPr>
                <w:lang w:val="en-NZ"/>
              </w:rPr>
            </w:pPr>
            <w:r w:rsidRPr="001C5FDA">
              <w:t xml:space="preserve">Communicates information and ideas with clarity, considering nature and potential reach </w:t>
            </w:r>
            <w:r w:rsidRPr="001C5FDA">
              <w:t xml:space="preserve">of various linkages, benefits and limitations </w:t>
            </w:r>
          </w:p>
        </w:tc>
      </w:tr>
      <w:tr w:rsidTr="001C5FDA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DA">
            <w:pPr>
              <w:pStyle w:val="BodyText"/>
              <w:rPr>
                <w:lang w:val="en-NZ"/>
              </w:rPr>
            </w:pPr>
            <w:r w:rsidRPr="001C5FDA">
              <w:t>Problem solving</w:t>
            </w:r>
          </w:p>
        </w:tc>
        <w:tc>
          <w:tcPr>
            <w:tcW w:w="7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FDA" w:rsidP="001C5FDA">
            <w:pPr>
              <w:pStyle w:val="ListBullet"/>
            </w:pPr>
            <w:r w:rsidRPr="001C5FDA">
              <w:t>In familiar contexts, responds intuitively to problems requiring immediate attention, quickly drawing on experience to devise solutions</w:t>
            </w:r>
          </w:p>
          <w:p w:rsidR="00000000" w:rsidRPr="001C5FDA" w:rsidP="001C5FDA">
            <w:pPr>
              <w:pStyle w:val="ListBullet"/>
            </w:pPr>
            <w:r w:rsidRPr="001C5FDA">
              <w:t>Identifies personal, social and cultural factors that m</w:t>
            </w:r>
            <w:r w:rsidRPr="001C5FDA">
              <w:t>ay influence people’s understanding of communication</w:t>
            </w:r>
          </w:p>
          <w:p w:rsidR="00000000" w:rsidP="001C5FDA">
            <w:pPr>
              <w:pStyle w:val="ListBullet"/>
              <w:rPr>
                <w:lang w:val="en-NZ"/>
              </w:rPr>
            </w:pPr>
            <w:r w:rsidRPr="001C5FDA">
              <w:t>Builds on ideas of others to solve problems</w:t>
            </w:r>
          </w:p>
        </w:tc>
      </w:tr>
      <w:tr w:rsidTr="001C5FDA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DA">
            <w:pPr>
              <w:pStyle w:val="BodyText"/>
              <w:rPr>
                <w:lang w:val="en-NZ"/>
              </w:rPr>
            </w:pPr>
            <w:r w:rsidRPr="001C5FDA">
              <w:t>Teamwork</w:t>
            </w:r>
          </w:p>
        </w:tc>
        <w:tc>
          <w:tcPr>
            <w:tcW w:w="7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FDA" w:rsidP="001C5FDA">
            <w:pPr>
              <w:pStyle w:val="ListBullet"/>
            </w:pPr>
            <w:r w:rsidRPr="001C5FDA">
              <w:t>Uses ways of establishing connections and building genuine understanding with a diverse range of people</w:t>
            </w:r>
          </w:p>
        </w:tc>
      </w:tr>
    </w:tbl>
    <w:p w:rsidR="00000000" w:rsidRPr="001C5FDA" w:rsidP="001C5FDA">
      <w:pPr>
        <w:pStyle w:val="BodyText"/>
      </w:pPr>
    </w:p>
    <w:p w:rsidR="00000000" w:rsidRPr="001C5FDA" w:rsidP="001C5FDA">
      <w:pPr>
        <w:pStyle w:val="AllowPageBreak"/>
      </w:pPr>
    </w:p>
    <w:p w:rsidR="00000000" w:rsidRPr="001C5FDA" w:rsidP="001C5FDA">
      <w:pPr>
        <w:pStyle w:val="Heading1"/>
      </w:pPr>
      <w:bookmarkStart w:id="6" w:name="O_1221457"/>
      <w:bookmarkEnd w:id="6"/>
      <w:r w:rsidRPr="001C5FDA">
        <w:t>Unit Mapping Information</w:t>
      </w:r>
    </w:p>
    <w:p w:rsidR="00000000" w:rsidRPr="001C5FDA" w:rsidP="00D95F1D">
      <w:pPr>
        <w:pStyle w:val="BodyText"/>
      </w:pPr>
      <w:r w:rsidRPr="001C5FDA">
        <w:t>Supersedes and is not equivalent to:</w:t>
      </w:r>
    </w:p>
    <w:p w:rsidR="00000000" w:rsidRPr="001C5FDA" w:rsidP="001C5FDA">
      <w:pPr>
        <w:pStyle w:val="ListBullet"/>
      </w:pPr>
      <w:r w:rsidRPr="001C5FDA">
        <w:t>BSBATSIC511 Plan and conduct a community meeting</w:t>
      </w:r>
    </w:p>
    <w:p w:rsidR="00000000" w:rsidRPr="001C5FDA" w:rsidP="001C5FDA">
      <w:pPr>
        <w:pStyle w:val="ListBullet"/>
      </w:pPr>
      <w:r w:rsidRPr="001C5FDA">
        <w:t>BSBATSIL408 Manage a board meeting</w:t>
      </w:r>
    </w:p>
    <w:p w:rsidR="00000000" w:rsidRPr="001C5FDA" w:rsidP="001C5FDA">
      <w:pPr>
        <w:pStyle w:val="ListBullet"/>
      </w:pPr>
      <w:r w:rsidRPr="001C5FDA">
        <w:t>BSBATSIL503 Manage conflict.</w:t>
      </w:r>
    </w:p>
    <w:p w:rsidR="00000000" w:rsidRPr="001C5FDA" w:rsidP="001C5FDA">
      <w:pPr>
        <w:pStyle w:val="AllowPageBreak"/>
      </w:pPr>
    </w:p>
    <w:p w:rsidR="00000000" w:rsidRPr="001C5FDA" w:rsidP="001C5FDA">
      <w:pPr>
        <w:pStyle w:val="Heading1"/>
      </w:pPr>
      <w:bookmarkStart w:id="7" w:name="O_1221464"/>
      <w:bookmarkEnd w:id="7"/>
      <w:r w:rsidRPr="001C5FDA">
        <w:t>Links</w:t>
      </w:r>
    </w:p>
    <w:p w:rsidR="00000000" w:rsidRPr="001C5FDA" w:rsidP="00D95F1D">
      <w:pPr>
        <w:pStyle w:val="BodyText"/>
      </w:pPr>
      <w:r w:rsidRPr="001C5FDA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73FF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C5FDA" w:rsidP="00D95F1D">
      <w:pPr>
        <w:pStyle w:val="BodyText"/>
        <w:sectPr w:rsidSect="001C5FD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C5FDA" w:rsidP="001C5FDA">
      <w:pPr>
        <w:pStyle w:val="SuperHeading"/>
      </w:pPr>
      <w:r w:rsidRPr="001C5FDA">
        <w:t>Assessment Requirements for BSBFNG401 Plan and chair Aboriginal</w:t>
      </w:r>
      <w:r w:rsidRPr="001C5FDA">
        <w:t xml:space="preserve"> and Torres Strait Islander organisation board meetings</w:t>
      </w:r>
    </w:p>
    <w:p w:rsidR="00000000" w:rsidRPr="001C5FDA" w:rsidP="001C5FDA">
      <w:pPr>
        <w:pStyle w:val="Heading1"/>
      </w:pPr>
      <w:bookmarkStart w:id="8" w:name="O_1221459"/>
      <w:bookmarkEnd w:id="8"/>
      <w:r w:rsidRPr="001C5F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1C5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FDA" w:rsidP="001C5FDA">
            <w:pPr>
              <w:pStyle w:val="BodyText"/>
            </w:pPr>
            <w:r w:rsidRPr="001C5FDA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DA">
            <w:pPr>
              <w:pStyle w:val="BodyText"/>
              <w:rPr>
                <w:lang w:val="en-NZ"/>
              </w:rPr>
            </w:pPr>
            <w:r w:rsidRPr="001C5FDA">
              <w:rPr>
                <w:rStyle w:val="SpecialBold"/>
              </w:rPr>
              <w:t>Comments</w:t>
            </w:r>
          </w:p>
        </w:tc>
      </w:tr>
      <w:tr w:rsidTr="001C5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FDA">
            <w:pPr>
              <w:pStyle w:val="BodyText"/>
              <w:rPr>
                <w:lang w:val="en-NZ"/>
              </w:rPr>
            </w:pPr>
            <w:r w:rsidRPr="001C5FDA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FDA" w:rsidP="001C5FDA">
            <w:pPr>
              <w:pStyle w:val="BodyText"/>
            </w:pPr>
            <w:r w:rsidRPr="001C5FDA">
              <w:t>This version first released with the Business Services Training Package Version 8.0.</w:t>
            </w:r>
          </w:p>
          <w:p w:rsidR="00000000" w:rsidRPr="001C5FDA" w:rsidP="001C5FDA">
            <w:pPr>
              <w:pStyle w:val="BodyText"/>
            </w:pPr>
            <w:r w:rsidRPr="001C5FDA">
              <w:t>Supersedes and is not equivalent to:</w:t>
            </w:r>
          </w:p>
          <w:p w:rsidR="00000000" w:rsidRPr="001C5FDA" w:rsidP="001C5FDA">
            <w:pPr>
              <w:pStyle w:val="ListBullet"/>
            </w:pPr>
            <w:r w:rsidRPr="001C5FDA">
              <w:t>BSBATSIC511 Plan and conduct a community meeting</w:t>
            </w:r>
          </w:p>
          <w:p w:rsidR="00000000" w:rsidRPr="001C5FDA" w:rsidP="001C5FDA">
            <w:pPr>
              <w:pStyle w:val="ListBullet"/>
            </w:pPr>
            <w:r w:rsidRPr="001C5FDA">
              <w:t>BSBATSIL408 Manage a board meeting</w:t>
            </w:r>
          </w:p>
          <w:p w:rsidR="00000000" w:rsidRPr="001C5FDA" w:rsidP="001C5FDA">
            <w:pPr>
              <w:pStyle w:val="ListBullet"/>
            </w:pPr>
            <w:r w:rsidRPr="001C5FDA">
              <w:t>BSBATSIL503 Manage conflict.</w:t>
            </w:r>
          </w:p>
          <w:p w:rsidR="00000000" w:rsidRPr="001C5FDA" w:rsidP="001C5FDA">
            <w:pPr>
              <w:pStyle w:val="BodyText"/>
            </w:pPr>
            <w:r w:rsidRPr="001C5FDA">
              <w:t>Significant changes between superseded and superseding units.</w:t>
            </w:r>
          </w:p>
        </w:tc>
      </w:tr>
    </w:tbl>
    <w:p w:rsidR="00000000" w:rsidRPr="001C5FDA" w:rsidP="001C5FDA">
      <w:pPr>
        <w:pStyle w:val="BodyText"/>
      </w:pPr>
    </w:p>
    <w:p w:rsidR="00000000" w:rsidRPr="001C5FDA" w:rsidP="001C5FDA">
      <w:pPr>
        <w:pStyle w:val="AllowPageBreak"/>
      </w:pPr>
    </w:p>
    <w:p w:rsidR="00000000" w:rsidRPr="001C5FDA" w:rsidP="001C5FDA">
      <w:pPr>
        <w:pStyle w:val="Heading1"/>
      </w:pPr>
      <w:bookmarkStart w:id="9" w:name="O_1221460"/>
      <w:bookmarkEnd w:id="9"/>
      <w:r w:rsidRPr="001C5FDA">
        <w:t>Performance Evidence</w:t>
      </w:r>
    </w:p>
    <w:p w:rsidR="00000000" w:rsidRPr="001C5FDA" w:rsidP="00D95F1D">
      <w:pPr>
        <w:pStyle w:val="BodyText"/>
      </w:pPr>
      <w:r w:rsidRPr="001C5FDA">
        <w:t>The candidate must demonstrate the abil</w:t>
      </w:r>
      <w:r w:rsidRPr="001C5FDA">
        <w:t>ity to complete the tasks outlined in the elements, performance criteria and foundation skills of this unit, including evidence of the ability to:</w:t>
      </w:r>
    </w:p>
    <w:p w:rsidR="00000000" w:rsidRPr="001C5FDA" w:rsidP="001C5FDA">
      <w:pPr>
        <w:pStyle w:val="ListBullet"/>
      </w:pPr>
      <w:r w:rsidRPr="001C5FDA">
        <w:t>plan and chair at least two different board meetings for an Aboriginal and Torres Strait Islander organisation.</w:t>
      </w:r>
    </w:p>
    <w:p w:rsidR="00000000" w:rsidRPr="001C5FDA" w:rsidP="001C5FDA">
      <w:pPr>
        <w:pStyle w:val="AllowPageBreak"/>
      </w:pPr>
    </w:p>
    <w:p w:rsidR="00000000" w:rsidRPr="001C5FDA" w:rsidP="001C5FDA">
      <w:pPr>
        <w:pStyle w:val="Heading1"/>
      </w:pPr>
      <w:bookmarkStart w:id="10" w:name="O_1221461"/>
      <w:bookmarkEnd w:id="10"/>
      <w:r w:rsidRPr="001C5FDA">
        <w:t>Knowledge Evidence</w:t>
      </w:r>
    </w:p>
    <w:p w:rsidR="00000000" w:rsidRPr="001C5FDA" w:rsidP="00D95F1D">
      <w:pPr>
        <w:pStyle w:val="BodyText"/>
      </w:pPr>
      <w:r w:rsidRPr="001C5FDA">
        <w:t>The candidate must be able to demonstrate knowledge to complete the tasks outlined in the elements, perfor</w:t>
      </w:r>
      <w:r w:rsidRPr="001C5FDA">
        <w:t>mance criteria and foundation skills of this unit, including knowledge of:</w:t>
      </w:r>
    </w:p>
    <w:p w:rsidR="00000000" w:rsidRPr="001C5FDA" w:rsidP="001C5FDA">
      <w:pPr>
        <w:pStyle w:val="ListBullet"/>
      </w:pPr>
      <w:r w:rsidRPr="001C5FDA">
        <w:t>board meeting procedures, including documentation requirements</w:t>
      </w:r>
    </w:p>
    <w:p w:rsidR="00000000" w:rsidRPr="001C5FDA" w:rsidP="001C5FDA">
      <w:pPr>
        <w:pStyle w:val="ListBullet"/>
      </w:pPr>
      <w:r w:rsidRPr="001C5FDA">
        <w:t>board member roles and responsibilities</w:t>
      </w:r>
    </w:p>
    <w:p w:rsidR="00000000" w:rsidRPr="001C5FDA" w:rsidP="001C5FDA">
      <w:pPr>
        <w:pStyle w:val="ListBullet"/>
      </w:pPr>
      <w:r w:rsidRPr="001C5FDA">
        <w:t>community control of organisations and its impact on meetings</w:t>
      </w:r>
    </w:p>
    <w:p w:rsidR="00000000" w:rsidRPr="001C5FDA" w:rsidP="001C5FDA">
      <w:pPr>
        <w:pStyle w:val="ListBullet"/>
      </w:pPr>
      <w:r w:rsidRPr="001C5FDA">
        <w:t>conflicts of in</w:t>
      </w:r>
      <w:r w:rsidRPr="001C5FDA">
        <w:t>terests and how to deal with them in meetings</w:t>
      </w:r>
    </w:p>
    <w:p w:rsidR="00000000" w:rsidRPr="001C5FDA" w:rsidP="001C5FDA">
      <w:pPr>
        <w:pStyle w:val="ListBullet"/>
      </w:pPr>
      <w:r w:rsidRPr="001C5FDA">
        <w:t>constitution provisions regarding conduct of meetings</w:t>
      </w:r>
    </w:p>
    <w:p w:rsidR="00000000" w:rsidRPr="001C5FDA" w:rsidP="001C5FDA">
      <w:pPr>
        <w:pStyle w:val="ListBullet"/>
      </w:pPr>
      <w:r w:rsidRPr="001C5FDA">
        <w:t xml:space="preserve">cultural context in which Aboriginal and Torres Strait Islander boards operate, including their role in upholding traditional and cultural values, cultural </w:t>
      </w:r>
      <w:r w:rsidRPr="001C5FDA">
        <w:t>processes and protocols relevant to conduct of meetings</w:t>
      </w:r>
    </w:p>
    <w:p w:rsidR="00000000" w:rsidRPr="001C5FDA" w:rsidP="001C5FDA">
      <w:pPr>
        <w:pStyle w:val="ListBullet"/>
      </w:pPr>
      <w:r w:rsidRPr="001C5FDA">
        <w:t>differences between elected arms and administrative arms of councils</w:t>
      </w:r>
    </w:p>
    <w:p w:rsidR="00000000" w:rsidRPr="001C5FDA" w:rsidP="001C5FDA">
      <w:pPr>
        <w:pStyle w:val="ListBullet"/>
      </w:pPr>
      <w:r w:rsidRPr="001C5FDA">
        <w:t>decision-making processes</w:t>
      </w:r>
    </w:p>
    <w:p w:rsidR="00000000" w:rsidRPr="001C5FDA" w:rsidP="001C5FDA">
      <w:pPr>
        <w:pStyle w:val="ListBullet"/>
      </w:pPr>
      <w:r w:rsidRPr="001C5FDA">
        <w:t>geographic, cultural, social, economic and political contexts in which different Aboriginal and Torres St</w:t>
      </w:r>
      <w:r w:rsidRPr="001C5FDA">
        <w:t>rait Islander organisations operate</w:t>
      </w:r>
    </w:p>
    <w:p w:rsidR="00000000" w:rsidRPr="001C5FDA" w:rsidP="001C5FDA">
      <w:pPr>
        <w:pStyle w:val="ListBullet"/>
      </w:pPr>
      <w:r w:rsidRPr="001C5FDA">
        <w:t>organisational policies and procedures relating to chairing Aboriginal and Torres Strait Islander organisation’s board meetings, including appointing meeting minute taker.</w:t>
      </w:r>
    </w:p>
    <w:p w:rsidR="00000000" w:rsidRPr="001C5FDA" w:rsidP="001C5FDA">
      <w:pPr>
        <w:pStyle w:val="AllowPageBreak"/>
      </w:pPr>
    </w:p>
    <w:p w:rsidR="00000000" w:rsidRPr="001C5FDA" w:rsidP="001C5FDA">
      <w:pPr>
        <w:pStyle w:val="Heading1"/>
      </w:pPr>
      <w:bookmarkStart w:id="11" w:name="O_1221462"/>
      <w:bookmarkEnd w:id="11"/>
      <w:r w:rsidRPr="001C5FDA">
        <w:t>Assessment Conditions</w:t>
      </w:r>
    </w:p>
    <w:p w:rsidR="00000000" w:rsidRPr="001C5FDA" w:rsidP="00D95F1D">
      <w:pPr>
        <w:pStyle w:val="BodyText"/>
      </w:pPr>
      <w:r w:rsidRPr="001C5FDA">
        <w:t xml:space="preserve">Skills </w:t>
      </w:r>
      <w:r w:rsidRPr="001C5FDA">
        <w:t>in this unit must be demonstrated in a workplace or simulated environment where the conditions are typical of those in a working environment in this industry.</w:t>
      </w:r>
    </w:p>
    <w:p w:rsidR="00000000" w:rsidRPr="001C5FDA" w:rsidP="00D95F1D">
      <w:pPr>
        <w:pStyle w:val="BodyText"/>
      </w:pPr>
      <w:r w:rsidRPr="001C5FDA">
        <w:t>This includes access to:</w:t>
      </w:r>
    </w:p>
    <w:p w:rsidR="00000000" w:rsidRPr="001C5FDA" w:rsidP="001C5FDA">
      <w:pPr>
        <w:pStyle w:val="ListBullet"/>
      </w:pPr>
      <w:r w:rsidRPr="001C5FDA">
        <w:t>an actual or simulated board</w:t>
      </w:r>
    </w:p>
    <w:p w:rsidR="00000000" w:rsidRPr="001C5FDA" w:rsidP="001C5FDA">
      <w:pPr>
        <w:pStyle w:val="ListBullet"/>
      </w:pPr>
      <w:r w:rsidRPr="001C5FDA">
        <w:t>examples of issues faced by boards of gove</w:t>
      </w:r>
      <w:r w:rsidRPr="001C5FDA">
        <w:t>rnance</w:t>
      </w:r>
    </w:p>
    <w:p w:rsidR="00000000" w:rsidRPr="001C5FDA" w:rsidP="001C5FDA">
      <w:pPr>
        <w:pStyle w:val="ListBullet"/>
      </w:pPr>
      <w:r w:rsidRPr="001C5FDA">
        <w:t>examples of documents relating to planning and chairing Aboriginal and Torres Strait Islander organisation’s board meetings.</w:t>
      </w:r>
    </w:p>
    <w:p w:rsidR="00000000" w:rsidRPr="001C5FDA" w:rsidP="001C5FDA">
      <w:pPr>
        <w:pStyle w:val="BodyText"/>
      </w:pPr>
    </w:p>
    <w:p w:rsidR="00000000" w:rsidRPr="001C5FDA" w:rsidP="00D95F1D">
      <w:pPr>
        <w:pStyle w:val="BodyText"/>
      </w:pPr>
      <w:r w:rsidRPr="001C5FDA">
        <w:t>Assessors of this unit must satisfy the requirements for assessors in applicable vocational education and training legislation, frameworks and/or standards.</w:t>
      </w:r>
    </w:p>
    <w:p w:rsidR="00000000" w:rsidRPr="001C5FDA" w:rsidP="001C5FDA">
      <w:pPr>
        <w:pStyle w:val="Heading1"/>
      </w:pPr>
      <w:bookmarkStart w:id="12" w:name="O_1221465"/>
      <w:bookmarkEnd w:id="12"/>
      <w:r w:rsidRPr="001C5FDA">
        <w:t>Links</w:t>
      </w:r>
    </w:p>
    <w:p w:rsidR="00000000" w:rsidRPr="001C5FDA" w:rsidP="00D95F1D">
      <w:pPr>
        <w:pStyle w:val="BodyText"/>
      </w:pPr>
      <w:r w:rsidRPr="001C5FDA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73FF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C5FDA" w:rsidP="001C5FDA"/>
    <w:sectPr w:rsidSect="001C5FD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F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FDA" w:rsidRPr="00D95F1D" w:rsidP="00D95F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F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F1D" w:rsidP="001C5F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95F1D" w:rsidP="001C5F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95F1D" w:rsidP="001C5FD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FDA" w:rsidP="001C5F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95F1D">
      <w:t>Approved</w:t>
    </w:r>
    <w:r w:rsidR="00D95F1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95F1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95F1D">
      <w:rPr>
        <w:noProof/>
      </w:rPr>
      <w:t>5</w:t>
    </w:r>
    <w:r>
      <w:rPr>
        <w:noProof/>
      </w:rPr>
      <w:fldChar w:fldCharType="end"/>
    </w:r>
  </w:p>
  <w:p w:rsidR="001C5FDA" w:rsidP="001C5F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95F1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95F1D">
      <w:t>Future Skills Organisation</w:t>
    </w:r>
    <w:r w:rsidR="00D95F1D">
      <w:fldChar w:fldCharType="end"/>
    </w:r>
  </w:p>
  <w:p w:rsidR="001C5FDA" w:rsidP="001C5F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F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F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5FDA" w:rsidRPr="00D95F1D" w:rsidP="00D95F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F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F1D" w:rsidRPr="002D2AF8" w:rsidP="001C5F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BSBFNG401 Plan and chair Aboriginal and Torres Strait Islander organisation board meetings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95F1D" w:rsidP="001C5FD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FDA" w:rsidRPr="002D2AF8" w:rsidP="001C5F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95F1D">
      <w:t>BSBFNG401 Plan and chair Aboriginal and Torres Strait Islander organisation board meetings</w:t>
    </w:r>
    <w:r w:rsidR="00D95F1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95F1D">
      <w:rPr>
        <w:noProof/>
      </w:rPr>
      <w:t>2 March 2025</w:t>
    </w:r>
    <w:r>
      <w:fldChar w:fldCharType="end"/>
    </w:r>
  </w:p>
  <w:p w:rsidR="001C5FDA" w:rsidP="001C5F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7C73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483E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5F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5F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5F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5F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5F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5F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5F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5F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5F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5F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5F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5FDA"/>
  </w:style>
  <w:style w:type="character" w:customStyle="1" w:styleId="Heading1Char">
    <w:name w:val="Heading 1 Char"/>
    <w:basedOn w:val="DefaultParagraphFont"/>
    <w:link w:val="Heading1"/>
    <w:rsid w:val="001C5F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5F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5FD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C5FD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C5FD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5FDA"/>
    <w:rPr>
      <w:b/>
      <w:spacing w:val="0"/>
    </w:rPr>
  </w:style>
  <w:style w:type="character" w:styleId="Emphasis">
    <w:name w:val="Emphasis"/>
    <w:basedOn w:val="DefaultParagraphFont"/>
    <w:qFormat/>
    <w:rsid w:val="001C5FDA"/>
    <w:rPr>
      <w:i/>
    </w:rPr>
  </w:style>
  <w:style w:type="paragraph" w:customStyle="1" w:styleId="SuperHeading">
    <w:name w:val="SuperHeading"/>
    <w:basedOn w:val="Normal"/>
    <w:rsid w:val="001C5F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5F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5F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5F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5F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5F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5F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5F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5F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5F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5F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5F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5F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5F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5F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5F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5F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5F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5F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5FD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C5F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5F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5F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5F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5F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5F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5F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5F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5F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5F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5F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5F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5F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5F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C5F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5F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5F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5FDA"/>
  </w:style>
  <w:style w:type="paragraph" w:styleId="TableofFigures">
    <w:name w:val="table of figures"/>
    <w:basedOn w:val="Normal"/>
    <w:next w:val="Normal"/>
    <w:semiHidden/>
    <w:rsid w:val="001C5F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5FD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C5FDA"/>
    <w:rPr>
      <w:rFonts w:ascii="Wingdings" w:hAnsi="Wingdings"/>
    </w:rPr>
  </w:style>
  <w:style w:type="paragraph" w:customStyle="1" w:styleId="TableHeading">
    <w:name w:val="Table Heading"/>
    <w:basedOn w:val="HeadingBase"/>
    <w:rsid w:val="001C5F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5FDA"/>
    <w:rPr>
      <w:color w:val="0033CC"/>
      <w:u w:val="none"/>
    </w:rPr>
  </w:style>
  <w:style w:type="paragraph" w:customStyle="1" w:styleId="BodyTextRight">
    <w:name w:val="Body Text Right"/>
    <w:basedOn w:val="BodyText"/>
    <w:rsid w:val="001C5F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5F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5F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5F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5F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5F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5FDA"/>
    <w:rPr>
      <w:sz w:val="32"/>
    </w:rPr>
  </w:style>
  <w:style w:type="paragraph" w:customStyle="1" w:styleId="HeadingProcedure">
    <w:name w:val="Heading Procedure"/>
    <w:basedOn w:val="HeadingBase"/>
    <w:next w:val="Normal"/>
    <w:rsid w:val="001C5F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5FDA"/>
    <w:pPr>
      <w:spacing w:before="60" w:after="60"/>
    </w:pPr>
  </w:style>
  <w:style w:type="paragraph" w:styleId="ListContinue">
    <w:name w:val="List Continue"/>
    <w:basedOn w:val="List"/>
    <w:rsid w:val="001C5FDA"/>
    <w:pPr>
      <w:ind w:firstLine="0"/>
    </w:pPr>
  </w:style>
  <w:style w:type="paragraph" w:customStyle="1" w:styleId="ListNote">
    <w:name w:val="List Note"/>
    <w:basedOn w:val="List"/>
    <w:rsid w:val="001C5F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5F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5F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5FDA"/>
    <w:rPr>
      <w:rFonts w:ascii="Courier New" w:hAnsi="Courier New"/>
    </w:rPr>
  </w:style>
  <w:style w:type="paragraph" w:customStyle="1" w:styleId="NoteBullet">
    <w:name w:val="Note Bullet"/>
    <w:basedOn w:val="Note"/>
    <w:rsid w:val="001C5F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5F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5F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5F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5F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C5F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5F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5FDA"/>
    <w:rPr>
      <w:b/>
      <w:smallCaps/>
    </w:rPr>
  </w:style>
  <w:style w:type="paragraph" w:customStyle="1" w:styleId="TableListNumber">
    <w:name w:val="Table List Number"/>
    <w:basedOn w:val="ListNumber"/>
    <w:rsid w:val="001C5F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5F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5FDA"/>
    <w:pPr>
      <w:numPr>
        <w:numId w:val="8"/>
      </w:numPr>
    </w:pPr>
  </w:style>
  <w:style w:type="paragraph" w:customStyle="1" w:styleId="ListAlpha2">
    <w:name w:val="List Alpha 2"/>
    <w:basedOn w:val="List2"/>
    <w:rsid w:val="001C5FDA"/>
    <w:pPr>
      <w:numPr>
        <w:numId w:val="7"/>
      </w:numPr>
    </w:pPr>
  </w:style>
  <w:style w:type="paragraph" w:styleId="List2">
    <w:name w:val="List 2"/>
    <w:basedOn w:val="BodyText"/>
    <w:rsid w:val="001C5F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5F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5F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5F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5F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5F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5FDA"/>
    <w:pPr>
      <w:numPr>
        <w:numId w:val="3"/>
      </w:numPr>
    </w:pPr>
  </w:style>
  <w:style w:type="paragraph" w:styleId="ListContinue2">
    <w:name w:val="List Continue 2"/>
    <w:basedOn w:val="List2"/>
    <w:rsid w:val="001C5FDA"/>
    <w:pPr>
      <w:ind w:firstLine="0"/>
    </w:pPr>
  </w:style>
  <w:style w:type="paragraph" w:styleId="ListContinue3">
    <w:name w:val="List Continue 3"/>
    <w:basedOn w:val="List3"/>
    <w:rsid w:val="001C5FDA"/>
    <w:pPr>
      <w:ind w:left="1021" w:firstLine="0"/>
    </w:pPr>
  </w:style>
  <w:style w:type="paragraph" w:styleId="ListContinue4">
    <w:name w:val="List Continue 4"/>
    <w:basedOn w:val="List4"/>
    <w:rsid w:val="001C5FDA"/>
    <w:pPr>
      <w:ind w:firstLine="0"/>
    </w:pPr>
  </w:style>
  <w:style w:type="paragraph" w:styleId="ListContinue5">
    <w:name w:val="List Continue 5"/>
    <w:basedOn w:val="List5"/>
    <w:rsid w:val="001C5FDA"/>
    <w:pPr>
      <w:ind w:firstLine="0"/>
    </w:pPr>
  </w:style>
  <w:style w:type="paragraph" w:styleId="ListNumber3">
    <w:name w:val="List Number 3"/>
    <w:basedOn w:val="List3"/>
    <w:rsid w:val="001C5FDA"/>
    <w:pPr>
      <w:numPr>
        <w:numId w:val="4"/>
      </w:numPr>
    </w:pPr>
  </w:style>
  <w:style w:type="paragraph" w:styleId="ListNumber4">
    <w:name w:val="List Number 4"/>
    <w:basedOn w:val="List4"/>
    <w:rsid w:val="001C5FDA"/>
    <w:pPr>
      <w:numPr>
        <w:numId w:val="5"/>
      </w:numPr>
    </w:pPr>
  </w:style>
  <w:style w:type="paragraph" w:styleId="ListNumber5">
    <w:name w:val="List Number 5"/>
    <w:basedOn w:val="List5"/>
    <w:rsid w:val="001C5FDA"/>
    <w:pPr>
      <w:numPr>
        <w:numId w:val="6"/>
      </w:numPr>
    </w:pPr>
  </w:style>
  <w:style w:type="paragraph" w:styleId="BlockText">
    <w:name w:val="Block Text"/>
    <w:basedOn w:val="Normal"/>
    <w:rsid w:val="001C5F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5F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5FDA"/>
    <w:rPr>
      <w:sz w:val="16"/>
      <w:vertAlign w:val="superscript"/>
    </w:rPr>
  </w:style>
  <w:style w:type="character" w:customStyle="1" w:styleId="Symbols">
    <w:name w:val="Symbols"/>
    <w:basedOn w:val="DefaultParagraphFont"/>
    <w:rsid w:val="001C5FDA"/>
    <w:rPr>
      <w:rFonts w:ascii="Symbol" w:hAnsi="Symbol"/>
    </w:rPr>
  </w:style>
  <w:style w:type="character" w:customStyle="1" w:styleId="MenuOptions">
    <w:name w:val="Menu Options"/>
    <w:basedOn w:val="DefaultParagraphFont"/>
    <w:rsid w:val="001C5F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5FDA"/>
    <w:rPr>
      <w:b/>
    </w:rPr>
  </w:style>
  <w:style w:type="character" w:customStyle="1" w:styleId="Underlined">
    <w:name w:val="Underlined"/>
    <w:basedOn w:val="DefaultParagraphFont"/>
    <w:rsid w:val="001C5FDA"/>
    <w:rPr>
      <w:u w:val="single"/>
    </w:rPr>
  </w:style>
  <w:style w:type="paragraph" w:customStyle="1" w:styleId="TableBodyTextRight">
    <w:name w:val="Table Body Text Right"/>
    <w:basedOn w:val="TableBodyText"/>
    <w:rsid w:val="001C5F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5FDA"/>
    <w:rPr>
      <w:sz w:val="18"/>
    </w:rPr>
  </w:style>
  <w:style w:type="paragraph" w:customStyle="1" w:styleId="BodySmallRight">
    <w:name w:val="Body Small Right"/>
    <w:basedOn w:val="BodyTextRight"/>
    <w:rsid w:val="001C5FDA"/>
    <w:rPr>
      <w:sz w:val="18"/>
      <w:szCs w:val="18"/>
    </w:rPr>
  </w:style>
  <w:style w:type="paragraph" w:customStyle="1" w:styleId="MarginEdition">
    <w:name w:val="Margin Edition"/>
    <w:basedOn w:val="MarginNote"/>
    <w:rsid w:val="001C5F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5FDA"/>
    <w:rPr>
      <w:sz w:val="2"/>
      <w:szCs w:val="2"/>
    </w:rPr>
  </w:style>
  <w:style w:type="character" w:customStyle="1" w:styleId="Small">
    <w:name w:val="Small"/>
    <w:basedOn w:val="DefaultParagraphFont"/>
    <w:rsid w:val="001C5FDA"/>
    <w:rPr>
      <w:sz w:val="16"/>
    </w:rPr>
  </w:style>
  <w:style w:type="paragraph" w:customStyle="1" w:styleId="WideTable">
    <w:name w:val="Wide Table"/>
    <w:basedOn w:val="Normal"/>
    <w:rsid w:val="001C5F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5FDA"/>
  </w:style>
  <w:style w:type="paragraph" w:styleId="Quote">
    <w:name w:val="Quote"/>
    <w:basedOn w:val="Heading1"/>
    <w:link w:val="QuoteChar"/>
    <w:qFormat/>
    <w:rsid w:val="001C5F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5F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5FDA"/>
    <w:pPr>
      <w:pageBreakBefore/>
    </w:pPr>
  </w:style>
  <w:style w:type="paragraph" w:customStyle="1" w:styleId="Border">
    <w:name w:val="Border"/>
    <w:basedOn w:val="Normal"/>
    <w:qFormat/>
    <w:rsid w:val="001C5F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5F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5F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5F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5F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5F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5F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5F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5F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5FDA"/>
    <w:rPr>
      <w:u w:val="single"/>
    </w:rPr>
  </w:style>
  <w:style w:type="character" w:customStyle="1" w:styleId="BoldandItalics">
    <w:name w:val="Bold and Italics"/>
    <w:qFormat/>
    <w:rsid w:val="001C5FDA"/>
    <w:rPr>
      <w:b/>
      <w:i/>
      <w:u w:val="none"/>
    </w:rPr>
  </w:style>
  <w:style w:type="paragraph" w:styleId="BalloonText">
    <w:name w:val="Balloon Text"/>
    <w:basedOn w:val="Normal"/>
    <w:link w:val="BalloonTextChar"/>
    <w:rsid w:val="001C5F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5F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5F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5F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5F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5F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5FDA"/>
    <w:pPr>
      <w:spacing w:before="0" w:after="0"/>
    </w:pPr>
  </w:style>
  <w:style w:type="paragraph" w:customStyle="1" w:styleId="BodyTextBold">
    <w:name w:val="Body Text Bold"/>
    <w:basedOn w:val="BodyText"/>
    <w:qFormat/>
    <w:rsid w:val="001C5FDA"/>
    <w:rPr>
      <w:b/>
    </w:rPr>
  </w:style>
  <w:style w:type="character" w:styleId="Hyperlink">
    <w:name w:val="Hyperlink"/>
    <w:basedOn w:val="DefaultParagraphFont"/>
    <w:uiPriority w:val="99"/>
    <w:unhideWhenUsed/>
    <w:rsid w:val="00D95F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1032</Words>
  <Characters>6673</Characters>
  <Application>Microsoft Office Word</Application>
  <DocSecurity>0</DocSecurity>
  <Lines>190</Lines>
  <Paragraphs>130</Paragraphs>
  <ScaleCrop>false</ScaleCrop>
  <Company>Author-it Software Corporation Ltd.</Company>
  <LinksUpToDate>false</LinksUpToDate>
  <CharactersWithSpaces>7575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BSBFNG401 Plan and chair Aboriginal and Torres Strait Islander organisation board meetings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2025-03-01T20:12:00Z</dcterms:created>
  <dcterms:modified xsi:type="dcterms:W3CDTF">2025-03-01T20:12:00Z</dcterms:modified>
</cp:coreProperties>
</file>