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C58" w:rsidP="00646C58">
      <w:pPr>
        <w:pStyle w:val="Title"/>
      </w:pPr>
      <w:r>
        <w:fldChar w:fldCharType="begin"/>
      </w:r>
      <w:r>
        <w:instrText xml:space="preserve"> TITLE   \* MERGEFORMAT </w:instrText>
      </w:r>
      <w:r>
        <w:fldChar w:fldCharType="separate"/>
      </w:r>
      <w:r>
        <w:t>BSBFLM313 Apply language, literacy and numeracy to support others in the workplace</w:t>
      </w:r>
      <w:r>
        <w:fldChar w:fldCharType="end"/>
      </w:r>
    </w:p>
    <w:p w:rsidR="00646C58" w:rsidP="00646C58">
      <w:pPr>
        <w:pStyle w:val="Version"/>
        <w:sectPr w:rsidSect="00B70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B31" w:rsidP="00B70B31">
      <w:pPr>
        <w:pStyle w:val="SuperHeading"/>
      </w:pPr>
      <w:r w:rsidRPr="00B70B31">
        <w:t>BSBFLM313 Apply language, literacy and numeracy to support others in the workplace</w:t>
      </w:r>
    </w:p>
    <w:p w:rsidR="00000000" w:rsidRPr="00B70B31" w:rsidP="00B70B31">
      <w:pPr>
        <w:pStyle w:val="Heading1"/>
      </w:pPr>
      <w:bookmarkStart w:id="1" w:name="O_702624"/>
      <w:bookmarkEnd w:id="1"/>
      <w:r w:rsidRPr="00B70B31">
        <w:t>Modification History</w:t>
      </w:r>
    </w:p>
    <w:tbl>
      <w:tblPr>
        <w:tblW w:w="0" w:type="auto"/>
        <w:tblLayout w:type="fixed"/>
        <w:tblCellMar>
          <w:left w:w="62" w:type="dxa"/>
          <w:right w:w="62" w:type="dxa"/>
        </w:tblCellMar>
        <w:tblLook w:val="0000"/>
      </w:tblPr>
      <w:tblGrid>
        <w:gridCol w:w="3091"/>
        <w:gridCol w:w="5873"/>
      </w:tblGrid>
      <w:tr w:rsidTr="00B70B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rPr>
                <w:rStyle w:val="SpecialBold"/>
              </w:rPr>
              <w:t>Comments</w:t>
            </w:r>
          </w:p>
        </w:tc>
      </w:tr>
      <w:tr w:rsidTr="00B70B3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t>This version first released with BSB Business Services Training Package Training Package Version 1.0.</w:t>
            </w:r>
          </w:p>
        </w:tc>
      </w:tr>
    </w:tbl>
    <w:p w:rsidR="00000000" w:rsidRPr="00B70B31" w:rsidP="00B70B31">
      <w:pPr>
        <w:pStyle w:val="BodyText"/>
      </w:pPr>
    </w:p>
    <w:p w:rsidR="00000000" w:rsidRPr="00B70B31" w:rsidP="00B70B31">
      <w:pPr>
        <w:pStyle w:val="AllowPageBreak"/>
      </w:pPr>
    </w:p>
    <w:p w:rsidR="00000000" w:rsidRPr="00B70B31" w:rsidP="00B70B31">
      <w:pPr>
        <w:pStyle w:val="Heading1"/>
      </w:pPr>
      <w:bookmarkStart w:id="2" w:name="O_702625"/>
      <w:bookmarkEnd w:id="2"/>
      <w:r w:rsidRPr="00B70B31">
        <w:t>Application</w:t>
      </w:r>
    </w:p>
    <w:p w:rsidR="00000000" w:rsidRPr="00B70B31" w:rsidP="00646C58">
      <w:pPr>
        <w:pStyle w:val="BodyText"/>
      </w:pPr>
      <w:r w:rsidRPr="00B70B31">
        <w:t>This unit describes the skills and knowledge required to demonstrate an understanding of language, literacy and numeracy (LLN) demands in the workplace and to provide support to other workers who need to develop LLN skills speci</w:t>
      </w:r>
      <w:r w:rsidRPr="00B70B31">
        <w:t>fic to their job role.</w:t>
      </w:r>
    </w:p>
    <w:p w:rsidR="00000000" w:rsidRPr="00B70B31" w:rsidP="00646C58">
      <w:pPr>
        <w:pStyle w:val="BodyText"/>
      </w:pPr>
      <w:r w:rsidRPr="00B70B31">
        <w:t>It applies to individuals who are not LLN specialists and have limited responsibilities over work colleagues and who provide assistance to those who may have LLN challenges, such as trainees and apprentices, culturally diverse worke</w:t>
      </w:r>
      <w:r w:rsidRPr="00B70B31">
        <w:t>rs, migrants, refugees and/or Aboriginal groups. This could include mentors, coordinators, managers or supervisors.</w:t>
      </w:r>
    </w:p>
    <w:p w:rsidR="00000000" w:rsidRPr="00B70B31" w:rsidP="00646C58">
      <w:pPr>
        <w:pStyle w:val="BodyText"/>
      </w:pPr>
      <w:r w:rsidRPr="00B70B31">
        <w:t>No licensing, legislative or certification requirements apply to this unit at the time of publication.</w:t>
      </w:r>
    </w:p>
    <w:p w:rsidR="00000000" w:rsidRPr="00B70B31" w:rsidP="00B70B31">
      <w:pPr>
        <w:pStyle w:val="Heading1"/>
      </w:pPr>
      <w:bookmarkStart w:id="3" w:name="O_702628"/>
      <w:bookmarkEnd w:id="3"/>
      <w:r w:rsidRPr="00B70B31">
        <w:t>Unit Sector</w:t>
      </w:r>
    </w:p>
    <w:p w:rsidR="00000000" w:rsidRPr="00B70B31" w:rsidP="00646C58">
      <w:pPr>
        <w:pStyle w:val="BodyText"/>
      </w:pPr>
      <w:r w:rsidRPr="00B70B31">
        <w:t>Managem</w:t>
      </w:r>
      <w:r w:rsidRPr="00B70B31">
        <w:t xml:space="preserve">ent and Leadership </w:t>
      </w:r>
      <w:r w:rsidRPr="00B70B31">
        <w:rPr>
          <w:rStyle w:val="Symbols"/>
        </w:rPr>
        <w:t></w:t>
      </w:r>
      <w:r w:rsidRPr="00B70B31">
        <w:t xml:space="preserve"> Frontline Management</w:t>
      </w:r>
    </w:p>
    <w:p w:rsidR="00000000" w:rsidRPr="00B70B31" w:rsidP="00B70B31">
      <w:pPr>
        <w:pStyle w:val="Heading1"/>
      </w:pPr>
      <w:bookmarkStart w:id="4" w:name="O_702629"/>
      <w:bookmarkEnd w:id="4"/>
      <w:r w:rsidRPr="00B70B31">
        <w:t>Elements and Performance Criteria</w:t>
      </w:r>
    </w:p>
    <w:tbl>
      <w:tblPr>
        <w:tblW w:w="9236" w:type="dxa"/>
        <w:tblLayout w:type="fixed"/>
        <w:tblCellMar>
          <w:left w:w="62" w:type="dxa"/>
          <w:right w:w="62" w:type="dxa"/>
        </w:tblCellMar>
        <w:tblLook w:val="0000"/>
      </w:tblPr>
      <w:tblGrid>
        <w:gridCol w:w="2645"/>
        <w:gridCol w:w="6591"/>
      </w:tblGrid>
      <w:tr w:rsidTr="00B70B3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0B31">
            <w:pPr>
              <w:pStyle w:val="BodyText"/>
              <w:rPr>
                <w:lang w:val="en-NZ"/>
              </w:rPr>
            </w:pPr>
            <w:r w:rsidRPr="00B70B31">
              <w:rPr>
                <w:rStyle w:val="SpecialBold"/>
              </w:rPr>
              <w:t>PERFORMANCE CRITERIA</w:t>
            </w:r>
          </w:p>
        </w:tc>
      </w:tr>
      <w:tr w:rsidTr="00B70B3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rPr>
                <w:rStyle w:val="Emphasis"/>
              </w:rPr>
              <w:t>Performance criteria describe the performance needed to demonstrate achievement of the element.</w:t>
            </w:r>
          </w:p>
        </w:tc>
      </w:tr>
      <w:tr w:rsidTr="00B70B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1. Demonstrate an understanding of language, literacy and numeracy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t>1.1 Identify the broad features of ‘language’, ‘literacy’ and ‘numeracy’ and the differences</w:t>
            </w:r>
            <w:r w:rsidRPr="00B70B31">
              <w:t xml:space="preserve"> between them </w:t>
            </w:r>
          </w:p>
          <w:p w:rsidR="00000000" w:rsidP="00B70B31">
            <w:pPr>
              <w:pStyle w:val="BodyText"/>
              <w:rPr>
                <w:lang w:val="en-NZ"/>
              </w:rPr>
            </w:pPr>
            <w:r w:rsidRPr="00B70B31">
              <w:t xml:space="preserve">1.2 Identify simple approaches for developing and practising LLN skills </w:t>
            </w:r>
          </w:p>
        </w:tc>
      </w:tr>
      <w:tr w:rsidTr="00B70B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2. Identify the language, literacy and numeracy demands of the workplace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t>2.1 Identify the LLN requirements of simple everyday workplace tasks, documents and procedures</w:t>
            </w:r>
            <w:r w:rsidRPr="00B70B31">
              <w:t xml:space="preserve"> that are explicit and non-explicit  </w:t>
            </w:r>
          </w:p>
          <w:p w:rsidR="00000000" w:rsidRPr="00B70B31" w:rsidP="00B70B31">
            <w:pPr>
              <w:pStyle w:val="BodyText"/>
            </w:pPr>
            <w:r w:rsidRPr="00B70B31">
              <w:t xml:space="preserve">2.2 Identify personal and cultural differences that can contribute to LLN challenges in the workplace  </w:t>
            </w:r>
          </w:p>
          <w:p w:rsidR="00000000" w:rsidP="00B70B31">
            <w:pPr>
              <w:pStyle w:val="BodyText"/>
              <w:rPr>
                <w:lang w:val="en-NZ"/>
              </w:rPr>
            </w:pPr>
            <w:r w:rsidRPr="00B70B31">
              <w:t xml:space="preserve">2.3 Identify benefits of LLN skill development in the workplace </w:t>
            </w:r>
          </w:p>
        </w:tc>
      </w:tr>
      <w:tr w:rsidTr="00B70B3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3. Apply a range of skills that support workplace LLN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t xml:space="preserve">3.1 Encourage and support others to assess their own LLN competencies and ask for help with their learning and development needs   </w:t>
            </w:r>
          </w:p>
          <w:p w:rsidR="00000000" w:rsidRPr="00B70B31" w:rsidP="00B70B31">
            <w:pPr>
              <w:pStyle w:val="BodyText"/>
            </w:pPr>
            <w:r w:rsidRPr="00B70B31">
              <w:t>3.2 Identify behaviours that may indicate language, literacy and/or nu</w:t>
            </w:r>
            <w:r w:rsidRPr="00B70B31">
              <w:t xml:space="preserve">meracy issues and discuss with appropriate personnel if necessary  </w:t>
            </w:r>
          </w:p>
          <w:p w:rsidR="00000000" w:rsidRPr="00B70B31" w:rsidP="00B70B31">
            <w:pPr>
              <w:pStyle w:val="BodyText"/>
            </w:pPr>
            <w:r w:rsidRPr="00B70B31">
              <w:t xml:space="preserve">3.3 Identify formal and informal community and workplace LLN specialist support that could be used to assist colleague with LLN skill development  </w:t>
            </w:r>
          </w:p>
          <w:p w:rsidR="00000000" w:rsidRPr="00B70B31" w:rsidP="00B70B31">
            <w:pPr>
              <w:pStyle w:val="BodyText"/>
            </w:pPr>
            <w:r w:rsidRPr="00B70B31">
              <w:t>3.4 Seek advice from appropriate personn</w:t>
            </w:r>
            <w:r w:rsidRPr="00B70B31">
              <w:t xml:space="preserve">el on strategies to support workers with LLN skill development needs  </w:t>
            </w:r>
          </w:p>
          <w:p w:rsidR="00000000" w:rsidRPr="00B70B31" w:rsidP="00B70B31">
            <w:pPr>
              <w:pStyle w:val="BodyText"/>
            </w:pPr>
            <w:r w:rsidRPr="00B70B31">
              <w:t>3.5 Use simple approaches for developing and practising LLN skills to assist workers with LLN skill development needs, in line with LLN specialist advice</w:t>
            </w:r>
          </w:p>
        </w:tc>
      </w:tr>
    </w:tbl>
    <w:p w:rsidR="00000000" w:rsidRPr="00B70B31" w:rsidP="00B70B31">
      <w:pPr>
        <w:pStyle w:val="BodyText"/>
      </w:pPr>
    </w:p>
    <w:p w:rsidR="00000000" w:rsidRPr="00B70B31" w:rsidP="00B70B31">
      <w:pPr>
        <w:pStyle w:val="AllowPageBreak"/>
      </w:pPr>
    </w:p>
    <w:p w:rsidR="00000000" w:rsidRPr="00B70B31" w:rsidP="00B70B31">
      <w:pPr>
        <w:pStyle w:val="Heading1"/>
      </w:pPr>
      <w:bookmarkStart w:id="5" w:name="O_702630"/>
      <w:bookmarkEnd w:id="5"/>
      <w:r w:rsidRPr="00B70B31">
        <w:t>Foundation S</w:t>
      </w:r>
      <w:r w:rsidRPr="00B70B31">
        <w:t>kills</w:t>
      </w:r>
    </w:p>
    <w:p w:rsidR="00000000" w:rsidRPr="00646C58" w:rsidP="00646C58">
      <w:pPr>
        <w:pStyle w:val="BodyText"/>
        <w:rPr>
          <w:i/>
        </w:rPr>
      </w:pPr>
      <w:r w:rsidRPr="00646C5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Performance</w:t>
            </w:r>
          </w:p>
          <w:p w:rsidR="00000000" w:rsidRPr="00B70B31" w:rsidP="00B70B31">
            <w:pPr>
              <w:pStyle w:val="BodyText"/>
            </w:pPr>
            <w:r w:rsidRPr="00B70B3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rPr>
                <w:rStyle w:val="SpecialBold"/>
              </w:rPr>
              <w:t>Description</w:t>
            </w:r>
          </w:p>
        </w:tc>
      </w:tr>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 xml:space="preserve">1.1, 1.2, 2.1, 2.2, 2.3,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ListBullet"/>
            </w:pPr>
            <w:r w:rsidRPr="00B70B31">
              <w:t>Comprehends information from a range of sources, related to LLN</w:t>
            </w:r>
          </w:p>
          <w:p w:rsidR="00000000" w:rsidP="00B70B31">
            <w:pPr>
              <w:pStyle w:val="ListBullet"/>
              <w:rPr>
                <w:lang w:val="en-NZ"/>
              </w:rPr>
            </w:pPr>
            <w:r w:rsidRPr="00B70B31">
              <w:t>Interprets routine workplace documents to develop a clear understanding of LLN requirements</w:t>
            </w:r>
          </w:p>
        </w:tc>
      </w:tr>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3.1, 3.2, 3.4, 3.5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ListBullet"/>
            </w:pPr>
            <w:r w:rsidRPr="00B70B31">
              <w:t xml:space="preserve">Seeks and provides information using appropriate vocabulary </w:t>
            </w:r>
            <w:r w:rsidRPr="00B70B31">
              <w:t>and non-verbal features</w:t>
            </w:r>
          </w:p>
          <w:p w:rsidR="00000000" w:rsidRPr="00B70B31" w:rsidP="00B70B31">
            <w:pPr>
              <w:pStyle w:val="ListBullet"/>
            </w:pPr>
            <w:r w:rsidRPr="00B70B31">
              <w:t>Participates in open discussions to elicit the views and opinions of others</w:t>
            </w:r>
          </w:p>
          <w:p w:rsidR="00000000" w:rsidP="00B70B31">
            <w:pPr>
              <w:pStyle w:val="ListBullet"/>
              <w:rPr>
                <w:lang w:val="en-NZ"/>
              </w:rPr>
            </w:pPr>
            <w:r w:rsidRPr="00B70B31">
              <w:t>Obtains information by listening and questioning</w:t>
            </w:r>
          </w:p>
        </w:tc>
      </w:tr>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 xml:space="preserve">Navigate the </w:t>
            </w:r>
            <w:r w:rsidRPr="00B70B31">
              <w:t>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ListBullet"/>
              <w:rPr>
                <w:lang w:val="en-NZ"/>
              </w:rPr>
            </w:pPr>
            <w:r w:rsidRPr="00B70B31">
              <w:t>Identifies the LLN requirements in organisational procedures</w:t>
            </w:r>
          </w:p>
        </w:tc>
      </w:tr>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2.2, 3.1, 3.4, 3.5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ListBullet"/>
            </w:pPr>
            <w:r w:rsidRPr="00B70B31">
              <w:t>Takes steps to vary content, structure, style, tone and vocabulary to suit the needs of others and to achieve a desired outcome</w:t>
            </w:r>
          </w:p>
          <w:p w:rsidR="00000000" w:rsidRPr="00B70B31" w:rsidP="00B70B31">
            <w:pPr>
              <w:pStyle w:val="ListBullet"/>
            </w:pPr>
            <w:r w:rsidRPr="00B70B31">
              <w:t xml:space="preserve">Collaborates with others to achieve results in immediate work context </w:t>
            </w:r>
          </w:p>
          <w:p w:rsidR="00000000" w:rsidRPr="00B70B31" w:rsidP="00B70B31">
            <w:pPr>
              <w:pStyle w:val="ListBullet"/>
            </w:pPr>
            <w:r w:rsidRPr="00B70B31">
              <w:t>Recognises own p</w:t>
            </w:r>
            <w:r w:rsidRPr="00B70B31">
              <w:t xml:space="preserve">ersonal strengths and challenges when interacting with diverse people in work contexts </w:t>
            </w:r>
          </w:p>
          <w:p w:rsidR="00000000" w:rsidP="00B70B31">
            <w:pPr>
              <w:pStyle w:val="ListBullet"/>
              <w:rPr>
                <w:lang w:val="en-NZ"/>
              </w:rPr>
            </w:pPr>
            <w:r w:rsidRPr="00B70B31">
              <w:t>Seeks guidance to support those with specific needs in the workplace</w:t>
            </w:r>
          </w:p>
        </w:tc>
      </w:tr>
      <w:tr w:rsidTr="00B70B3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1.1-1.3,  2.1-2.3,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ListBullet"/>
            </w:pPr>
            <w:r w:rsidRPr="00B70B31">
              <w:t xml:space="preserve">Plans, organises and implements the tasks required </w:t>
            </w:r>
            <w:r w:rsidRPr="00B70B31">
              <w:t xml:space="preserve">to assist those with LLN needs </w:t>
            </w:r>
          </w:p>
          <w:p w:rsidR="00000000" w:rsidRPr="00B70B31" w:rsidP="00B70B31">
            <w:pPr>
              <w:pStyle w:val="ListBullet"/>
            </w:pPr>
            <w:r w:rsidRPr="00B70B31">
              <w:t>Uses problem solving strategies to determine needs and assist those who need LLN support</w:t>
            </w:r>
          </w:p>
        </w:tc>
      </w:tr>
    </w:tbl>
    <w:p w:rsidR="00000000" w:rsidRPr="00B70B31" w:rsidP="00B70B31">
      <w:pPr>
        <w:pStyle w:val="BodyText"/>
      </w:pPr>
    </w:p>
    <w:p w:rsidR="00000000" w:rsidRPr="00B70B31" w:rsidP="00B70B31">
      <w:pPr>
        <w:pStyle w:val="AllowPageBreak"/>
      </w:pPr>
    </w:p>
    <w:p w:rsidR="00000000" w:rsidRPr="00B70B31" w:rsidP="00B70B31">
      <w:pPr>
        <w:pStyle w:val="Heading1"/>
      </w:pPr>
      <w:bookmarkStart w:id="6" w:name="O_702632"/>
      <w:bookmarkEnd w:id="6"/>
      <w:r w:rsidRPr="00B70B31">
        <w:t>Unit Mapping Information</w:t>
      </w:r>
    </w:p>
    <w:tbl>
      <w:tblPr>
        <w:tblW w:w="0" w:type="auto"/>
        <w:tblLayout w:type="fixed"/>
        <w:tblCellMar>
          <w:left w:w="62" w:type="dxa"/>
          <w:right w:w="62" w:type="dxa"/>
        </w:tblCellMar>
        <w:tblLook w:val="0000"/>
      </w:tblPr>
      <w:tblGrid>
        <w:gridCol w:w="2220"/>
        <w:gridCol w:w="2295"/>
        <w:gridCol w:w="2295"/>
        <w:gridCol w:w="2295"/>
      </w:tblGrid>
      <w:tr w:rsidTr="00B70B3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 xml:space="preserve">Code and title </w:t>
            </w:r>
          </w:p>
          <w:p w:rsidR="00000000" w:rsidRPr="00B70B31" w:rsidP="00B70B31">
            <w:pPr>
              <w:pStyle w:val="BodyText"/>
            </w:pPr>
            <w:r w:rsidRPr="00B70B3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Code and title</w:t>
            </w:r>
          </w:p>
          <w:p w:rsidR="00000000" w:rsidRPr="00B70B31" w:rsidP="00B70B31">
            <w:pPr>
              <w:pStyle w:val="BodyText"/>
            </w:pPr>
            <w:r w:rsidRPr="00B70B3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rPr>
                <w:rStyle w:val="SpecialBold"/>
              </w:rPr>
              <w:t>Equivalence status</w:t>
            </w:r>
          </w:p>
        </w:tc>
      </w:tr>
      <w:tr w:rsidTr="00B70B3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BSBFLM313 Apply language, literacy and numeracy to support others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BSBFLM313A Apply language, literacy and numeracy to support others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0B31">
            <w:pPr>
              <w:pStyle w:val="BodyText"/>
              <w:rPr>
                <w:lang w:val="en-NZ"/>
              </w:rPr>
            </w:pPr>
            <w:r w:rsidRPr="00B70B3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0B31" w:rsidP="00B70B31">
            <w:pPr>
              <w:pStyle w:val="BodyText"/>
            </w:pPr>
            <w:r w:rsidRPr="00B70B31">
              <w:t>Equivalent unit</w:t>
            </w:r>
          </w:p>
        </w:tc>
      </w:tr>
    </w:tbl>
    <w:p w:rsidR="00000000" w:rsidRPr="00B70B31" w:rsidP="00B70B31">
      <w:pPr>
        <w:pStyle w:val="BodyText"/>
      </w:pPr>
    </w:p>
    <w:p w:rsidR="00000000" w:rsidRPr="00B70B31" w:rsidP="00B70B31">
      <w:pPr>
        <w:pStyle w:val="AllowPageBreak"/>
      </w:pPr>
    </w:p>
    <w:p w:rsidR="00000000" w:rsidRPr="00B70B31" w:rsidP="00B70B31">
      <w:pPr>
        <w:pStyle w:val="Heading1"/>
      </w:pPr>
      <w:bookmarkStart w:id="7" w:name="O_702639"/>
      <w:bookmarkEnd w:id="7"/>
      <w:r w:rsidRPr="00B70B31">
        <w:t>Link</w:t>
      </w:r>
      <w:r w:rsidRPr="00B70B31">
        <w:t>s</w:t>
      </w:r>
    </w:p>
    <w:p w:rsidR="00000000" w:rsidRPr="00B70B31" w:rsidP="00646C58">
      <w:pPr>
        <w:pStyle w:val="BodyText"/>
      </w:pPr>
      <w:r w:rsidRPr="00B70B3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9C576F">
        <w:rPr>
          <w:rStyle w:val="Hyperlink"/>
        </w:rPr>
        <w:t>https://vetnet.gov.au/Pages/TrainingDocs.aspx?q=11ef6853-ceed-4ba7-9d87-4da407e23c10</w:t>
      </w:r>
      <w:r>
        <w:fldChar w:fldCharType="end"/>
      </w:r>
    </w:p>
    <w:p w:rsidR="00000000" w:rsidRPr="00B70B31" w:rsidP="00B70B31"/>
    <w:sectPr w:rsidSect="00B70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1" w:rsidRPr="00646C58" w:rsidP="00646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58" w:rsidP="00B70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C58" w:rsidP="00B70B3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46C58" w:rsidP="00B70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B31" w:rsidRPr="00646C58" w:rsidP="00646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C58" w:rsidRPr="002D2AF8" w:rsidP="00B70B31">
    <w:pPr>
      <w:pStyle w:val="Header"/>
      <w:framePr w:wrap="around"/>
    </w:pPr>
    <w:r>
      <w:fldChar w:fldCharType="begin"/>
    </w:r>
    <w:r>
      <w:instrText xml:space="preserve"> TITLE   \* MERGEFORMAT </w:instrText>
    </w:r>
    <w:r>
      <w:fldChar w:fldCharType="separate"/>
    </w:r>
    <w:r>
      <w:t>BSBFLM313 Apply language, literacy and numeracy to support others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646C58" w:rsidP="00B70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BC34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EE5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B31"/>
    <w:pPr>
      <w:spacing w:before="360" w:after="60"/>
      <w:outlineLvl w:val="0"/>
    </w:pPr>
    <w:rPr>
      <w:sz w:val="32"/>
    </w:rPr>
  </w:style>
  <w:style w:type="paragraph" w:styleId="Heading2">
    <w:name w:val="heading 2"/>
    <w:basedOn w:val="HeadingBase"/>
    <w:next w:val="BodyText"/>
    <w:link w:val="Heading2Char"/>
    <w:qFormat/>
    <w:rsid w:val="00B70B31"/>
    <w:pPr>
      <w:keepLines/>
      <w:spacing w:before="240" w:after="120"/>
      <w:outlineLvl w:val="1"/>
    </w:pPr>
    <w:rPr>
      <w:sz w:val="28"/>
      <w:szCs w:val="40"/>
    </w:rPr>
  </w:style>
  <w:style w:type="paragraph" w:styleId="Heading3">
    <w:name w:val="heading 3"/>
    <w:basedOn w:val="HeadingBase"/>
    <w:next w:val="BodyText"/>
    <w:link w:val="Heading3Char"/>
    <w:qFormat/>
    <w:rsid w:val="00B70B31"/>
    <w:pPr>
      <w:spacing w:before="180" w:after="120"/>
      <w:outlineLvl w:val="2"/>
    </w:pPr>
    <w:rPr>
      <w:spacing w:val="-10"/>
      <w:kern w:val="32"/>
    </w:rPr>
  </w:style>
  <w:style w:type="paragraph" w:styleId="Heading4">
    <w:name w:val="heading 4"/>
    <w:basedOn w:val="HeadingBase"/>
    <w:next w:val="BodyText"/>
    <w:link w:val="Heading4Char"/>
    <w:qFormat/>
    <w:rsid w:val="00B70B31"/>
    <w:pPr>
      <w:spacing w:before="160" w:after="120"/>
      <w:outlineLvl w:val="3"/>
    </w:pPr>
    <w:rPr>
      <w:sz w:val="22"/>
    </w:rPr>
  </w:style>
  <w:style w:type="paragraph" w:styleId="Heading5">
    <w:name w:val="heading 5"/>
    <w:basedOn w:val="HeadingBase"/>
    <w:next w:val="Normal"/>
    <w:link w:val="Heading5Char"/>
    <w:qFormat/>
    <w:rsid w:val="00B70B31"/>
    <w:pPr>
      <w:spacing w:before="80"/>
      <w:outlineLvl w:val="4"/>
    </w:pPr>
    <w:rPr>
      <w:color w:val="918585"/>
      <w:sz w:val="20"/>
    </w:rPr>
  </w:style>
  <w:style w:type="paragraph" w:styleId="Heading6">
    <w:name w:val="heading 6"/>
    <w:basedOn w:val="HeadingBase"/>
    <w:next w:val="Normal"/>
    <w:link w:val="Heading6Char"/>
    <w:qFormat/>
    <w:rsid w:val="00B70B31"/>
    <w:pPr>
      <w:spacing w:before="60"/>
      <w:outlineLvl w:val="5"/>
    </w:pPr>
    <w:rPr>
      <w:color w:val="918585"/>
      <w:sz w:val="20"/>
    </w:rPr>
  </w:style>
  <w:style w:type="paragraph" w:styleId="Heading7">
    <w:name w:val="heading 7"/>
    <w:basedOn w:val="Normal"/>
    <w:next w:val="Normal"/>
    <w:link w:val="Heading7Char"/>
    <w:qFormat/>
    <w:rsid w:val="00B70B31"/>
    <w:pPr>
      <w:ind w:left="720"/>
      <w:outlineLvl w:val="6"/>
    </w:pPr>
    <w:rPr>
      <w:i/>
    </w:rPr>
  </w:style>
  <w:style w:type="paragraph" w:styleId="Heading8">
    <w:name w:val="heading 8"/>
    <w:basedOn w:val="Normal"/>
    <w:next w:val="Normal"/>
    <w:link w:val="Heading8Char"/>
    <w:qFormat/>
    <w:rsid w:val="00B70B31"/>
    <w:pPr>
      <w:ind w:left="720"/>
      <w:outlineLvl w:val="7"/>
    </w:pPr>
    <w:rPr>
      <w:i/>
    </w:rPr>
  </w:style>
  <w:style w:type="paragraph" w:styleId="Heading9">
    <w:name w:val="heading 9"/>
    <w:basedOn w:val="Normal"/>
    <w:next w:val="Normal"/>
    <w:link w:val="Heading9Char"/>
    <w:qFormat/>
    <w:rsid w:val="00B70B31"/>
    <w:pPr>
      <w:ind w:left="720"/>
      <w:outlineLvl w:val="8"/>
    </w:pPr>
    <w:rPr>
      <w:i/>
    </w:rPr>
  </w:style>
  <w:style w:type="character" w:default="1" w:styleId="DefaultParagraphFont">
    <w:name w:val="Default Paragraph Font"/>
    <w:uiPriority w:val="1"/>
    <w:unhideWhenUsed/>
    <w:rsid w:val="00B70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B31"/>
  </w:style>
  <w:style w:type="character" w:customStyle="1" w:styleId="Heading1Char">
    <w:name w:val="Heading 1 Char"/>
    <w:basedOn w:val="DefaultParagraphFont"/>
    <w:link w:val="Heading1"/>
    <w:rsid w:val="00B70B31"/>
    <w:rPr>
      <w:rFonts w:ascii="Times New Roman" w:eastAsia="Times New Roman" w:hAnsi="Times New Roman" w:cs="Times New Roman"/>
      <w:b/>
      <w:sz w:val="32"/>
      <w:szCs w:val="20"/>
      <w:lang w:eastAsia="en-US"/>
    </w:rPr>
  </w:style>
  <w:style w:type="paragraph" w:styleId="BodyText">
    <w:name w:val="Body Text"/>
    <w:basedOn w:val="Normal"/>
    <w:link w:val="BodyTextChar"/>
    <w:rsid w:val="00B70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B31"/>
    <w:rPr>
      <w:rFonts w:ascii="Times New Roman" w:eastAsia="Times New Roman" w:hAnsi="Times New Roman" w:cs="Times New Roman"/>
      <w:sz w:val="24"/>
      <w:lang w:eastAsia="en-US"/>
    </w:rPr>
  </w:style>
  <w:style w:type="paragraph" w:styleId="ListBullet">
    <w:name w:val="List Bullet"/>
    <w:basedOn w:val="List"/>
    <w:rsid w:val="00B70B31"/>
    <w:pPr>
      <w:numPr>
        <w:numId w:val="11"/>
      </w:numPr>
      <w:tabs>
        <w:tab w:val="clear" w:pos="340"/>
      </w:tabs>
      <w:spacing w:before="40" w:after="40"/>
    </w:pPr>
  </w:style>
  <w:style w:type="character" w:customStyle="1" w:styleId="SpecialBold">
    <w:name w:val="Special Bold"/>
    <w:basedOn w:val="DefaultParagraphFont"/>
    <w:rsid w:val="00B70B31"/>
    <w:rPr>
      <w:b/>
      <w:spacing w:val="0"/>
    </w:rPr>
  </w:style>
  <w:style w:type="character" w:styleId="Emphasis">
    <w:name w:val="Emphasis"/>
    <w:basedOn w:val="DefaultParagraphFont"/>
    <w:qFormat/>
    <w:rsid w:val="00B70B31"/>
    <w:rPr>
      <w:i/>
    </w:rPr>
  </w:style>
  <w:style w:type="paragraph" w:customStyle="1" w:styleId="SuperHeading">
    <w:name w:val="SuperHeading"/>
    <w:basedOn w:val="Normal"/>
    <w:rsid w:val="00B70B31"/>
    <w:pPr>
      <w:spacing w:before="240" w:after="120"/>
      <w:outlineLvl w:val="0"/>
    </w:pPr>
    <w:rPr>
      <w:rFonts w:ascii="Times New Roman" w:hAnsi="Times New Roman"/>
      <w:b/>
      <w:sz w:val="32"/>
    </w:rPr>
  </w:style>
  <w:style w:type="paragraph" w:customStyle="1" w:styleId="AllowPageBreak">
    <w:name w:val="AllowPageBreak"/>
    <w:rsid w:val="00B70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B70B31"/>
    <w:rPr>
      <w:rFonts w:ascii="Symbol" w:hAnsi="Symbol"/>
    </w:rPr>
  </w:style>
  <w:style w:type="character" w:customStyle="1" w:styleId="Heading2Char">
    <w:name w:val="Heading 2 Char"/>
    <w:basedOn w:val="DefaultParagraphFont"/>
    <w:link w:val="Heading2"/>
    <w:rsid w:val="00B70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B31"/>
    <w:rPr>
      <w:rFonts w:ascii="Courier New" w:eastAsia="Times New Roman" w:hAnsi="Courier New" w:cs="Times New Roman"/>
      <w:i/>
      <w:szCs w:val="20"/>
      <w:lang w:eastAsia="en-US"/>
    </w:rPr>
  </w:style>
  <w:style w:type="paragraph" w:customStyle="1" w:styleId="HeadingBase">
    <w:name w:val="Heading Base"/>
    <w:rsid w:val="00B70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B31"/>
    <w:pPr>
      <w:tabs>
        <w:tab w:val="right" w:leader="dot" w:pos="9072"/>
      </w:tabs>
      <w:ind w:left="567"/>
    </w:pPr>
    <w:rPr>
      <w:szCs w:val="22"/>
    </w:rPr>
  </w:style>
  <w:style w:type="paragraph" w:customStyle="1" w:styleId="TOCBase">
    <w:name w:val="TOC Base"/>
    <w:rsid w:val="00B70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B31"/>
    <w:pPr>
      <w:tabs>
        <w:tab w:val="right" w:leader="dot" w:pos="9072"/>
      </w:tabs>
      <w:spacing w:before="40" w:after="40"/>
      <w:ind w:left="284"/>
    </w:pPr>
    <w:rPr>
      <w:rFonts w:ascii="Times New Roman" w:hAnsi="Times New Roman"/>
    </w:rPr>
  </w:style>
  <w:style w:type="paragraph" w:styleId="TOC1">
    <w:name w:val="toc 1"/>
    <w:basedOn w:val="TOCBase"/>
    <w:next w:val="Normal"/>
    <w:rsid w:val="00B70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B31"/>
    <w:rPr>
      <w:rFonts w:ascii="Times New Roman" w:eastAsia="Times New Roman" w:hAnsi="Times New Roman" w:cs="Times New Roman"/>
      <w:sz w:val="16"/>
      <w:lang w:eastAsia="en-US"/>
    </w:rPr>
  </w:style>
  <w:style w:type="paragraph" w:styleId="Title">
    <w:name w:val="Title"/>
    <w:basedOn w:val="HeadingBase"/>
    <w:link w:val="TitleChar"/>
    <w:qFormat/>
    <w:rsid w:val="00B70B31"/>
    <w:pPr>
      <w:spacing w:before="5040"/>
      <w:jc w:val="center"/>
    </w:pPr>
    <w:rPr>
      <w:sz w:val="48"/>
      <w:szCs w:val="72"/>
      <w:lang w:val="en-US"/>
    </w:rPr>
  </w:style>
  <w:style w:type="character" w:customStyle="1" w:styleId="TitleChar">
    <w:name w:val="Title Char"/>
    <w:basedOn w:val="DefaultParagraphFont"/>
    <w:link w:val="Title"/>
    <w:rsid w:val="00B70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B31"/>
    <w:pPr>
      <w:tabs>
        <w:tab w:val="left" w:pos="3600"/>
        <w:tab w:val="left" w:pos="3958"/>
      </w:tabs>
    </w:pPr>
  </w:style>
  <w:style w:type="paragraph" w:styleId="List">
    <w:name w:val="List"/>
    <w:basedOn w:val="BodyText"/>
    <w:next w:val="BodyText"/>
    <w:rsid w:val="00B70B31"/>
    <w:pPr>
      <w:tabs>
        <w:tab w:val="left" w:pos="340"/>
      </w:tabs>
      <w:spacing w:before="60" w:after="60"/>
      <w:ind w:left="340" w:hanging="340"/>
    </w:pPr>
  </w:style>
  <w:style w:type="paragraph" w:customStyle="1" w:styleId="Note">
    <w:name w:val="Note"/>
    <w:basedOn w:val="BodyText"/>
    <w:rsid w:val="00B70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B31"/>
    <w:pPr>
      <w:framePr w:wrap="auto" w:hAnchor="text" w:y="6049"/>
    </w:pPr>
    <w:rPr>
      <w:color w:val="000000"/>
      <w:sz w:val="40"/>
    </w:rPr>
  </w:style>
  <w:style w:type="paragraph" w:customStyle="1" w:styleId="TOCTitle">
    <w:name w:val="TOCTitle"/>
    <w:basedOn w:val="Heading1"/>
    <w:rsid w:val="00B70B31"/>
    <w:pPr>
      <w:spacing w:after="240"/>
      <w:jc w:val="center"/>
      <w:outlineLvl w:val="9"/>
    </w:pPr>
    <w:rPr>
      <w:caps/>
    </w:rPr>
  </w:style>
  <w:style w:type="paragraph" w:customStyle="1" w:styleId="Version">
    <w:name w:val="Version"/>
    <w:rsid w:val="00B70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0B31"/>
    <w:pPr>
      <w:numPr>
        <w:numId w:val="12"/>
      </w:numPr>
      <w:tabs>
        <w:tab w:val="clear" w:pos="680"/>
      </w:tabs>
    </w:pPr>
  </w:style>
  <w:style w:type="paragraph" w:styleId="Index1">
    <w:name w:val="index 1"/>
    <w:basedOn w:val="Normal"/>
    <w:next w:val="Normal"/>
    <w:semiHidden/>
    <w:rsid w:val="00B70B31"/>
    <w:pPr>
      <w:keepNext w:val="0"/>
      <w:tabs>
        <w:tab w:val="right" w:pos="4176"/>
      </w:tabs>
      <w:ind w:left="198" w:hanging="198"/>
    </w:pPr>
    <w:rPr>
      <w:rFonts w:ascii="Garamond" w:hAnsi="Garamond"/>
    </w:rPr>
  </w:style>
  <w:style w:type="paragraph" w:styleId="IndexHeading">
    <w:name w:val="index heading"/>
    <w:basedOn w:val="Normal"/>
    <w:next w:val="Index1"/>
    <w:semiHidden/>
    <w:rsid w:val="00B70B31"/>
    <w:pPr>
      <w:spacing w:before="120" w:after="120"/>
    </w:pPr>
    <w:rPr>
      <w:rFonts w:ascii="Arial" w:hAnsi="Arial"/>
      <w:b/>
      <w:color w:val="918585"/>
      <w:sz w:val="24"/>
    </w:rPr>
  </w:style>
  <w:style w:type="paragraph" w:styleId="Header">
    <w:name w:val="header"/>
    <w:basedOn w:val="Normal"/>
    <w:link w:val="HeaderChar"/>
    <w:rsid w:val="00B70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B31"/>
    <w:rPr>
      <w:rFonts w:ascii="Times New Roman" w:eastAsia="Times New Roman" w:hAnsi="Times New Roman" w:cs="Times New Roman"/>
      <w:sz w:val="16"/>
      <w:szCs w:val="20"/>
      <w:lang w:val="en-GB" w:eastAsia="en-US"/>
    </w:rPr>
  </w:style>
  <w:style w:type="paragraph" w:customStyle="1" w:styleId="Chapter">
    <w:name w:val="Chapter"/>
    <w:basedOn w:val="Normal"/>
    <w:rsid w:val="00B70B31"/>
    <w:pPr>
      <w:spacing w:before="240"/>
    </w:pPr>
    <w:rPr>
      <w:rFonts w:ascii="Times New Roman" w:hAnsi="Times New Roman"/>
      <w:smallCaps/>
      <w:spacing w:val="80"/>
      <w:sz w:val="28"/>
    </w:rPr>
  </w:style>
  <w:style w:type="paragraph" w:customStyle="1" w:styleId="InChapter">
    <w:name w:val="InChapter"/>
    <w:basedOn w:val="Heading3"/>
    <w:rsid w:val="00B70B31"/>
    <w:pPr>
      <w:spacing w:after="240"/>
      <w:outlineLvl w:val="9"/>
    </w:pPr>
    <w:rPr>
      <w:noProof/>
    </w:rPr>
  </w:style>
  <w:style w:type="paragraph" w:styleId="Index2">
    <w:name w:val="index 2"/>
    <w:basedOn w:val="Normal"/>
    <w:next w:val="Normal"/>
    <w:semiHidden/>
    <w:rsid w:val="00B70B31"/>
    <w:pPr>
      <w:tabs>
        <w:tab w:val="right" w:pos="4176"/>
      </w:tabs>
      <w:ind w:left="568" w:hanging="284"/>
    </w:pPr>
    <w:rPr>
      <w:rFonts w:ascii="Garamond" w:hAnsi="Garamond"/>
    </w:rPr>
  </w:style>
  <w:style w:type="paragraph" w:customStyle="1" w:styleId="Byline">
    <w:name w:val="Byline"/>
    <w:rsid w:val="00B70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B31"/>
    <w:pPr>
      <w:tabs>
        <w:tab w:val="clear" w:pos="3600"/>
        <w:tab w:val="clear" w:pos="3958"/>
      </w:tabs>
      <w:jc w:val="right"/>
    </w:pPr>
  </w:style>
  <w:style w:type="paragraph" w:styleId="Caption">
    <w:name w:val="caption"/>
    <w:basedOn w:val="BodyText"/>
    <w:next w:val="Normal"/>
    <w:qFormat/>
    <w:rsid w:val="00B70B31"/>
    <w:pPr>
      <w:framePr w:w="2268" w:hSpace="181" w:vSpace="181" w:wrap="around" w:vAnchor="text" w:hAnchor="page" w:x="1135" w:y="285" w:anchorLock="1"/>
    </w:pPr>
    <w:rPr>
      <w:i/>
    </w:rPr>
  </w:style>
  <w:style w:type="paragraph" w:customStyle="1" w:styleId="MiniTOCTitle">
    <w:name w:val="MiniTOCTitle"/>
    <w:basedOn w:val="Heading4"/>
    <w:rsid w:val="00B70B31"/>
    <w:pPr>
      <w:spacing w:before="240"/>
      <w:outlineLvl w:val="9"/>
    </w:pPr>
    <w:rPr>
      <w:noProof/>
      <w:sz w:val="24"/>
    </w:rPr>
  </w:style>
  <w:style w:type="paragraph" w:customStyle="1" w:styleId="MiniTOCItem">
    <w:name w:val="MiniTOCItem"/>
    <w:basedOn w:val="ListBullet"/>
    <w:rsid w:val="00B70B31"/>
    <w:pPr>
      <w:numPr>
        <w:numId w:val="0"/>
      </w:numPr>
      <w:tabs>
        <w:tab w:val="right" w:leader="dot" w:pos="6521"/>
      </w:tabs>
      <w:spacing w:before="0" w:after="0"/>
    </w:pPr>
  </w:style>
  <w:style w:type="paragraph" w:customStyle="1" w:styleId="TOFTitle">
    <w:name w:val="TOFTitle"/>
    <w:basedOn w:val="TOCTitle"/>
    <w:rsid w:val="00B70B31"/>
  </w:style>
  <w:style w:type="paragraph" w:styleId="TableofFigures">
    <w:name w:val="table of figures"/>
    <w:basedOn w:val="Normal"/>
    <w:next w:val="Normal"/>
    <w:semiHidden/>
    <w:rsid w:val="00B70B31"/>
    <w:pPr>
      <w:tabs>
        <w:tab w:val="right" w:leader="dot" w:pos="9072"/>
      </w:tabs>
      <w:ind w:left="970" w:hanging="403"/>
    </w:pPr>
    <w:rPr>
      <w:rFonts w:ascii="Times New Roman" w:hAnsi="Times New Roman"/>
      <w:b/>
    </w:rPr>
  </w:style>
  <w:style w:type="paragraph" w:styleId="ListNumber">
    <w:name w:val="List Number"/>
    <w:basedOn w:val="List"/>
    <w:rsid w:val="00B70B31"/>
    <w:pPr>
      <w:numPr>
        <w:numId w:val="14"/>
      </w:numPr>
      <w:tabs>
        <w:tab w:val="clear" w:pos="340"/>
      </w:tabs>
    </w:pPr>
  </w:style>
  <w:style w:type="character" w:customStyle="1" w:styleId="WingdingSymbols">
    <w:name w:val="Wingding Symbols"/>
    <w:rsid w:val="00B70B31"/>
    <w:rPr>
      <w:rFonts w:ascii="Wingdings" w:hAnsi="Wingdings"/>
    </w:rPr>
  </w:style>
  <w:style w:type="paragraph" w:customStyle="1" w:styleId="TableHeading">
    <w:name w:val="Table Heading"/>
    <w:basedOn w:val="HeadingBase"/>
    <w:rsid w:val="00B70B31"/>
    <w:pPr>
      <w:keepLines/>
      <w:pBdr>
        <w:bottom w:val="single" w:sz="6" w:space="1" w:color="918585"/>
      </w:pBdr>
      <w:spacing w:before="240"/>
    </w:pPr>
  </w:style>
  <w:style w:type="character" w:customStyle="1" w:styleId="HotSpot">
    <w:name w:val="HotSpot"/>
    <w:rsid w:val="00B70B31"/>
    <w:rPr>
      <w:color w:val="0033CC"/>
      <w:u w:val="none"/>
    </w:rPr>
  </w:style>
  <w:style w:type="paragraph" w:customStyle="1" w:styleId="BodyTextRight">
    <w:name w:val="Body Text Right"/>
    <w:basedOn w:val="BodyText"/>
    <w:rsid w:val="00B70B31"/>
    <w:pPr>
      <w:spacing w:before="0" w:after="0"/>
      <w:jc w:val="right"/>
    </w:pPr>
  </w:style>
  <w:style w:type="paragraph" w:styleId="Index3">
    <w:name w:val="index 3"/>
    <w:basedOn w:val="ListNumber2"/>
    <w:next w:val="Normal"/>
    <w:semiHidden/>
    <w:rsid w:val="00B70B31"/>
    <w:pPr>
      <w:numPr>
        <w:numId w:val="0"/>
      </w:numPr>
      <w:tabs>
        <w:tab w:val="right" w:leader="dot" w:pos="4176"/>
      </w:tabs>
    </w:pPr>
  </w:style>
  <w:style w:type="paragraph" w:styleId="ListNumber2">
    <w:name w:val="List Number 2"/>
    <w:basedOn w:val="List2"/>
    <w:rsid w:val="00B70B31"/>
    <w:pPr>
      <w:numPr>
        <w:numId w:val="9"/>
      </w:numPr>
      <w:tabs>
        <w:tab w:val="clear" w:pos="1060"/>
      </w:tabs>
    </w:pPr>
  </w:style>
  <w:style w:type="paragraph" w:customStyle="1" w:styleId="MarginNote">
    <w:name w:val="Margin Note"/>
    <w:basedOn w:val="BodyText"/>
    <w:rsid w:val="00B70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B31"/>
    <w:rPr>
      <w:sz w:val="32"/>
    </w:rPr>
  </w:style>
  <w:style w:type="paragraph" w:customStyle="1" w:styleId="HeadingProcedure">
    <w:name w:val="Heading Procedure"/>
    <w:basedOn w:val="HeadingBase"/>
    <w:next w:val="Normal"/>
    <w:rsid w:val="00B70B31"/>
    <w:pPr>
      <w:tabs>
        <w:tab w:val="left" w:pos="0"/>
      </w:tabs>
      <w:spacing w:before="120" w:after="60"/>
    </w:pPr>
    <w:rPr>
      <w:i/>
      <w:color w:val="918585"/>
      <w:sz w:val="22"/>
    </w:rPr>
  </w:style>
  <w:style w:type="paragraph" w:customStyle="1" w:styleId="TableBodyText">
    <w:name w:val="Table Body Text"/>
    <w:basedOn w:val="BodyText"/>
    <w:rsid w:val="00B70B31"/>
    <w:pPr>
      <w:spacing w:before="60" w:after="60"/>
    </w:pPr>
  </w:style>
  <w:style w:type="paragraph" w:styleId="ListContinue">
    <w:name w:val="List Continue"/>
    <w:basedOn w:val="List"/>
    <w:rsid w:val="00B70B31"/>
    <w:pPr>
      <w:ind w:firstLine="0"/>
    </w:pPr>
  </w:style>
  <w:style w:type="paragraph" w:customStyle="1" w:styleId="ListNote">
    <w:name w:val="List Note"/>
    <w:basedOn w:val="List"/>
    <w:rsid w:val="00B70B31"/>
    <w:pPr>
      <w:pBdr>
        <w:top w:val="single" w:sz="6" w:space="2" w:color="918585"/>
        <w:bottom w:val="single" w:sz="6" w:space="2" w:color="918585"/>
      </w:pBdr>
      <w:tabs>
        <w:tab w:val="left" w:pos="1021"/>
      </w:tabs>
      <w:ind w:firstLine="0"/>
    </w:pPr>
  </w:style>
  <w:style w:type="paragraph" w:customStyle="1" w:styleId="Warning">
    <w:name w:val="Warning"/>
    <w:basedOn w:val="BodyText"/>
    <w:rsid w:val="00B70B31"/>
    <w:pPr>
      <w:shd w:val="clear" w:color="auto" w:fill="D9D9D9"/>
      <w:tabs>
        <w:tab w:val="left" w:pos="992"/>
      </w:tabs>
      <w:ind w:left="119" w:right="119"/>
    </w:pPr>
    <w:rPr>
      <w:sz w:val="20"/>
    </w:rPr>
  </w:style>
  <w:style w:type="paragraph" w:customStyle="1" w:styleId="MarginIcons">
    <w:name w:val="Margin Icons"/>
    <w:basedOn w:val="BodyText"/>
    <w:rsid w:val="00B70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B31"/>
    <w:rPr>
      <w:rFonts w:ascii="Courier New" w:hAnsi="Courier New"/>
    </w:rPr>
  </w:style>
  <w:style w:type="paragraph" w:customStyle="1" w:styleId="NoteBullet">
    <w:name w:val="Note Bullet"/>
    <w:basedOn w:val="Note"/>
    <w:rsid w:val="00B70B31"/>
    <w:pPr>
      <w:tabs>
        <w:tab w:val="clear" w:pos="680"/>
      </w:tabs>
      <w:spacing w:before="60" w:after="60"/>
    </w:pPr>
  </w:style>
  <w:style w:type="paragraph" w:customStyle="1" w:styleId="SubHeading2">
    <w:name w:val="SubHeading2"/>
    <w:basedOn w:val="HeadingBase"/>
    <w:rsid w:val="00B70B31"/>
    <w:pPr>
      <w:spacing w:before="240" w:after="60"/>
    </w:pPr>
    <w:rPr>
      <w:sz w:val="20"/>
    </w:rPr>
  </w:style>
  <w:style w:type="paragraph" w:customStyle="1" w:styleId="SubHeading1">
    <w:name w:val="SubHeading1"/>
    <w:basedOn w:val="HeadingBase"/>
    <w:rsid w:val="00B70B31"/>
    <w:pPr>
      <w:spacing w:before="240" w:after="60"/>
    </w:pPr>
    <w:rPr>
      <w:color w:val="918585"/>
      <w:sz w:val="22"/>
    </w:rPr>
  </w:style>
  <w:style w:type="paragraph" w:customStyle="1" w:styleId="SideHeading">
    <w:name w:val="Side Heading"/>
    <w:basedOn w:val="HeadingBase"/>
    <w:rsid w:val="00B70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B31"/>
    <w:pPr>
      <w:numPr>
        <w:numId w:val="10"/>
      </w:numPr>
    </w:pPr>
  </w:style>
  <w:style w:type="paragraph" w:styleId="PlainText">
    <w:name w:val="Plain Text"/>
    <w:basedOn w:val="Normal"/>
    <w:link w:val="PlainTextChar"/>
    <w:rsid w:val="00B70B31"/>
    <w:rPr>
      <w:sz w:val="20"/>
    </w:rPr>
  </w:style>
  <w:style w:type="character" w:customStyle="1" w:styleId="PlainTextChar">
    <w:name w:val="Plain Text Char"/>
    <w:basedOn w:val="DefaultParagraphFont"/>
    <w:link w:val="PlainText"/>
    <w:rsid w:val="00B70B31"/>
    <w:rPr>
      <w:rFonts w:ascii="Courier New" w:eastAsia="Times New Roman" w:hAnsi="Courier New" w:cs="Times New Roman"/>
      <w:sz w:val="20"/>
      <w:szCs w:val="20"/>
      <w:lang w:eastAsia="en-US"/>
    </w:rPr>
  </w:style>
  <w:style w:type="character" w:customStyle="1" w:styleId="MenuOption">
    <w:name w:val="Menu Option"/>
    <w:basedOn w:val="DefaultParagraphFont"/>
    <w:rsid w:val="00B70B31"/>
    <w:rPr>
      <w:b/>
      <w:smallCaps/>
    </w:rPr>
  </w:style>
  <w:style w:type="paragraph" w:customStyle="1" w:styleId="TableListNumber">
    <w:name w:val="Table List Number"/>
    <w:basedOn w:val="ListNumber"/>
    <w:rsid w:val="00B70B31"/>
    <w:pPr>
      <w:numPr>
        <w:numId w:val="0"/>
      </w:numPr>
    </w:pPr>
  </w:style>
  <w:style w:type="paragraph" w:styleId="TOC4">
    <w:name w:val="toc 4"/>
    <w:basedOn w:val="TOCBase"/>
    <w:next w:val="Normal"/>
    <w:semiHidden/>
    <w:rsid w:val="00B70B31"/>
    <w:pPr>
      <w:tabs>
        <w:tab w:val="right" w:leader="dot" w:pos="9071"/>
      </w:tabs>
      <w:ind w:left="1701"/>
    </w:pPr>
  </w:style>
  <w:style w:type="paragraph" w:customStyle="1" w:styleId="ListAlpha">
    <w:name w:val="List Alpha"/>
    <w:basedOn w:val="List"/>
    <w:rsid w:val="00B70B31"/>
    <w:pPr>
      <w:numPr>
        <w:numId w:val="8"/>
      </w:numPr>
    </w:pPr>
  </w:style>
  <w:style w:type="paragraph" w:customStyle="1" w:styleId="ListAlpha2">
    <w:name w:val="List Alpha 2"/>
    <w:basedOn w:val="List2"/>
    <w:rsid w:val="00B70B31"/>
    <w:pPr>
      <w:numPr>
        <w:numId w:val="7"/>
      </w:numPr>
    </w:pPr>
  </w:style>
  <w:style w:type="paragraph" w:styleId="List2">
    <w:name w:val="List 2"/>
    <w:basedOn w:val="BodyText"/>
    <w:rsid w:val="00B70B31"/>
    <w:pPr>
      <w:tabs>
        <w:tab w:val="left" w:pos="680"/>
      </w:tabs>
      <w:spacing w:before="60" w:after="60"/>
      <w:ind w:left="680" w:hanging="340"/>
    </w:pPr>
  </w:style>
  <w:style w:type="paragraph" w:styleId="List3">
    <w:name w:val="List 3"/>
    <w:basedOn w:val="BodyText"/>
    <w:rsid w:val="00B70B31"/>
    <w:pPr>
      <w:tabs>
        <w:tab w:val="left" w:pos="1021"/>
      </w:tabs>
      <w:spacing w:before="60" w:after="60"/>
      <w:ind w:left="1020" w:hanging="340"/>
    </w:pPr>
  </w:style>
  <w:style w:type="paragraph" w:styleId="List4">
    <w:name w:val="List 4"/>
    <w:basedOn w:val="BodyText"/>
    <w:rsid w:val="00B70B31"/>
    <w:pPr>
      <w:tabs>
        <w:tab w:val="left" w:pos="1361"/>
      </w:tabs>
      <w:spacing w:before="60" w:after="60"/>
      <w:ind w:left="1361" w:hanging="340"/>
    </w:pPr>
  </w:style>
  <w:style w:type="paragraph" w:styleId="List5">
    <w:name w:val="List 5"/>
    <w:basedOn w:val="BodyText"/>
    <w:rsid w:val="00B70B31"/>
    <w:pPr>
      <w:tabs>
        <w:tab w:val="left" w:pos="1701"/>
      </w:tabs>
      <w:spacing w:before="60" w:after="60"/>
      <w:ind w:left="1701" w:hanging="340"/>
    </w:pPr>
  </w:style>
  <w:style w:type="paragraph" w:styleId="ListBullet3">
    <w:name w:val="List Bullet 3"/>
    <w:basedOn w:val="List3"/>
    <w:rsid w:val="00B70B31"/>
    <w:pPr>
      <w:numPr>
        <w:numId w:val="13"/>
      </w:numPr>
      <w:tabs>
        <w:tab w:val="clear" w:pos="1021"/>
      </w:tabs>
      <w:ind w:left="1037" w:hanging="357"/>
    </w:pPr>
  </w:style>
  <w:style w:type="paragraph" w:styleId="ListBullet4">
    <w:name w:val="List Bullet 4"/>
    <w:basedOn w:val="List4"/>
    <w:rsid w:val="00B70B31"/>
    <w:pPr>
      <w:numPr>
        <w:numId w:val="2"/>
      </w:numPr>
      <w:tabs>
        <w:tab w:val="clear" w:pos="1361"/>
      </w:tabs>
    </w:pPr>
  </w:style>
  <w:style w:type="paragraph" w:styleId="ListBullet5">
    <w:name w:val="List Bullet 5"/>
    <w:basedOn w:val="List5"/>
    <w:rsid w:val="00B70B31"/>
    <w:pPr>
      <w:numPr>
        <w:numId w:val="3"/>
      </w:numPr>
    </w:pPr>
  </w:style>
  <w:style w:type="paragraph" w:styleId="ListContinue2">
    <w:name w:val="List Continue 2"/>
    <w:basedOn w:val="List2"/>
    <w:rsid w:val="00B70B31"/>
    <w:pPr>
      <w:ind w:firstLine="0"/>
    </w:pPr>
  </w:style>
  <w:style w:type="paragraph" w:styleId="ListContinue3">
    <w:name w:val="List Continue 3"/>
    <w:basedOn w:val="List3"/>
    <w:rsid w:val="00B70B31"/>
    <w:pPr>
      <w:ind w:left="1021" w:firstLine="0"/>
    </w:pPr>
  </w:style>
  <w:style w:type="paragraph" w:styleId="ListContinue4">
    <w:name w:val="List Continue 4"/>
    <w:basedOn w:val="List4"/>
    <w:rsid w:val="00B70B31"/>
    <w:pPr>
      <w:ind w:firstLine="0"/>
    </w:pPr>
  </w:style>
  <w:style w:type="paragraph" w:styleId="ListContinue5">
    <w:name w:val="List Continue 5"/>
    <w:basedOn w:val="List5"/>
    <w:rsid w:val="00B70B31"/>
    <w:pPr>
      <w:ind w:firstLine="0"/>
    </w:pPr>
  </w:style>
  <w:style w:type="paragraph" w:styleId="ListNumber3">
    <w:name w:val="List Number 3"/>
    <w:basedOn w:val="List3"/>
    <w:rsid w:val="00B70B31"/>
    <w:pPr>
      <w:numPr>
        <w:numId w:val="4"/>
      </w:numPr>
    </w:pPr>
  </w:style>
  <w:style w:type="paragraph" w:styleId="ListNumber4">
    <w:name w:val="List Number 4"/>
    <w:basedOn w:val="List4"/>
    <w:rsid w:val="00B70B31"/>
    <w:pPr>
      <w:numPr>
        <w:numId w:val="5"/>
      </w:numPr>
    </w:pPr>
  </w:style>
  <w:style w:type="paragraph" w:styleId="ListNumber5">
    <w:name w:val="List Number 5"/>
    <w:basedOn w:val="List5"/>
    <w:rsid w:val="00B70B31"/>
    <w:pPr>
      <w:numPr>
        <w:numId w:val="6"/>
      </w:numPr>
    </w:pPr>
  </w:style>
  <w:style w:type="paragraph" w:styleId="BlockText">
    <w:name w:val="Block Text"/>
    <w:basedOn w:val="Normal"/>
    <w:rsid w:val="00B70B31"/>
    <w:pPr>
      <w:spacing w:after="120"/>
      <w:ind w:left="1440" w:right="1440"/>
    </w:pPr>
  </w:style>
  <w:style w:type="character" w:customStyle="1" w:styleId="Subscript">
    <w:name w:val="Subscript"/>
    <w:basedOn w:val="DefaultParagraphFont"/>
    <w:rsid w:val="00B70B31"/>
    <w:rPr>
      <w:sz w:val="16"/>
      <w:vertAlign w:val="subscript"/>
    </w:rPr>
  </w:style>
  <w:style w:type="character" w:customStyle="1" w:styleId="Superscript">
    <w:name w:val="Superscript"/>
    <w:basedOn w:val="DefaultParagraphFont"/>
    <w:rsid w:val="00B70B31"/>
    <w:rPr>
      <w:sz w:val="16"/>
      <w:vertAlign w:val="superscript"/>
    </w:rPr>
  </w:style>
  <w:style w:type="character" w:customStyle="1" w:styleId="MenuOptions">
    <w:name w:val="Menu Options"/>
    <w:basedOn w:val="DefaultParagraphFont"/>
    <w:rsid w:val="00B70B31"/>
    <w:rPr>
      <w:rFonts w:ascii="Arial Narrow" w:hAnsi="Arial Narrow"/>
      <w:smallCaps/>
    </w:rPr>
  </w:style>
  <w:style w:type="character" w:customStyle="1" w:styleId="Buttons">
    <w:name w:val="Buttons"/>
    <w:basedOn w:val="DefaultParagraphFont"/>
    <w:rsid w:val="00B70B31"/>
    <w:rPr>
      <w:b/>
    </w:rPr>
  </w:style>
  <w:style w:type="character" w:customStyle="1" w:styleId="Underlined">
    <w:name w:val="Underlined"/>
    <w:basedOn w:val="DefaultParagraphFont"/>
    <w:rsid w:val="00B70B31"/>
    <w:rPr>
      <w:u w:val="single"/>
    </w:rPr>
  </w:style>
  <w:style w:type="paragraph" w:customStyle="1" w:styleId="TableBodyTextRight">
    <w:name w:val="Table Body Text Right"/>
    <w:basedOn w:val="TableBodyText"/>
    <w:rsid w:val="00B70B31"/>
    <w:pPr>
      <w:widowControl w:val="0"/>
      <w:autoSpaceDE w:val="0"/>
      <w:autoSpaceDN w:val="0"/>
      <w:adjustRightInd w:val="0"/>
      <w:jc w:val="right"/>
    </w:pPr>
    <w:rPr>
      <w:rFonts w:cs="Arial"/>
      <w:szCs w:val="18"/>
    </w:rPr>
  </w:style>
  <w:style w:type="paragraph" w:customStyle="1" w:styleId="CopyrightText">
    <w:name w:val="Copyright Text"/>
    <w:basedOn w:val="BodyText"/>
    <w:rsid w:val="00B70B31"/>
    <w:rPr>
      <w:sz w:val="18"/>
    </w:rPr>
  </w:style>
  <w:style w:type="paragraph" w:customStyle="1" w:styleId="BodySmallRight">
    <w:name w:val="Body Small Right"/>
    <w:basedOn w:val="BodyTextRight"/>
    <w:rsid w:val="00B70B31"/>
    <w:rPr>
      <w:sz w:val="18"/>
      <w:szCs w:val="18"/>
    </w:rPr>
  </w:style>
  <w:style w:type="paragraph" w:customStyle="1" w:styleId="MarginEdition">
    <w:name w:val="Margin Edition"/>
    <w:basedOn w:val="MarginNote"/>
    <w:rsid w:val="00B70B31"/>
    <w:pPr>
      <w:spacing w:before="0" w:after="0"/>
    </w:pPr>
    <w:rPr>
      <w:rFonts w:ascii="Times New Roman" w:hAnsi="Times New Roman"/>
      <w:color w:val="999999"/>
    </w:rPr>
  </w:style>
  <w:style w:type="paragraph" w:customStyle="1" w:styleId="Spacer">
    <w:name w:val="Spacer"/>
    <w:basedOn w:val="Normal"/>
    <w:rsid w:val="00B70B31"/>
    <w:rPr>
      <w:sz w:val="2"/>
      <w:szCs w:val="2"/>
    </w:rPr>
  </w:style>
  <w:style w:type="character" w:customStyle="1" w:styleId="Small">
    <w:name w:val="Small"/>
    <w:basedOn w:val="DefaultParagraphFont"/>
    <w:rsid w:val="00B70B31"/>
    <w:rPr>
      <w:sz w:val="16"/>
    </w:rPr>
  </w:style>
  <w:style w:type="paragraph" w:customStyle="1" w:styleId="WideTable">
    <w:name w:val="Wide Table"/>
    <w:basedOn w:val="Normal"/>
    <w:rsid w:val="00B70B31"/>
    <w:pPr>
      <w:ind w:left="-1418"/>
    </w:pPr>
    <w:rPr>
      <w:sz w:val="2"/>
      <w:szCs w:val="2"/>
    </w:rPr>
  </w:style>
  <w:style w:type="character" w:styleId="PageNumber">
    <w:name w:val="page number"/>
    <w:basedOn w:val="DefaultParagraphFont"/>
    <w:rsid w:val="00B70B31"/>
  </w:style>
  <w:style w:type="paragraph" w:styleId="Quote">
    <w:name w:val="Quote"/>
    <w:basedOn w:val="Heading1"/>
    <w:link w:val="QuoteChar"/>
    <w:qFormat/>
    <w:rsid w:val="00B70B31"/>
    <w:rPr>
      <w:b w:val="0"/>
      <w:sz w:val="72"/>
      <w:szCs w:val="72"/>
      <w:lang w:val="en-NZ"/>
    </w:rPr>
  </w:style>
  <w:style w:type="character" w:customStyle="1" w:styleId="QuoteChar">
    <w:name w:val="Quote Char"/>
    <w:basedOn w:val="DefaultParagraphFont"/>
    <w:link w:val="Quote"/>
    <w:rsid w:val="00B70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B31"/>
    <w:pPr>
      <w:pageBreakBefore/>
    </w:pPr>
  </w:style>
  <w:style w:type="paragraph" w:customStyle="1" w:styleId="Border">
    <w:name w:val="Border"/>
    <w:basedOn w:val="Normal"/>
    <w:qFormat/>
    <w:rsid w:val="00B70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B31"/>
    <w:rPr>
      <w:b/>
      <w:bCs/>
      <w:i/>
      <w:iCs/>
      <w:color w:val="auto"/>
    </w:rPr>
  </w:style>
  <w:style w:type="paragraph" w:styleId="IntenseQuote">
    <w:name w:val="Intense Quote"/>
    <w:basedOn w:val="Normal"/>
    <w:next w:val="Normal"/>
    <w:link w:val="IntenseQuoteChar"/>
    <w:uiPriority w:val="30"/>
    <w:qFormat/>
    <w:rsid w:val="00B70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B31"/>
    <w:rPr>
      <w:smallCaps/>
      <w:color w:val="auto"/>
      <w:u w:val="single"/>
    </w:rPr>
  </w:style>
  <w:style w:type="character" w:styleId="IntenseReference">
    <w:name w:val="Intense Reference"/>
    <w:basedOn w:val="DefaultParagraphFont"/>
    <w:uiPriority w:val="32"/>
    <w:qFormat/>
    <w:rsid w:val="00B70B31"/>
    <w:rPr>
      <w:b/>
      <w:bCs/>
      <w:smallCaps/>
      <w:color w:val="auto"/>
      <w:spacing w:val="5"/>
      <w:u w:val="single"/>
    </w:rPr>
  </w:style>
  <w:style w:type="paragraph" w:customStyle="1" w:styleId="2ColumnHeading">
    <w:name w:val="2Column Heading"/>
    <w:basedOn w:val="BodyText"/>
    <w:qFormat/>
    <w:rsid w:val="00B70B31"/>
    <w:pPr>
      <w:spacing w:after="60"/>
      <w:ind w:left="-2268"/>
    </w:pPr>
    <w:rPr>
      <w:b/>
    </w:rPr>
  </w:style>
  <w:style w:type="paragraph" w:customStyle="1" w:styleId="Heading1TOC">
    <w:name w:val="Heading1 TOC"/>
    <w:basedOn w:val="Normal"/>
    <w:qFormat/>
    <w:rsid w:val="00B70B31"/>
    <w:pPr>
      <w:spacing w:before="240" w:after="120"/>
    </w:pPr>
    <w:rPr>
      <w:rFonts w:ascii="Times New Roman" w:hAnsi="Times New Roman"/>
      <w:b/>
      <w:sz w:val="32"/>
    </w:rPr>
  </w:style>
  <w:style w:type="paragraph" w:customStyle="1" w:styleId="Heading2TOC">
    <w:name w:val="Heading2 TOC"/>
    <w:basedOn w:val="Normal"/>
    <w:qFormat/>
    <w:rsid w:val="00B70B31"/>
    <w:pPr>
      <w:spacing w:before="240" w:after="60"/>
    </w:pPr>
    <w:rPr>
      <w:rFonts w:ascii="Times New Roman" w:hAnsi="Times New Roman"/>
      <w:b/>
      <w:sz w:val="28"/>
    </w:rPr>
  </w:style>
  <w:style w:type="character" w:customStyle="1" w:styleId="Underline">
    <w:name w:val="Underline"/>
    <w:basedOn w:val="DefaultParagraphFont"/>
    <w:qFormat/>
    <w:rsid w:val="00B70B31"/>
    <w:rPr>
      <w:u w:val="single"/>
    </w:rPr>
  </w:style>
  <w:style w:type="character" w:customStyle="1" w:styleId="BoldandItalics">
    <w:name w:val="Bold and Italics"/>
    <w:qFormat/>
    <w:rsid w:val="00B70B31"/>
    <w:rPr>
      <w:b/>
      <w:i/>
      <w:u w:val="none"/>
    </w:rPr>
  </w:style>
  <w:style w:type="paragraph" w:styleId="BalloonText">
    <w:name w:val="Balloon Text"/>
    <w:basedOn w:val="Normal"/>
    <w:link w:val="BalloonTextChar"/>
    <w:rsid w:val="00B70B31"/>
    <w:rPr>
      <w:rFonts w:ascii="Tahoma" w:hAnsi="Tahoma" w:cs="Tahoma"/>
      <w:sz w:val="16"/>
      <w:szCs w:val="16"/>
    </w:rPr>
  </w:style>
  <w:style w:type="character" w:customStyle="1" w:styleId="BalloonTextChar">
    <w:name w:val="Balloon Text Char"/>
    <w:basedOn w:val="DefaultParagraphFont"/>
    <w:link w:val="BalloonText"/>
    <w:rsid w:val="00B70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B31"/>
    <w:rPr>
      <w:b/>
      <w:color w:val="660033"/>
      <w:spacing w:val="0"/>
    </w:rPr>
  </w:style>
  <w:style w:type="paragraph" w:customStyle="1" w:styleId="Nameditemlist">
    <w:name w:val="Named item list"/>
    <w:basedOn w:val="BodyText"/>
    <w:qFormat/>
    <w:rsid w:val="00B70B31"/>
    <w:pPr>
      <w:tabs>
        <w:tab w:val="left" w:pos="2835"/>
      </w:tabs>
      <w:ind w:left="2835" w:hanging="2835"/>
    </w:pPr>
  </w:style>
  <w:style w:type="paragraph" w:customStyle="1" w:styleId="BodyTextnopadding">
    <w:name w:val="Body Text no padding"/>
    <w:basedOn w:val="BodyText"/>
    <w:qFormat/>
    <w:rsid w:val="00B70B31"/>
    <w:pPr>
      <w:spacing w:before="0" w:after="0"/>
    </w:pPr>
  </w:style>
  <w:style w:type="paragraph" w:customStyle="1" w:styleId="BodyTextBold">
    <w:name w:val="Body Text Bold"/>
    <w:basedOn w:val="BodyText"/>
    <w:qFormat/>
    <w:rsid w:val="00B70B31"/>
    <w:rPr>
      <w:b/>
    </w:rPr>
  </w:style>
  <w:style w:type="character" w:styleId="Hyperlink">
    <w:name w:val="Hyperlink"/>
    <w:basedOn w:val="DefaultParagraphFont"/>
    <w:uiPriority w:val="99"/>
    <w:unhideWhenUsed/>
    <w:rsid w:val="00646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4061</Characters>
  <Application>Microsoft Office Word</Application>
  <DocSecurity>0</DocSecurity>
  <Lines>156</Lines>
  <Paragraphs>87</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BSBFLM313 Apply language, literacy and numeracy to support others in the workplace</dc:title>
  <dc:subject>Approved</dc:subject>
  <dc:creator>PwC’s Skills for Australia</dc:creator>
  <cp:keywords>Release: 1</cp:keywords>
  <dc:description>Review Date: 12 April 2008</dc:description>
  <cp:lastModifiedBy>HSD_TPCMSd.prod</cp:lastModifiedBy>
  <cp:revision>3</cp:revision>
  <dcterms:created xsi:type="dcterms:W3CDTF">2020-07-07T09:46:00Z</dcterms:created>
  <dcterms:modified xsi:type="dcterms:W3CDTF">2020-07-07T09:46:00Z</dcterms:modified>
</cp:coreProperties>
</file>