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47D" w:rsidP="00634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BSBFLM311 Support a workplace learning environment</w:t>
      </w:r>
      <w:r>
        <w:fldChar w:fldCharType="end"/>
      </w:r>
    </w:p>
    <w:p w:rsidR="0063447D" w:rsidP="0063447D">
      <w:pPr>
        <w:pStyle w:val="Version"/>
        <w:sectPr w:rsidSect="004E0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95F" w:rsidP="004E095F">
      <w:pPr>
        <w:pStyle w:val="SuperHeading"/>
      </w:pPr>
      <w:r w:rsidRPr="004E095F">
        <w:t>BSBFLM311 Support a workplace learning environment</w:t>
      </w:r>
    </w:p>
    <w:p w:rsidR="00000000" w:rsidRPr="004E095F" w:rsidP="004E095F">
      <w:pPr>
        <w:pStyle w:val="Heading1"/>
      </w:pPr>
      <w:bookmarkStart w:id="1" w:name="O_702586"/>
      <w:bookmarkEnd w:id="1"/>
      <w:r w:rsidRPr="004E09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0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rPr>
                <w:rStyle w:val="SpecialBold"/>
              </w:rPr>
              <w:t>Comments</w:t>
            </w:r>
          </w:p>
        </w:tc>
      </w:tr>
      <w:tr w:rsidTr="004E0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t>This version first released with BSB Business Services Training Package Version 1.0.</w:t>
            </w:r>
          </w:p>
        </w:tc>
      </w:tr>
    </w:tbl>
    <w:p w:rsidR="00000000" w:rsidRPr="004E095F" w:rsidP="004E095F">
      <w:pPr>
        <w:pStyle w:val="BodyText"/>
      </w:pPr>
    </w:p>
    <w:p w:rsidR="00000000" w:rsidRPr="004E095F" w:rsidP="004E095F">
      <w:pPr>
        <w:pStyle w:val="AllowPageBreak"/>
      </w:pPr>
    </w:p>
    <w:p w:rsidR="00000000" w:rsidRPr="004E095F" w:rsidP="004E095F">
      <w:pPr>
        <w:pStyle w:val="Heading1"/>
      </w:pPr>
      <w:bookmarkStart w:id="2" w:name="O_702587"/>
      <w:bookmarkEnd w:id="2"/>
      <w:r w:rsidRPr="004E095F">
        <w:t>Application</w:t>
      </w:r>
    </w:p>
    <w:p w:rsidR="00000000" w:rsidRPr="004E095F" w:rsidP="0063447D">
      <w:pPr>
        <w:pStyle w:val="BodyText"/>
      </w:pPr>
      <w:r w:rsidRPr="004E095F">
        <w:t xml:space="preserve">This unit describes the skills and knowledge required to effectively encourage and </w:t>
      </w:r>
      <w:r w:rsidRPr="004E095F">
        <w:t>support a learning environment. Particular emphasis is on participation in processes to facilitate and promote learning and to monitor and improve learning performance.</w:t>
      </w:r>
    </w:p>
    <w:p w:rsidR="00000000" w:rsidRPr="004E095F" w:rsidP="0063447D">
      <w:pPr>
        <w:pStyle w:val="BodyText"/>
      </w:pPr>
      <w:r w:rsidRPr="004E095F">
        <w:t>It applies to individuals who use initiative and well-developed planning and communica</w:t>
      </w:r>
      <w:r w:rsidRPr="004E095F">
        <w:t>tion skills in their role. At this level, work will normally be carried out within known routines, methods and procedures, and may also involve complex or non-routine activities that require some discretion and judgement.</w:t>
      </w:r>
    </w:p>
    <w:p w:rsidR="00000000" w:rsidRPr="004E095F" w:rsidP="0063447D">
      <w:pPr>
        <w:pStyle w:val="BodyText"/>
      </w:pPr>
      <w:r w:rsidRPr="004E095F">
        <w:t>No licensing, legislative or cert</w:t>
      </w:r>
      <w:r w:rsidRPr="004E095F">
        <w:t xml:space="preserve">ification requirements apply to this unit at the time of publication. </w:t>
      </w:r>
    </w:p>
    <w:p w:rsidR="00000000" w:rsidRPr="004E095F" w:rsidP="004E095F">
      <w:pPr>
        <w:pStyle w:val="Heading1"/>
      </w:pPr>
      <w:bookmarkStart w:id="3" w:name="O_702590"/>
      <w:bookmarkEnd w:id="3"/>
      <w:r w:rsidRPr="004E095F">
        <w:t>Unit Sector</w:t>
      </w:r>
    </w:p>
    <w:p w:rsidR="00000000" w:rsidRPr="004E095F" w:rsidP="0063447D">
      <w:pPr>
        <w:pStyle w:val="BodyText"/>
      </w:pPr>
      <w:r w:rsidRPr="004E095F">
        <w:t>Management and Leadership – Frontline Management</w:t>
      </w:r>
    </w:p>
    <w:p w:rsidR="00000000" w:rsidRPr="004E095F" w:rsidP="004E095F">
      <w:pPr>
        <w:pStyle w:val="Heading1"/>
      </w:pPr>
      <w:bookmarkStart w:id="4" w:name="O_702591"/>
      <w:bookmarkEnd w:id="4"/>
      <w:r w:rsidRPr="004E095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E09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rPr>
                <w:rStyle w:val="SpecialBold"/>
              </w:rPr>
              <w:t>PERFORMANCE CRITERIA</w:t>
            </w:r>
          </w:p>
        </w:tc>
      </w:tr>
      <w:tr w:rsidTr="004E09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09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1 Encourage a learning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t>1.1 Encourage and support workplace learning opportunities</w:t>
            </w:r>
          </w:p>
          <w:p w:rsidR="00000000" w:rsidRPr="004E095F" w:rsidP="004E095F">
            <w:pPr>
              <w:pStyle w:val="BodyText"/>
            </w:pPr>
            <w:r w:rsidRPr="004E095F">
              <w:t xml:space="preserve">1.2 Implement learning </w:t>
            </w:r>
            <w:r w:rsidRPr="004E095F">
              <w:t>plans as an integral part of individual and team performance plans</w:t>
            </w:r>
          </w:p>
          <w:p w:rsidR="00000000" w:rsidRPr="004E095F" w:rsidP="004E095F">
            <w:pPr>
              <w:pStyle w:val="BodyText"/>
            </w:pPr>
            <w:r w:rsidRPr="004E095F">
              <w:t>1.3 Implement learning plans to reflect diversity of needs and learning opportunities</w:t>
            </w:r>
          </w:p>
          <w:p w:rsidR="00000000" w:rsidRPr="004E095F" w:rsidP="004E095F">
            <w:pPr>
              <w:pStyle w:val="BodyText"/>
            </w:pPr>
            <w:r w:rsidRPr="004E095F">
              <w:t xml:space="preserve">1.4 Encourage individual and team to access and participate in </w:t>
            </w:r>
            <w:r w:rsidRPr="004E095F">
              <w:t>learning opportunities</w:t>
            </w:r>
          </w:p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1.5 Liaise effect</w:t>
            </w:r>
            <w:r w:rsidRPr="004E095F">
              <w:t>ively with training and development specialists to contribute to learning opportunities which enhance individual, team and organisational performance</w:t>
            </w:r>
          </w:p>
        </w:tc>
      </w:tr>
      <w:tr w:rsidTr="004E09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2 Encourage and promote learning for team and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t>2.1 Promote a learning culture within the team and organisation</w:t>
            </w:r>
          </w:p>
          <w:p w:rsidR="00000000" w:rsidRPr="004E095F" w:rsidP="004E095F">
            <w:pPr>
              <w:pStyle w:val="BodyText"/>
            </w:pPr>
            <w:r w:rsidRPr="004E095F">
              <w:t>2.2 Support coaching and mentoring for the development of workplace knowledge, skills and attitudes</w:t>
            </w:r>
          </w:p>
          <w:p w:rsidR="00000000" w:rsidRPr="004E095F" w:rsidP="004E095F">
            <w:pPr>
              <w:pStyle w:val="BodyText"/>
            </w:pPr>
            <w:r w:rsidRPr="004E095F">
              <w:t>2.3 Encourage team members to assess own competencies, and to identify own learning and deve</w:t>
            </w:r>
            <w:r w:rsidRPr="004E095F">
              <w:t>lopment needs</w:t>
            </w:r>
          </w:p>
          <w:p w:rsidR="00000000" w:rsidRPr="004E095F" w:rsidP="004E095F">
            <w:pPr>
              <w:pStyle w:val="BodyText"/>
            </w:pPr>
            <w:r w:rsidRPr="004E095F">
              <w:t>2.4 Share the benefits of learning with others in the team and organisation</w:t>
            </w:r>
          </w:p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2.5 Provide recognition and feedback for workplace achievement in a timely and appropriate manner</w:t>
            </w:r>
          </w:p>
        </w:tc>
      </w:tr>
      <w:tr w:rsidTr="004E095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3 Identify opportunities for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t>3.1 Monitor the performanc</w:t>
            </w:r>
            <w:r w:rsidRPr="004E095F">
              <w:t>e of individuals and teams to determine the type and extent of required work</w:t>
            </w:r>
            <w:r w:rsidRPr="004E095F">
              <w:noBreakHyphen/>
              <w:t>based support</w:t>
            </w:r>
          </w:p>
          <w:p w:rsidR="00000000" w:rsidRPr="004E095F" w:rsidP="004E095F">
            <w:pPr>
              <w:pStyle w:val="BodyText"/>
            </w:pPr>
            <w:r w:rsidRPr="004E095F">
              <w:t>3.2 Gather feedback from individuals and teams to identify opportunities for improving future learning arrangements</w:t>
            </w:r>
          </w:p>
          <w:p w:rsidR="00000000" w:rsidRPr="004E095F" w:rsidP="004E095F">
            <w:pPr>
              <w:pStyle w:val="BodyText"/>
            </w:pPr>
            <w:r w:rsidRPr="004E095F">
              <w:t>3.3 Negotiate adjustments with training and devel</w:t>
            </w:r>
            <w:r w:rsidRPr="004E095F">
              <w:t>opment specialists to improve the efficiency and effectiveness of learning</w:t>
            </w:r>
          </w:p>
          <w:p w:rsidR="00000000" w:rsidRPr="004E095F" w:rsidP="004E095F">
            <w:pPr>
              <w:pStyle w:val="BodyText"/>
            </w:pPr>
            <w:r w:rsidRPr="004E095F">
              <w:t>3.4 Document and report learning outcomes in accordance with the organisation’s systems and procedures</w:t>
            </w:r>
          </w:p>
        </w:tc>
      </w:tr>
    </w:tbl>
    <w:p w:rsidR="00000000" w:rsidRPr="004E095F" w:rsidP="004E095F">
      <w:pPr>
        <w:pStyle w:val="BodyText"/>
      </w:pPr>
    </w:p>
    <w:p w:rsidR="00000000" w:rsidRPr="004E095F" w:rsidP="004E095F">
      <w:pPr>
        <w:pStyle w:val="AllowPageBreak"/>
      </w:pPr>
    </w:p>
    <w:p w:rsidR="00000000" w:rsidRPr="004E095F" w:rsidP="004E095F">
      <w:pPr>
        <w:pStyle w:val="Heading1"/>
      </w:pPr>
      <w:bookmarkStart w:id="5" w:name="O_702592"/>
      <w:bookmarkEnd w:id="5"/>
      <w:r w:rsidRPr="004E095F">
        <w:t>Foundation Skills</w:t>
      </w:r>
    </w:p>
    <w:p w:rsidR="00000000" w:rsidRPr="0063447D" w:rsidP="0063447D">
      <w:pPr>
        <w:pStyle w:val="BodyText"/>
        <w:rPr>
          <w:i/>
        </w:rPr>
      </w:pPr>
      <w:r w:rsidRPr="0063447D">
        <w:rPr>
          <w:rStyle w:val="Emphasis"/>
        </w:rPr>
        <w:t>This section describes language, literacy</w:t>
      </w:r>
      <w:r w:rsidRPr="0063447D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E09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Performance</w:t>
            </w:r>
          </w:p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rPr>
                <w:rStyle w:val="SpecialBold"/>
              </w:rPr>
              <w:t>Description</w:t>
            </w:r>
          </w:p>
        </w:tc>
      </w:tr>
      <w:tr w:rsidTr="004E09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1.1, 1.2, 2.1, 3.2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ListBullet"/>
            </w:pPr>
            <w:r w:rsidRPr="004E095F">
              <w:t xml:space="preserve">Plans and implements learning processes  </w:t>
            </w:r>
          </w:p>
          <w:p w:rsidR="00000000" w:rsidP="004E095F">
            <w:pPr>
              <w:pStyle w:val="ListBullet"/>
              <w:rPr>
                <w:lang w:val="en-NZ"/>
              </w:rPr>
            </w:pPr>
            <w:r w:rsidRPr="004E095F">
              <w:t>Encourages learning outcomes in a team environment</w:t>
            </w:r>
          </w:p>
        </w:tc>
      </w:tr>
      <w:tr w:rsidTr="004E09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t>1.2, 1.3, 3.2, 3.4</w:t>
            </w:r>
          </w:p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 xml:space="preserve"> 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ListBullet"/>
              <w:rPr>
                <w:lang w:val="en-NZ"/>
              </w:rPr>
            </w:pPr>
            <w:r w:rsidRPr="004E095F">
              <w:t xml:space="preserve">Interprets information from a range of familiar texts including everyday workplace documentation </w:t>
            </w:r>
          </w:p>
        </w:tc>
      </w:tr>
      <w:tr w:rsidTr="004E09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1.2, 1.3, 2.5, 3.4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ListBullet"/>
              <w:rPr>
                <w:lang w:val="en-NZ"/>
              </w:rPr>
            </w:pPr>
            <w:r w:rsidRPr="004E095F">
              <w:t>Uses appropriate vocabulary, grammatical struc</w:t>
            </w:r>
            <w:r w:rsidRPr="004E095F">
              <w:t xml:space="preserve">tures and conventions to communicate information, </w:t>
            </w:r>
            <w:r w:rsidRPr="004E095F">
              <w:t xml:space="preserve">matching style to purpose and audience </w:t>
            </w:r>
          </w:p>
        </w:tc>
      </w:tr>
      <w:tr w:rsidTr="004E09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1.1, 1.4, 1.5, 2.1-2.5,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ListBullet"/>
            </w:pPr>
            <w:r w:rsidRPr="004E095F">
              <w:t>Presents ideas and seeks feedback from others using appropriate vocabulary and non-verbal features</w:t>
            </w:r>
          </w:p>
          <w:p w:rsidR="00000000" w:rsidP="004E095F">
            <w:pPr>
              <w:pStyle w:val="ListBullet"/>
              <w:rPr>
                <w:lang w:val="en-NZ"/>
              </w:rPr>
            </w:pPr>
            <w:r w:rsidRPr="004E095F">
              <w:t>Participates in open discussions to elicit the views of others by asking questions and listening to responses</w:t>
            </w:r>
          </w:p>
        </w:tc>
      </w:tr>
      <w:tr w:rsidTr="004E09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ListBullet"/>
              <w:rPr>
                <w:lang w:val="en-NZ"/>
              </w:rPr>
            </w:pPr>
            <w:r w:rsidRPr="004E095F">
              <w:t>Adheres to organisational policies and procedures</w:t>
            </w:r>
          </w:p>
        </w:tc>
      </w:tr>
      <w:tr w:rsidTr="004E09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t>1.1, 1.4, 1.5, 2.1-2.5, 3.2, 3.3</w:t>
            </w:r>
          </w:p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 xml:space="preserve">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ListBullet"/>
            </w:pPr>
            <w:r w:rsidRPr="004E095F">
              <w:t>Vari</w:t>
            </w:r>
            <w:r w:rsidRPr="004E095F">
              <w:t>es content and style of interactions to suit the needs of various audiences and to achieve a desired outcomes</w:t>
            </w:r>
          </w:p>
          <w:p w:rsidR="00000000" w:rsidP="004E095F">
            <w:pPr>
              <w:pStyle w:val="ListBullet"/>
              <w:rPr>
                <w:lang w:val="en-NZ"/>
              </w:rPr>
            </w:pPr>
            <w:r w:rsidRPr="004E095F">
              <w:t>Uses effective interpersonal skills to support and encourage workplace learning and sharing of knowledge and skills</w:t>
            </w:r>
          </w:p>
        </w:tc>
      </w:tr>
      <w:tr w:rsidTr="004E095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 xml:space="preserve">1.2, 1.3, 2.5, 3.1, 3.2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ListBullet"/>
            </w:pPr>
            <w:r w:rsidRPr="004E095F">
              <w:t>Takes personal responsibility for planning and organising tasks required to achieve required outcomes</w:t>
            </w:r>
          </w:p>
        </w:tc>
      </w:tr>
    </w:tbl>
    <w:p w:rsidR="00000000" w:rsidRPr="004E095F" w:rsidP="004E095F">
      <w:pPr>
        <w:pStyle w:val="BodyText"/>
      </w:pPr>
    </w:p>
    <w:p w:rsidR="00000000" w:rsidRPr="004E095F" w:rsidP="004E095F">
      <w:pPr>
        <w:pStyle w:val="AllowPageBreak"/>
      </w:pPr>
    </w:p>
    <w:p w:rsidR="00000000" w:rsidRPr="004E095F" w:rsidP="004E095F">
      <w:pPr>
        <w:pStyle w:val="Heading1"/>
      </w:pPr>
      <w:bookmarkStart w:id="6" w:name="O_702594"/>
      <w:bookmarkEnd w:id="6"/>
      <w:r w:rsidRPr="004E095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E0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 xml:space="preserve">Code and title </w:t>
            </w:r>
          </w:p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Code and title</w:t>
            </w:r>
          </w:p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rPr>
                <w:rStyle w:val="SpecialBold"/>
              </w:rPr>
              <w:t>Equivalence status</w:t>
            </w:r>
          </w:p>
        </w:tc>
      </w:tr>
      <w:tr w:rsidTr="004E0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BSBFLM311 Support a workplace learning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BSBFLM311C Support a workplace learning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t>Equivalent unit</w:t>
            </w:r>
          </w:p>
        </w:tc>
      </w:tr>
    </w:tbl>
    <w:p w:rsidR="00000000" w:rsidRPr="004E095F" w:rsidP="004E095F">
      <w:pPr>
        <w:pStyle w:val="BodyText"/>
      </w:pPr>
    </w:p>
    <w:p w:rsidR="00000000" w:rsidRPr="004E095F" w:rsidP="004E095F">
      <w:pPr>
        <w:pStyle w:val="AllowPageBreak"/>
      </w:pPr>
    </w:p>
    <w:p w:rsidR="00000000" w:rsidRPr="004E095F" w:rsidP="004E095F">
      <w:pPr>
        <w:pStyle w:val="Heading1"/>
      </w:pPr>
      <w:bookmarkStart w:id="7" w:name="O_702601"/>
      <w:bookmarkEnd w:id="7"/>
      <w:r w:rsidRPr="004E095F">
        <w:t>Links</w:t>
      </w:r>
    </w:p>
    <w:p w:rsidR="00000000" w:rsidRPr="004E095F" w:rsidP="0063447D">
      <w:pPr>
        <w:pStyle w:val="BodyText"/>
      </w:pPr>
      <w:r w:rsidRPr="004E095F">
        <w:t>Companion Volume implementation guides are f</w:t>
      </w:r>
      <w:r w:rsidRPr="004E095F">
        <w:t xml:space="preserve">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7C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095F" w:rsidP="0063447D">
      <w:pPr>
        <w:pStyle w:val="BodyText"/>
        <w:sectPr w:rsidSect="004E09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095F" w:rsidP="004E095F">
      <w:pPr>
        <w:pStyle w:val="SuperHeading"/>
      </w:pPr>
      <w:r w:rsidRPr="004E095F">
        <w:t>Assessment Requirements for BSBFLM311 Support a workplace learning environment</w:t>
      </w:r>
    </w:p>
    <w:p w:rsidR="00000000" w:rsidRPr="004E095F" w:rsidP="004E095F">
      <w:pPr>
        <w:pStyle w:val="Heading1"/>
      </w:pPr>
      <w:bookmarkStart w:id="8" w:name="O_702596"/>
      <w:bookmarkEnd w:id="8"/>
      <w:r w:rsidRPr="004E09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0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rPr>
                <w:rStyle w:val="SpecialBold"/>
              </w:rPr>
              <w:t>Comments</w:t>
            </w:r>
          </w:p>
        </w:tc>
      </w:tr>
      <w:tr w:rsidTr="004E0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95F">
            <w:pPr>
              <w:pStyle w:val="BodyText"/>
              <w:rPr>
                <w:lang w:val="en-NZ"/>
              </w:rPr>
            </w:pPr>
            <w:r w:rsidRPr="004E09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95F" w:rsidP="004E095F">
            <w:pPr>
              <w:pStyle w:val="BodyText"/>
            </w:pPr>
            <w:r w:rsidRPr="004E095F">
              <w:t>This version first released with BSB Business Services Training Package Version 1.0.</w:t>
            </w:r>
          </w:p>
        </w:tc>
      </w:tr>
    </w:tbl>
    <w:p w:rsidR="00000000" w:rsidRPr="004E095F" w:rsidP="004E095F">
      <w:pPr>
        <w:pStyle w:val="BodyText"/>
      </w:pPr>
    </w:p>
    <w:p w:rsidR="00000000" w:rsidRPr="004E095F" w:rsidP="004E095F">
      <w:pPr>
        <w:pStyle w:val="AllowPageBreak"/>
      </w:pPr>
    </w:p>
    <w:p w:rsidR="00000000" w:rsidRPr="004E095F" w:rsidP="004E095F">
      <w:pPr>
        <w:pStyle w:val="Heading1"/>
      </w:pPr>
      <w:bookmarkStart w:id="9" w:name="O_702597"/>
      <w:bookmarkEnd w:id="9"/>
      <w:r w:rsidRPr="004E095F">
        <w:t>Performance Evidence</w:t>
      </w:r>
    </w:p>
    <w:p w:rsidR="00000000" w:rsidRPr="004E095F" w:rsidP="0063447D">
      <w:pPr>
        <w:pStyle w:val="BodyText"/>
      </w:pPr>
      <w:r w:rsidRPr="004E095F">
        <w:t>Evidence of the ability to:</w:t>
      </w:r>
    </w:p>
    <w:p w:rsidR="00000000" w:rsidRPr="004E095F" w:rsidP="004E095F">
      <w:pPr>
        <w:pStyle w:val="ListBullet"/>
      </w:pPr>
      <w:r w:rsidRPr="004E095F">
        <w:t>liaise with workplace personnel to develop, implement</w:t>
      </w:r>
      <w:r w:rsidRPr="004E095F">
        <w:t xml:space="preserve"> and support learning in the workplace</w:t>
      </w:r>
    </w:p>
    <w:p w:rsidR="00000000" w:rsidRPr="004E095F" w:rsidP="004E095F">
      <w:pPr>
        <w:pStyle w:val="ListBullet"/>
      </w:pPr>
      <w:r w:rsidRPr="004E095F">
        <w:t xml:space="preserve">identify learning needs, develop learning plans and arrange learning opportunities  </w:t>
      </w:r>
    </w:p>
    <w:p w:rsidR="00000000" w:rsidRPr="004E095F" w:rsidP="004E095F">
      <w:pPr>
        <w:pStyle w:val="ListBullet"/>
      </w:pPr>
      <w:r w:rsidRPr="004E095F">
        <w:t>compile and interpret data about learning arrangements and outcomes in accordance with organisational requirements.</w:t>
      </w:r>
    </w:p>
    <w:p w:rsidR="00000000" w:rsidRPr="004E095F" w:rsidP="004E095F">
      <w:pPr>
        <w:pStyle w:val="BodyText"/>
      </w:pPr>
    </w:p>
    <w:p w:rsidR="00000000" w:rsidRPr="004E095F" w:rsidP="0063447D">
      <w:pPr>
        <w:pStyle w:val="BodyText"/>
      </w:pPr>
      <w:r w:rsidRPr="004E095F">
        <w:t>Note: If a specific volume or frequency is not stated, then evidence must be provided at least once.</w:t>
      </w:r>
    </w:p>
    <w:p w:rsidR="00000000" w:rsidRPr="004E095F" w:rsidP="004E095F">
      <w:pPr>
        <w:pStyle w:val="Heading1"/>
      </w:pPr>
      <w:bookmarkStart w:id="10" w:name="O_702598"/>
      <w:bookmarkEnd w:id="10"/>
      <w:r w:rsidRPr="004E095F">
        <w:t>Knowledge Evidence</w:t>
      </w:r>
    </w:p>
    <w:p w:rsidR="00000000" w:rsidRPr="004E095F" w:rsidP="0063447D">
      <w:pPr>
        <w:pStyle w:val="BodyText"/>
      </w:pPr>
      <w:r w:rsidRPr="004E095F">
        <w:t>To complete the unit requirements safely and effectively, the individual must:</w:t>
      </w:r>
    </w:p>
    <w:p w:rsidR="00000000" w:rsidRPr="004E095F" w:rsidP="004E095F">
      <w:pPr>
        <w:pStyle w:val="ListBullet"/>
      </w:pPr>
      <w:r w:rsidRPr="004E095F">
        <w:t>summarise important considerations in a</w:t>
      </w:r>
      <w:r w:rsidRPr="004E095F">
        <w:t xml:space="preserve">n adult learning environment </w:t>
      </w:r>
    </w:p>
    <w:p w:rsidR="00000000" w:rsidRPr="004E095F" w:rsidP="004E095F">
      <w:pPr>
        <w:pStyle w:val="ListBullet"/>
      </w:pPr>
      <w:r w:rsidRPr="004E095F">
        <w:t>explain the differences and similarities between coaching and mentoring</w:t>
      </w:r>
    </w:p>
    <w:p w:rsidR="00000000" w:rsidRPr="004E095F" w:rsidP="004E095F">
      <w:pPr>
        <w:pStyle w:val="ListBullet"/>
      </w:pPr>
      <w:r w:rsidRPr="004E095F">
        <w:t>outline workplace learning principles and the organisational policies and procedures for applying learning systems.</w:t>
      </w:r>
    </w:p>
    <w:p w:rsidR="00000000" w:rsidRPr="004E095F" w:rsidP="004E095F">
      <w:pPr>
        <w:pStyle w:val="ListBullet"/>
      </w:pPr>
      <w:r w:rsidRPr="004E095F">
        <w:t>describe different types of learning o</w:t>
      </w:r>
      <w:r w:rsidRPr="004E095F">
        <w:t>pportunities that could be provided the workplace.</w:t>
      </w:r>
    </w:p>
    <w:p w:rsidR="00000000" w:rsidRPr="004E095F" w:rsidP="004E095F">
      <w:pPr>
        <w:pStyle w:val="AllowPageBreak"/>
      </w:pPr>
    </w:p>
    <w:p w:rsidR="00000000" w:rsidRPr="004E095F" w:rsidP="004E095F">
      <w:pPr>
        <w:pStyle w:val="Heading1"/>
      </w:pPr>
      <w:bookmarkStart w:id="11" w:name="O_702599"/>
      <w:bookmarkEnd w:id="11"/>
      <w:r w:rsidRPr="004E095F">
        <w:t>Assessment Conditions</w:t>
      </w:r>
    </w:p>
    <w:p w:rsidR="00000000" w:rsidRPr="004E095F" w:rsidP="0063447D">
      <w:pPr>
        <w:pStyle w:val="BodyText"/>
      </w:pPr>
      <w:r w:rsidRPr="004E095F">
        <w:t>Assessment must be conducted in a safe environment where evidence gathered demonstrates consistent performance of typical activities experienced in the management fie</w:t>
      </w:r>
      <w:r w:rsidRPr="004E095F">
        <w:t>ld of work and include access to:</w:t>
      </w:r>
    </w:p>
    <w:p w:rsidR="00000000" w:rsidRPr="004E095F" w:rsidP="004E095F">
      <w:pPr>
        <w:pStyle w:val="ListBullet"/>
      </w:pPr>
      <w:r w:rsidRPr="004E095F">
        <w:t>relevant workplace documentation and resources</w:t>
      </w:r>
    </w:p>
    <w:p w:rsidR="00000000" w:rsidRPr="004E095F" w:rsidP="004E095F">
      <w:pPr>
        <w:pStyle w:val="ListBullet"/>
      </w:pPr>
      <w:r w:rsidRPr="004E095F">
        <w:t xml:space="preserve">case studies and, where possible, real situations </w:t>
      </w:r>
    </w:p>
    <w:p w:rsidR="00000000" w:rsidRPr="004E095F" w:rsidP="004E095F">
      <w:pPr>
        <w:pStyle w:val="ListBullet"/>
      </w:pPr>
      <w:r w:rsidRPr="004E095F">
        <w:t xml:space="preserve">interaction with others. </w:t>
      </w:r>
    </w:p>
    <w:p w:rsidR="00000000" w:rsidRPr="004E095F" w:rsidP="004E095F">
      <w:pPr>
        <w:pStyle w:val="BodyText"/>
      </w:pPr>
    </w:p>
    <w:p w:rsidR="00000000" w:rsidRPr="004E095F" w:rsidP="0063447D">
      <w:pPr>
        <w:pStyle w:val="BodyText"/>
      </w:pPr>
      <w:r w:rsidRPr="004E095F">
        <w:t xml:space="preserve">Assessors must satisfy NVR/AQTF assessor requirements. </w:t>
      </w:r>
    </w:p>
    <w:p w:rsidR="00000000" w:rsidRPr="004E095F" w:rsidP="004E095F">
      <w:pPr>
        <w:pStyle w:val="Heading1"/>
      </w:pPr>
      <w:bookmarkStart w:id="12" w:name="O_702602"/>
      <w:bookmarkEnd w:id="12"/>
      <w:r w:rsidRPr="004E095F">
        <w:t>Links</w:t>
      </w:r>
    </w:p>
    <w:p w:rsidR="00000000" w:rsidRPr="004E095F" w:rsidP="0063447D">
      <w:pPr>
        <w:pStyle w:val="BodyText"/>
      </w:pPr>
      <w:r w:rsidRPr="004E09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7C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E095F" w:rsidP="004E095F"/>
    <w:sectPr w:rsidSect="004E09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5F" w:rsidRPr="0063447D" w:rsidP="00634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7D" w:rsidP="004E0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47D" w:rsidP="004E0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447D" w:rsidP="004E09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5F" w:rsidP="004E0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447D">
      <w:t>Approved</w:t>
    </w:r>
    <w:r w:rsidR="006344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44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447D">
      <w:rPr>
        <w:noProof/>
      </w:rPr>
      <w:t>4</w:t>
    </w:r>
    <w:r>
      <w:rPr>
        <w:noProof/>
      </w:rPr>
      <w:fldChar w:fldCharType="end"/>
    </w:r>
  </w:p>
  <w:p w:rsidR="004E095F" w:rsidP="004E0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44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447D">
      <w:t>Future Skills Organisation</w:t>
    </w:r>
    <w:r w:rsidR="0063447D">
      <w:fldChar w:fldCharType="end"/>
    </w:r>
  </w:p>
  <w:p w:rsidR="004E095F" w:rsidP="004E09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95F" w:rsidRPr="0063447D" w:rsidP="00634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47D" w:rsidRPr="002D2AF8" w:rsidP="004E0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BSBFLM311 Support a workplace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447D" w:rsidP="004E09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5F" w:rsidRPr="002D2AF8" w:rsidP="004E0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447D">
      <w:t>BSBFLM311 Support a workplace learning environment</w:t>
    </w:r>
    <w:r w:rsidR="006344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447D">
      <w:rPr>
        <w:noProof/>
      </w:rPr>
      <w:t>2 March 2025</w:t>
    </w:r>
    <w:r>
      <w:fldChar w:fldCharType="end"/>
    </w:r>
  </w:p>
  <w:p w:rsidR="004E095F" w:rsidP="004E09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50A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3024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95F"/>
  </w:style>
  <w:style w:type="character" w:customStyle="1" w:styleId="Heading1Char">
    <w:name w:val="Heading 1 Char"/>
    <w:basedOn w:val="DefaultParagraphFont"/>
    <w:link w:val="Heading1"/>
    <w:rsid w:val="004E0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9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9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9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95F"/>
    <w:rPr>
      <w:b/>
      <w:spacing w:val="0"/>
    </w:rPr>
  </w:style>
  <w:style w:type="character" w:styleId="Emphasis">
    <w:name w:val="Emphasis"/>
    <w:basedOn w:val="DefaultParagraphFont"/>
    <w:qFormat/>
    <w:rsid w:val="004E095F"/>
    <w:rPr>
      <w:i/>
    </w:rPr>
  </w:style>
  <w:style w:type="paragraph" w:customStyle="1" w:styleId="SuperHeading">
    <w:name w:val="SuperHeading"/>
    <w:basedOn w:val="Normal"/>
    <w:rsid w:val="004E09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9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9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9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9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9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9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9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95F"/>
  </w:style>
  <w:style w:type="paragraph" w:styleId="TableofFigures">
    <w:name w:val="table of figures"/>
    <w:basedOn w:val="Normal"/>
    <w:next w:val="Normal"/>
    <w:semiHidden/>
    <w:rsid w:val="004E0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9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95F"/>
    <w:rPr>
      <w:rFonts w:ascii="Wingdings" w:hAnsi="Wingdings"/>
    </w:rPr>
  </w:style>
  <w:style w:type="paragraph" w:customStyle="1" w:styleId="TableHeading">
    <w:name w:val="Table Heading"/>
    <w:basedOn w:val="HeadingBase"/>
    <w:rsid w:val="004E0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95F"/>
    <w:rPr>
      <w:color w:val="0033CC"/>
      <w:u w:val="none"/>
    </w:rPr>
  </w:style>
  <w:style w:type="paragraph" w:customStyle="1" w:styleId="BodyTextRight">
    <w:name w:val="Body Text Right"/>
    <w:basedOn w:val="BodyText"/>
    <w:rsid w:val="004E0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9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9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95F"/>
    <w:rPr>
      <w:sz w:val="32"/>
    </w:rPr>
  </w:style>
  <w:style w:type="paragraph" w:customStyle="1" w:styleId="HeadingProcedure">
    <w:name w:val="Heading Procedure"/>
    <w:basedOn w:val="HeadingBase"/>
    <w:next w:val="Normal"/>
    <w:rsid w:val="004E0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95F"/>
    <w:pPr>
      <w:spacing w:before="60" w:after="60"/>
    </w:pPr>
  </w:style>
  <w:style w:type="paragraph" w:styleId="ListContinue">
    <w:name w:val="List Continue"/>
    <w:basedOn w:val="List"/>
    <w:rsid w:val="004E095F"/>
    <w:pPr>
      <w:ind w:firstLine="0"/>
    </w:pPr>
  </w:style>
  <w:style w:type="paragraph" w:customStyle="1" w:styleId="ListNote">
    <w:name w:val="List Note"/>
    <w:basedOn w:val="List"/>
    <w:rsid w:val="004E0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95F"/>
    <w:rPr>
      <w:rFonts w:ascii="Courier New" w:hAnsi="Courier New"/>
    </w:rPr>
  </w:style>
  <w:style w:type="paragraph" w:customStyle="1" w:styleId="NoteBullet">
    <w:name w:val="Note Bullet"/>
    <w:basedOn w:val="Note"/>
    <w:rsid w:val="004E0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9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9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95F"/>
    <w:rPr>
      <w:b/>
      <w:smallCaps/>
    </w:rPr>
  </w:style>
  <w:style w:type="paragraph" w:customStyle="1" w:styleId="TableListNumber">
    <w:name w:val="Table List Number"/>
    <w:basedOn w:val="ListNumber"/>
    <w:rsid w:val="004E0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95F"/>
    <w:pPr>
      <w:numPr>
        <w:numId w:val="8"/>
      </w:numPr>
    </w:pPr>
  </w:style>
  <w:style w:type="paragraph" w:customStyle="1" w:styleId="ListAlpha2">
    <w:name w:val="List Alpha 2"/>
    <w:basedOn w:val="List2"/>
    <w:rsid w:val="004E095F"/>
    <w:pPr>
      <w:numPr>
        <w:numId w:val="7"/>
      </w:numPr>
    </w:pPr>
  </w:style>
  <w:style w:type="paragraph" w:styleId="List2">
    <w:name w:val="List 2"/>
    <w:basedOn w:val="BodyText"/>
    <w:rsid w:val="004E0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9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9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9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95F"/>
    <w:pPr>
      <w:numPr>
        <w:numId w:val="3"/>
      </w:numPr>
    </w:pPr>
  </w:style>
  <w:style w:type="paragraph" w:styleId="ListContinue2">
    <w:name w:val="List Continue 2"/>
    <w:basedOn w:val="List2"/>
    <w:rsid w:val="004E095F"/>
    <w:pPr>
      <w:ind w:firstLine="0"/>
    </w:pPr>
  </w:style>
  <w:style w:type="paragraph" w:styleId="ListContinue3">
    <w:name w:val="List Continue 3"/>
    <w:basedOn w:val="List3"/>
    <w:rsid w:val="004E095F"/>
    <w:pPr>
      <w:ind w:left="1021" w:firstLine="0"/>
    </w:pPr>
  </w:style>
  <w:style w:type="paragraph" w:styleId="ListContinue4">
    <w:name w:val="List Continue 4"/>
    <w:basedOn w:val="List4"/>
    <w:rsid w:val="004E095F"/>
    <w:pPr>
      <w:ind w:firstLine="0"/>
    </w:pPr>
  </w:style>
  <w:style w:type="paragraph" w:styleId="ListContinue5">
    <w:name w:val="List Continue 5"/>
    <w:basedOn w:val="List5"/>
    <w:rsid w:val="004E095F"/>
    <w:pPr>
      <w:ind w:firstLine="0"/>
    </w:pPr>
  </w:style>
  <w:style w:type="paragraph" w:styleId="ListNumber3">
    <w:name w:val="List Number 3"/>
    <w:basedOn w:val="List3"/>
    <w:rsid w:val="004E095F"/>
    <w:pPr>
      <w:numPr>
        <w:numId w:val="4"/>
      </w:numPr>
    </w:pPr>
  </w:style>
  <w:style w:type="paragraph" w:styleId="ListNumber4">
    <w:name w:val="List Number 4"/>
    <w:basedOn w:val="List4"/>
    <w:rsid w:val="004E095F"/>
    <w:pPr>
      <w:numPr>
        <w:numId w:val="5"/>
      </w:numPr>
    </w:pPr>
  </w:style>
  <w:style w:type="paragraph" w:styleId="ListNumber5">
    <w:name w:val="List Number 5"/>
    <w:basedOn w:val="List5"/>
    <w:rsid w:val="004E095F"/>
    <w:pPr>
      <w:numPr>
        <w:numId w:val="6"/>
      </w:numPr>
    </w:pPr>
  </w:style>
  <w:style w:type="paragraph" w:styleId="BlockText">
    <w:name w:val="Block Text"/>
    <w:basedOn w:val="Normal"/>
    <w:rsid w:val="004E0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95F"/>
    <w:rPr>
      <w:sz w:val="16"/>
      <w:vertAlign w:val="superscript"/>
    </w:rPr>
  </w:style>
  <w:style w:type="character" w:customStyle="1" w:styleId="Symbols">
    <w:name w:val="Symbols"/>
    <w:basedOn w:val="DefaultParagraphFont"/>
    <w:rsid w:val="004E095F"/>
    <w:rPr>
      <w:rFonts w:ascii="Symbol" w:hAnsi="Symbol"/>
    </w:rPr>
  </w:style>
  <w:style w:type="character" w:customStyle="1" w:styleId="MenuOptions">
    <w:name w:val="Menu Options"/>
    <w:basedOn w:val="DefaultParagraphFont"/>
    <w:rsid w:val="004E0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95F"/>
    <w:rPr>
      <w:b/>
    </w:rPr>
  </w:style>
  <w:style w:type="character" w:customStyle="1" w:styleId="Underlined">
    <w:name w:val="Underlined"/>
    <w:basedOn w:val="DefaultParagraphFont"/>
    <w:rsid w:val="004E095F"/>
    <w:rPr>
      <w:u w:val="single"/>
    </w:rPr>
  </w:style>
  <w:style w:type="paragraph" w:customStyle="1" w:styleId="TableBodyTextRight">
    <w:name w:val="Table Body Text Right"/>
    <w:basedOn w:val="TableBodyText"/>
    <w:rsid w:val="004E0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95F"/>
    <w:rPr>
      <w:sz w:val="18"/>
    </w:rPr>
  </w:style>
  <w:style w:type="paragraph" w:customStyle="1" w:styleId="BodySmallRight">
    <w:name w:val="Body Small Right"/>
    <w:basedOn w:val="BodyTextRight"/>
    <w:rsid w:val="004E095F"/>
    <w:rPr>
      <w:sz w:val="18"/>
      <w:szCs w:val="18"/>
    </w:rPr>
  </w:style>
  <w:style w:type="paragraph" w:customStyle="1" w:styleId="MarginEdition">
    <w:name w:val="Margin Edition"/>
    <w:basedOn w:val="MarginNote"/>
    <w:rsid w:val="004E0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95F"/>
    <w:rPr>
      <w:sz w:val="2"/>
      <w:szCs w:val="2"/>
    </w:rPr>
  </w:style>
  <w:style w:type="character" w:customStyle="1" w:styleId="Small">
    <w:name w:val="Small"/>
    <w:basedOn w:val="DefaultParagraphFont"/>
    <w:rsid w:val="004E095F"/>
    <w:rPr>
      <w:sz w:val="16"/>
    </w:rPr>
  </w:style>
  <w:style w:type="paragraph" w:customStyle="1" w:styleId="WideTable">
    <w:name w:val="Wide Table"/>
    <w:basedOn w:val="Normal"/>
    <w:rsid w:val="004E0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95F"/>
  </w:style>
  <w:style w:type="paragraph" w:styleId="Quote">
    <w:name w:val="Quote"/>
    <w:basedOn w:val="Heading1"/>
    <w:link w:val="QuoteChar"/>
    <w:qFormat/>
    <w:rsid w:val="004E0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95F"/>
    <w:pPr>
      <w:pageBreakBefore/>
    </w:pPr>
  </w:style>
  <w:style w:type="paragraph" w:customStyle="1" w:styleId="Border">
    <w:name w:val="Border"/>
    <w:basedOn w:val="Normal"/>
    <w:qFormat/>
    <w:rsid w:val="004E0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9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95F"/>
    <w:rPr>
      <w:u w:val="single"/>
    </w:rPr>
  </w:style>
  <w:style w:type="character" w:customStyle="1" w:styleId="BoldandItalics">
    <w:name w:val="Bold and Italics"/>
    <w:qFormat/>
    <w:rsid w:val="004E095F"/>
    <w:rPr>
      <w:b/>
      <w:i/>
      <w:u w:val="none"/>
    </w:rPr>
  </w:style>
  <w:style w:type="paragraph" w:styleId="BalloonText">
    <w:name w:val="Balloon Text"/>
    <w:basedOn w:val="Normal"/>
    <w:link w:val="BalloonTextChar"/>
    <w:rsid w:val="004E0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9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9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9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9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9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95F"/>
    <w:pPr>
      <w:spacing w:before="0" w:after="0"/>
    </w:pPr>
  </w:style>
  <w:style w:type="paragraph" w:customStyle="1" w:styleId="BodyTextBold">
    <w:name w:val="Body Text Bold"/>
    <w:basedOn w:val="BodyText"/>
    <w:qFormat/>
    <w:rsid w:val="004E095F"/>
    <w:rPr>
      <w:b/>
    </w:rPr>
  </w:style>
  <w:style w:type="character" w:styleId="Hyperlink">
    <w:name w:val="Hyperlink"/>
    <w:basedOn w:val="DefaultParagraphFont"/>
    <w:uiPriority w:val="99"/>
    <w:unhideWhenUsed/>
    <w:rsid w:val="00634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5642</Characters>
  <Application>Microsoft Office Word</Application>
  <DocSecurity>0</DocSecurity>
  <Lines>201</Lines>
  <Paragraphs>125</Paragraphs>
  <ScaleCrop>false</ScaleCrop>
  <Company>Author-it Software Corporation Ltd.</Company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BSBFLM311 Support a workplace learning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2025-03-01T23:37:00Z</dcterms:created>
  <dcterms:modified xsi:type="dcterms:W3CDTF">2025-03-01T23:37:00Z</dcterms:modified>
</cp:coreProperties>
</file>