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314" w:rsidP="00192314">
      <w:pPr>
        <w:pStyle w:val="Title"/>
      </w:pPr>
      <w:r>
        <w:fldChar w:fldCharType="begin"/>
      </w:r>
      <w:r>
        <w:instrText xml:space="preserve"> TITLE   \* MERGEFORMAT </w:instrText>
      </w:r>
      <w:r>
        <w:fldChar w:fldCharType="separate"/>
      </w:r>
      <w:r>
        <w:t>BSBFLM305 Support operational plan</w:t>
      </w:r>
      <w:r>
        <w:fldChar w:fldCharType="end"/>
      </w:r>
    </w:p>
    <w:p w:rsidR="00192314" w:rsidP="00192314">
      <w:pPr>
        <w:pStyle w:val="Version"/>
        <w:sectPr w:rsidSect="003D3E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EF5" w:rsidP="003D3EF5">
      <w:pPr>
        <w:pStyle w:val="SuperHeading"/>
      </w:pPr>
      <w:r w:rsidRPr="003D3EF5">
        <w:t>BSBFLM305 Support operational plan</w:t>
      </w:r>
    </w:p>
    <w:p w:rsidR="00000000" w:rsidRPr="003D3EF5" w:rsidP="003D3EF5">
      <w:pPr>
        <w:pStyle w:val="Heading1"/>
      </w:pPr>
      <w:bookmarkStart w:id="1" w:name="O_702008"/>
      <w:bookmarkEnd w:id="1"/>
      <w:r w:rsidRPr="003D3EF5">
        <w:t>Modification History</w:t>
      </w:r>
    </w:p>
    <w:tbl>
      <w:tblPr>
        <w:tblW w:w="0" w:type="auto"/>
        <w:tblLayout w:type="fixed"/>
        <w:tblCellMar>
          <w:left w:w="62" w:type="dxa"/>
          <w:right w:w="62" w:type="dxa"/>
        </w:tblCellMar>
        <w:tblLook w:val="0000"/>
      </w:tblPr>
      <w:tblGrid>
        <w:gridCol w:w="3091"/>
        <w:gridCol w:w="5873"/>
      </w:tblGrid>
      <w:tr w:rsidTr="003D3E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rPr>
                <w:rStyle w:val="SpecialBold"/>
              </w:rPr>
              <w:t>Comments</w:t>
            </w:r>
          </w:p>
        </w:tc>
      </w:tr>
      <w:tr w:rsidTr="003D3E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Release 1</w:t>
            </w:r>
            <w:r w:rsidRPr="003D3EF5">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t>This version first released with BSB Business Services Training Package Version 1.0.</w:t>
            </w:r>
          </w:p>
        </w:tc>
      </w:tr>
    </w:tbl>
    <w:p w:rsidR="00000000" w:rsidRPr="003D3EF5" w:rsidP="003D3EF5">
      <w:pPr>
        <w:pStyle w:val="BodyText"/>
      </w:pPr>
    </w:p>
    <w:p w:rsidR="00000000" w:rsidRPr="003D3EF5" w:rsidP="003D3EF5">
      <w:pPr>
        <w:pStyle w:val="AllowPageBreak"/>
      </w:pPr>
    </w:p>
    <w:p w:rsidR="00000000" w:rsidRPr="003D3EF5" w:rsidP="003D3EF5">
      <w:pPr>
        <w:pStyle w:val="Heading1"/>
      </w:pPr>
      <w:bookmarkStart w:id="2" w:name="O_702009"/>
      <w:bookmarkEnd w:id="2"/>
      <w:r w:rsidRPr="003D3EF5">
        <w:t>Application</w:t>
      </w:r>
    </w:p>
    <w:p w:rsidR="00000000" w:rsidRPr="003D3EF5" w:rsidP="00192314">
      <w:pPr>
        <w:pStyle w:val="BodyText"/>
      </w:pPr>
      <w:r w:rsidRPr="003D3EF5">
        <w:t>This unit describes the skills and knowledge required to provide support for operational p</w:t>
      </w:r>
      <w:r w:rsidRPr="003D3EF5">
        <w:t>ractices and procedures within the organisation’s productivity and profitability plans. This includes contributing to the operational plan, assisting in recruiting employees and acquiring resources, and monitoring and adjusting operational performance.</w:t>
      </w:r>
    </w:p>
    <w:p w:rsidR="00000000" w:rsidRPr="003D3EF5" w:rsidP="00192314">
      <w:pPr>
        <w:pStyle w:val="BodyText"/>
      </w:pPr>
      <w:r w:rsidRPr="003D3EF5">
        <w:t>It</w:t>
      </w:r>
      <w:r w:rsidRPr="003D3EF5">
        <w:t xml:space="preserve"> applies to individuals who use planning and analytical skills to achieve the measurable, stated objectives of the team and the organisation. At this level, work will normally be carried out within known routines, methods and procedures, and may also invol</w:t>
      </w:r>
      <w:r w:rsidRPr="003D3EF5">
        <w:t>ve a number of complex or non-routine activities that require some discretion and judgement.</w:t>
      </w:r>
    </w:p>
    <w:p w:rsidR="00000000" w:rsidRPr="003D3EF5" w:rsidP="00192314">
      <w:pPr>
        <w:pStyle w:val="BodyText"/>
      </w:pPr>
      <w:r w:rsidRPr="003D3EF5">
        <w:t>No licensing, legislative, regulatory or certification requirements apply to this unit at the time of publication.</w:t>
      </w:r>
    </w:p>
    <w:p w:rsidR="00000000" w:rsidRPr="003D3EF5" w:rsidP="003D3EF5">
      <w:pPr>
        <w:pStyle w:val="Heading1"/>
      </w:pPr>
      <w:bookmarkStart w:id="3" w:name="O_702012"/>
      <w:bookmarkEnd w:id="3"/>
      <w:r w:rsidRPr="003D3EF5">
        <w:t>Unit Sector</w:t>
      </w:r>
    </w:p>
    <w:p w:rsidR="00000000" w:rsidRPr="003D3EF5" w:rsidP="00192314">
      <w:pPr>
        <w:pStyle w:val="BodyText"/>
      </w:pPr>
      <w:r w:rsidRPr="003D3EF5">
        <w:t>Management and Lea</w:t>
      </w:r>
      <w:r w:rsidRPr="003D3EF5">
        <w:t>dership – Frontline Management</w:t>
      </w:r>
    </w:p>
    <w:p w:rsidR="00000000" w:rsidRPr="003D3EF5" w:rsidP="003D3EF5">
      <w:pPr>
        <w:pStyle w:val="Heading1"/>
      </w:pPr>
      <w:bookmarkStart w:id="4" w:name="O_702013"/>
      <w:bookmarkEnd w:id="4"/>
      <w:r w:rsidRPr="003D3EF5">
        <w:t>Elements and Performance Criteria</w:t>
      </w:r>
    </w:p>
    <w:tbl>
      <w:tblPr>
        <w:tblW w:w="9236" w:type="dxa"/>
        <w:tblLayout w:type="fixed"/>
        <w:tblCellMar>
          <w:left w:w="62" w:type="dxa"/>
          <w:right w:w="62" w:type="dxa"/>
        </w:tblCellMar>
        <w:tblLook w:val="0000"/>
      </w:tblPr>
      <w:tblGrid>
        <w:gridCol w:w="2645"/>
        <w:gridCol w:w="6591"/>
      </w:tblGrid>
      <w:tr w:rsidTr="003D3EF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3EF5">
            <w:pPr>
              <w:pStyle w:val="BodyText"/>
              <w:rPr>
                <w:lang w:val="en-NZ"/>
              </w:rPr>
            </w:pPr>
            <w:r w:rsidRPr="003D3EF5">
              <w:rPr>
                <w:rStyle w:val="SpecialBold"/>
              </w:rPr>
              <w:t>PERFORMANCE CRITERIA</w:t>
            </w:r>
          </w:p>
        </w:tc>
      </w:tr>
      <w:tr w:rsidTr="003D3EF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rPr>
                <w:rStyle w:val="Emphasis"/>
              </w:rPr>
              <w:t>Performance criteria describe the performance needed to demonstrate achievement of the element.</w:t>
            </w:r>
          </w:p>
        </w:tc>
      </w:tr>
      <w:tr w:rsidTr="003D3EF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1 Contribute to implementation of operational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t>1.1 Collect and record details of resource requirements and report to relevant personnel</w:t>
            </w:r>
          </w:p>
          <w:p w:rsidR="00000000" w:rsidRPr="003D3EF5" w:rsidP="003D3EF5">
            <w:pPr>
              <w:pStyle w:val="BodyText"/>
            </w:pPr>
            <w:r w:rsidRPr="003D3EF5">
              <w:t>1.2 Ensure the operational plan contributes to the achievement of the organisation’s performance and business plan</w:t>
            </w:r>
          </w:p>
          <w:p w:rsidR="00000000" w:rsidRPr="003D3EF5" w:rsidP="003D3EF5">
            <w:pPr>
              <w:pStyle w:val="BodyText"/>
            </w:pPr>
            <w:r w:rsidRPr="003D3EF5">
              <w:t>1</w:t>
            </w:r>
            <w:r w:rsidRPr="003D3EF5">
              <w:t xml:space="preserve">.3 Identify key performance indicators to measure own and work </w:t>
            </w:r>
            <w:r w:rsidRPr="003D3EF5">
              <w:t>team’s performance</w:t>
            </w:r>
          </w:p>
          <w:p w:rsidR="00000000" w:rsidRPr="003D3EF5" w:rsidP="003D3EF5">
            <w:pPr>
              <w:pStyle w:val="BodyText"/>
            </w:pPr>
            <w:r w:rsidRPr="003D3EF5">
              <w:t>1.4 Undertake contingency planning as required</w:t>
            </w:r>
          </w:p>
          <w:p w:rsidR="00000000" w:rsidP="003D3EF5">
            <w:pPr>
              <w:pStyle w:val="BodyText"/>
              <w:rPr>
                <w:lang w:val="en-NZ"/>
              </w:rPr>
            </w:pPr>
            <w:r w:rsidRPr="003D3EF5">
              <w:t>1.5 Support the development and presentation of proposals for resource requirements as necessary</w:t>
            </w:r>
          </w:p>
        </w:tc>
      </w:tr>
      <w:tr w:rsidTr="003D3EF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2 Assist in recruiting employees and acquiring resources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t xml:space="preserve">2.1 Assist with employee recruitment and/or induction as required, within the organisation’s policies, practices and procedures </w:t>
            </w:r>
          </w:p>
          <w:p w:rsidR="00000000" w:rsidP="003D3EF5">
            <w:pPr>
              <w:pStyle w:val="BodyText"/>
              <w:rPr>
                <w:lang w:val="en-NZ"/>
              </w:rPr>
            </w:pPr>
            <w:r w:rsidRPr="003D3EF5">
              <w:t>2.2 Acquire physical resources and services according to the organisat</w:t>
            </w:r>
            <w:r w:rsidRPr="003D3EF5">
              <w:t>ion’s policies, practices and procedures, and in consultation with relevant personnel</w:t>
            </w:r>
          </w:p>
        </w:tc>
      </w:tr>
      <w:tr w:rsidTr="003D3EF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3 Support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t>3.1 Identify and utilise performance systems and processes to assess team progress in achieving plans and targets</w:t>
            </w:r>
          </w:p>
          <w:p w:rsidR="00000000" w:rsidRPr="003D3EF5" w:rsidP="003D3EF5">
            <w:pPr>
              <w:pStyle w:val="BodyText"/>
            </w:pPr>
            <w:r w:rsidRPr="003D3EF5">
              <w:t>3.2 Compare actual productivity an</w:t>
            </w:r>
            <w:r w:rsidRPr="003D3EF5">
              <w:t>d performance with identified short-term budgets, targets and performance results</w:t>
            </w:r>
          </w:p>
          <w:p w:rsidR="00000000" w:rsidRPr="003D3EF5" w:rsidP="003D3EF5">
            <w:pPr>
              <w:pStyle w:val="BodyText"/>
            </w:pPr>
            <w:r w:rsidRPr="003D3EF5">
              <w:t>3.3 Identify and report unsatisfactory performance to relevant personnel, to enable action to be taken to rectify situation</w:t>
            </w:r>
          </w:p>
          <w:p w:rsidR="00000000" w:rsidRPr="003D3EF5" w:rsidP="003D3EF5">
            <w:pPr>
              <w:pStyle w:val="BodyText"/>
            </w:pPr>
            <w:r w:rsidRPr="003D3EF5">
              <w:t>3.4 Provide coaching to support individuals and te</w:t>
            </w:r>
            <w:r w:rsidRPr="003D3EF5">
              <w:t>ams to use resources effectively, economically and safely</w:t>
            </w:r>
          </w:p>
          <w:p w:rsidR="00000000" w:rsidRPr="003D3EF5" w:rsidP="003D3EF5">
            <w:pPr>
              <w:pStyle w:val="BodyText"/>
            </w:pPr>
            <w:r w:rsidRPr="003D3EF5">
              <w:t>3.5 Support consultation processes for development and/or variation of the operational plan as required</w:t>
            </w:r>
          </w:p>
          <w:p w:rsidR="00000000" w:rsidRPr="003D3EF5" w:rsidP="003D3EF5">
            <w:pPr>
              <w:pStyle w:val="BodyText"/>
            </w:pPr>
            <w:r w:rsidRPr="003D3EF5">
              <w:t>3.6 Present recommendations for variation to operational plans to relevant personnel</w:t>
            </w:r>
          </w:p>
          <w:p w:rsidR="00000000" w:rsidRPr="003D3EF5" w:rsidP="003D3EF5">
            <w:pPr>
              <w:pStyle w:val="BodyText"/>
            </w:pPr>
            <w:r w:rsidRPr="003D3EF5">
              <w:t>3.7 Follo</w:t>
            </w:r>
            <w:r w:rsidRPr="003D3EF5">
              <w:t>w performance systems, procedures and recording processes in accordance with organisation requirements</w:t>
            </w:r>
          </w:p>
        </w:tc>
      </w:tr>
    </w:tbl>
    <w:p w:rsidR="00000000" w:rsidRPr="003D3EF5" w:rsidP="003D3EF5">
      <w:pPr>
        <w:pStyle w:val="BodyText"/>
      </w:pPr>
    </w:p>
    <w:p w:rsidR="00000000" w:rsidRPr="003D3EF5" w:rsidP="003D3EF5">
      <w:pPr>
        <w:pStyle w:val="AllowPageBreak"/>
      </w:pPr>
    </w:p>
    <w:p w:rsidR="00000000" w:rsidRPr="003D3EF5" w:rsidP="003D3EF5">
      <w:pPr>
        <w:pStyle w:val="Heading1"/>
      </w:pPr>
      <w:bookmarkStart w:id="5" w:name="O_702014"/>
      <w:bookmarkEnd w:id="5"/>
      <w:r w:rsidRPr="003D3EF5">
        <w:t>Foundation Skills</w:t>
      </w:r>
    </w:p>
    <w:p w:rsidR="00000000" w:rsidRPr="00192314" w:rsidP="00192314">
      <w:pPr>
        <w:pStyle w:val="BodyText"/>
        <w:rPr>
          <w:i/>
        </w:rPr>
      </w:pPr>
      <w:r w:rsidRPr="00192314">
        <w:rPr>
          <w:rStyle w:val="Emphasis"/>
        </w:rPr>
        <w:t>This section describes language, literacy, numeracy and employment skills incorporated in the performance criteria t</w:t>
      </w:r>
      <w:r w:rsidRPr="00192314">
        <w:rPr>
          <w:rStyle w:val="Emphasis"/>
        </w:rPr>
        <w:t>hat are required for competent performance.</w:t>
      </w:r>
    </w:p>
    <w:tbl>
      <w:tblPr>
        <w:tblW w:w="9640" w:type="dxa"/>
        <w:tblLayout w:type="fixed"/>
        <w:tblCellMar>
          <w:left w:w="62" w:type="dxa"/>
          <w:right w:w="62" w:type="dxa"/>
        </w:tblCellMar>
        <w:tblLook w:val="0000"/>
      </w:tblPr>
      <w:tblGrid>
        <w:gridCol w:w="1685"/>
        <w:gridCol w:w="2160"/>
        <w:gridCol w:w="5795"/>
      </w:tblGrid>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Performance</w:t>
            </w:r>
          </w:p>
          <w:p w:rsidR="00000000" w:rsidRPr="003D3EF5" w:rsidP="003D3EF5">
            <w:pPr>
              <w:pStyle w:val="BodyText"/>
            </w:pPr>
            <w:r w:rsidRPr="003D3EF5">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rPr>
                <w:rStyle w:val="SpecialBold"/>
              </w:rPr>
              <w:t>Description</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3.4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ListBullet"/>
              <w:rPr>
                <w:lang w:val="en-NZ"/>
              </w:rPr>
            </w:pPr>
            <w:r w:rsidRPr="003D3EF5">
              <w:t>Contributes to ongoing organisational improvement by training others to uses resources appropriately</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1.1-1.3, 2.1, 2.2, 3.1, 3.2, 3.7</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ListBullet"/>
              <w:rPr>
                <w:lang w:val="en-NZ"/>
              </w:rPr>
            </w:pPr>
            <w:r w:rsidRPr="003D3EF5">
              <w:t>Interprets information from a range of familiar texts</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1.1, 1.4, 1.5, 3.3, 3.6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ListBullet"/>
              <w:rPr>
                <w:lang w:val="en-NZ"/>
              </w:rPr>
            </w:pPr>
            <w:r w:rsidRPr="003D3EF5">
              <w:t>Uses appropriate vocabulary and grammatical structures to achieve precise meaning in a range of documentation</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1.1, 2.1, 2.2, 3.3-3.6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ListBullet"/>
            </w:pPr>
            <w:r w:rsidRPr="003D3EF5">
              <w:t xml:space="preserve">Articulates information concisely using appropriate terminology, tone and style </w:t>
            </w:r>
          </w:p>
          <w:p w:rsidR="00000000" w:rsidP="003D3EF5">
            <w:pPr>
              <w:pStyle w:val="ListBullet"/>
              <w:rPr>
                <w:lang w:val="en-NZ"/>
              </w:rPr>
            </w:pPr>
            <w:r w:rsidRPr="003D3EF5">
              <w:t xml:space="preserve">Uses questioning and listening techniques to exchange and clarify information </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1.1, 1.2, 2.2, 3.2, 3.4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ListBullet"/>
              <w:rPr>
                <w:lang w:val="en-NZ"/>
              </w:rPr>
            </w:pPr>
            <w:r w:rsidRPr="003D3EF5">
              <w:t>Interprets and analyses numerical information to support reso</w:t>
            </w:r>
            <w:r w:rsidRPr="003D3EF5">
              <w:t xml:space="preserve">urce acquisition and broader business plan </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 xml:space="preserve">Navigate the world of work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2.1, 2.2, 3.7</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ListBullet"/>
              <w:rPr>
                <w:lang w:val="en-NZ"/>
              </w:rPr>
            </w:pPr>
            <w:r w:rsidRPr="003D3EF5">
              <w:t>Adheres to organisational policies and procedures and understands and meets expectations associated with own role</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 xml:space="preserve">Interact with others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1.5, 2.1, 3.4-3.6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ListBullet"/>
            </w:pPr>
            <w:r w:rsidRPr="003D3EF5">
              <w:t>Se</w:t>
            </w:r>
            <w:r w:rsidRPr="003D3EF5">
              <w:t xml:space="preserve">lects and uses appropriate conventions and protocols when communicating with relevant personnel  </w:t>
            </w:r>
          </w:p>
          <w:p w:rsidR="00000000" w:rsidP="003D3EF5">
            <w:pPr>
              <w:pStyle w:val="ListBullet"/>
              <w:rPr>
                <w:lang w:val="en-NZ"/>
              </w:rPr>
            </w:pPr>
            <w:r w:rsidRPr="003D3EF5">
              <w:t xml:space="preserve">Collaborates and cooperates with others to achieve joint outcomes </w:t>
            </w:r>
          </w:p>
        </w:tc>
      </w:tr>
      <w:tr w:rsidTr="003D3E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 xml:space="preserve">Get the work done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1.1-1.4, 3.1, 3.3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ListBullet"/>
            </w:pPr>
            <w:r w:rsidRPr="003D3EF5">
              <w:t>Takes responsibility for planning, sequencing and pr</w:t>
            </w:r>
            <w:r w:rsidRPr="003D3EF5">
              <w:t>ioritising tasks and own workload for effective outcomes</w:t>
            </w:r>
          </w:p>
          <w:p w:rsidR="00000000" w:rsidRPr="003D3EF5" w:rsidP="003D3EF5">
            <w:pPr>
              <w:pStyle w:val="ListBullet"/>
            </w:pPr>
            <w:r w:rsidRPr="003D3EF5">
              <w:t>Makes routine decisions and implements standard procedures for routine tasks</w:t>
            </w:r>
          </w:p>
          <w:p w:rsidR="00000000" w:rsidRPr="003D3EF5" w:rsidP="003D3EF5">
            <w:pPr>
              <w:pStyle w:val="ListBullet"/>
            </w:pPr>
            <w:r w:rsidRPr="003D3EF5">
              <w:t xml:space="preserve">Recognises and responds to predictable routine problems related to role in the immediate work context </w:t>
            </w:r>
          </w:p>
        </w:tc>
      </w:tr>
    </w:tbl>
    <w:p w:rsidR="00000000" w:rsidRPr="003D3EF5" w:rsidP="003D3EF5">
      <w:pPr>
        <w:pStyle w:val="BodyText"/>
      </w:pPr>
    </w:p>
    <w:p w:rsidR="00000000" w:rsidRPr="003D3EF5" w:rsidP="003D3EF5">
      <w:pPr>
        <w:pStyle w:val="AllowPageBreak"/>
      </w:pPr>
    </w:p>
    <w:p w:rsidR="00000000" w:rsidRPr="003D3EF5" w:rsidP="003D3EF5">
      <w:pPr>
        <w:pStyle w:val="Heading1"/>
      </w:pPr>
      <w:bookmarkStart w:id="6" w:name="O_702016"/>
      <w:bookmarkEnd w:id="6"/>
      <w:r w:rsidRPr="003D3EF5">
        <w:t>Unit Mapping Information</w:t>
      </w:r>
    </w:p>
    <w:tbl>
      <w:tblPr>
        <w:tblW w:w="0" w:type="auto"/>
        <w:tblLayout w:type="fixed"/>
        <w:tblCellMar>
          <w:left w:w="62" w:type="dxa"/>
          <w:right w:w="62" w:type="dxa"/>
        </w:tblCellMar>
        <w:tblLook w:val="0000"/>
      </w:tblPr>
      <w:tblGrid>
        <w:gridCol w:w="2355"/>
        <w:gridCol w:w="2160"/>
        <w:gridCol w:w="2430"/>
        <w:gridCol w:w="2160"/>
      </w:tblGrid>
      <w:tr w:rsidTr="003D3EF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 xml:space="preserve">Code and title </w:t>
            </w:r>
          </w:p>
          <w:p w:rsidR="00000000" w:rsidRPr="003D3EF5" w:rsidP="003D3EF5">
            <w:pPr>
              <w:pStyle w:val="BodyText"/>
            </w:pPr>
            <w:r w:rsidRPr="003D3EF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Code and title</w:t>
            </w:r>
          </w:p>
          <w:p w:rsidR="00000000" w:rsidRPr="003D3EF5" w:rsidP="003D3EF5">
            <w:pPr>
              <w:pStyle w:val="BodyText"/>
            </w:pPr>
            <w:r w:rsidRPr="003D3EF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rPr>
                <w:rStyle w:val="SpecialBold"/>
              </w:rPr>
              <w:t>Equivalence status</w:t>
            </w:r>
          </w:p>
        </w:tc>
      </w:tr>
      <w:tr w:rsidTr="003D3EF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BSBFLM305 Support operational plan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BSBFLM305C Support operational plan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t>Equivalent unit</w:t>
            </w:r>
          </w:p>
        </w:tc>
      </w:tr>
    </w:tbl>
    <w:p w:rsidR="00000000" w:rsidRPr="003D3EF5" w:rsidP="003D3EF5">
      <w:pPr>
        <w:pStyle w:val="BodyText"/>
      </w:pPr>
    </w:p>
    <w:p w:rsidR="00000000" w:rsidRPr="003D3EF5" w:rsidP="003D3EF5">
      <w:pPr>
        <w:pStyle w:val="AllowPageBreak"/>
      </w:pPr>
    </w:p>
    <w:p w:rsidR="00000000" w:rsidRPr="003D3EF5" w:rsidP="003D3EF5">
      <w:pPr>
        <w:pStyle w:val="Heading1"/>
      </w:pPr>
      <w:bookmarkStart w:id="7" w:name="O_702023"/>
      <w:bookmarkEnd w:id="7"/>
      <w:r w:rsidRPr="003D3EF5">
        <w:t>Links</w:t>
      </w:r>
    </w:p>
    <w:p w:rsidR="00000000" w:rsidRPr="003D3EF5" w:rsidP="00192314">
      <w:pPr>
        <w:pStyle w:val="BodyText"/>
      </w:pPr>
      <w:r w:rsidRPr="003D3EF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F3EF1">
        <w:rPr>
          <w:rStyle w:val="Hyperlink"/>
        </w:rPr>
        <w:t>https://vetnet.gov.au/Pages/TrainingDocs.aspx?q=11ef6853-ceed-4ba7-9d87-4da407e23c10</w:t>
      </w:r>
      <w:r>
        <w:fldChar w:fldCharType="end"/>
      </w:r>
    </w:p>
    <w:p w:rsidR="00000000" w:rsidRPr="003D3EF5" w:rsidP="00192314">
      <w:pPr>
        <w:pStyle w:val="BodyText"/>
        <w:sectPr w:rsidSect="003D3EF5">
          <w:headerReference w:type="default" r:id="rId10"/>
          <w:footerReference w:type="default" r:id="rId11"/>
          <w:pgSz w:w="11908" w:h="16833"/>
          <w:pgMar w:top="1702" w:right="1418" w:bottom="1702" w:left="1418" w:header="992" w:footer="992" w:gutter="0"/>
          <w:cols w:space="720"/>
          <w:noEndnote/>
          <w:docGrid w:linePitch="299"/>
        </w:sectPr>
      </w:pPr>
    </w:p>
    <w:p w:rsidR="00000000" w:rsidRPr="003D3EF5" w:rsidP="003D3EF5">
      <w:pPr>
        <w:pStyle w:val="SuperHeading"/>
      </w:pPr>
      <w:r w:rsidRPr="003D3EF5">
        <w:t xml:space="preserve">Assessment </w:t>
      </w:r>
      <w:r w:rsidRPr="003D3EF5">
        <w:t>Requirements for BSBFLM305 Support operational plan</w:t>
      </w:r>
    </w:p>
    <w:p w:rsidR="00000000" w:rsidRPr="003D3EF5" w:rsidP="003D3EF5">
      <w:pPr>
        <w:pStyle w:val="Heading1"/>
      </w:pPr>
      <w:bookmarkStart w:id="8" w:name="O_702018"/>
      <w:bookmarkEnd w:id="8"/>
      <w:r w:rsidRPr="003D3EF5">
        <w:t>Modification History</w:t>
      </w:r>
    </w:p>
    <w:tbl>
      <w:tblPr>
        <w:tblW w:w="0" w:type="auto"/>
        <w:tblLayout w:type="fixed"/>
        <w:tblCellMar>
          <w:left w:w="62" w:type="dxa"/>
          <w:right w:w="62" w:type="dxa"/>
        </w:tblCellMar>
        <w:tblLook w:val="0000"/>
      </w:tblPr>
      <w:tblGrid>
        <w:gridCol w:w="2627"/>
        <w:gridCol w:w="6337"/>
      </w:tblGrid>
      <w:tr w:rsidTr="003D3E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rPr>
                <w:rStyle w:val="SpecialBold"/>
              </w:rPr>
              <w:t>Comments</w:t>
            </w:r>
          </w:p>
        </w:tc>
      </w:tr>
      <w:tr w:rsidTr="003D3E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F5">
            <w:pPr>
              <w:pStyle w:val="BodyText"/>
              <w:rPr>
                <w:lang w:val="en-NZ"/>
              </w:rPr>
            </w:pPr>
            <w:r w:rsidRPr="003D3EF5">
              <w:t>Release 1</w:t>
            </w:r>
            <w:r w:rsidRPr="003D3EF5">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F5" w:rsidP="003D3EF5">
            <w:pPr>
              <w:pStyle w:val="BodyText"/>
            </w:pPr>
            <w:r w:rsidRPr="003D3EF5">
              <w:t>This version first released with BSB Business Services Training Package Version 1.0.</w:t>
            </w:r>
          </w:p>
        </w:tc>
      </w:tr>
    </w:tbl>
    <w:p w:rsidR="00000000" w:rsidRPr="003D3EF5" w:rsidP="003D3EF5">
      <w:pPr>
        <w:pStyle w:val="BodyText"/>
      </w:pPr>
    </w:p>
    <w:p w:rsidR="00000000" w:rsidRPr="003D3EF5" w:rsidP="003D3EF5">
      <w:pPr>
        <w:pStyle w:val="AllowPageBreak"/>
      </w:pPr>
    </w:p>
    <w:p w:rsidR="00000000" w:rsidRPr="003D3EF5" w:rsidP="003D3EF5">
      <w:pPr>
        <w:pStyle w:val="Heading1"/>
      </w:pPr>
      <w:bookmarkStart w:id="9" w:name="O_702019"/>
      <w:bookmarkEnd w:id="9"/>
      <w:r w:rsidRPr="003D3EF5">
        <w:t>Performance Evidence</w:t>
      </w:r>
    </w:p>
    <w:p w:rsidR="00000000" w:rsidRPr="003D3EF5" w:rsidP="00192314">
      <w:pPr>
        <w:pStyle w:val="BodyText"/>
      </w:pPr>
      <w:r w:rsidRPr="003D3EF5">
        <w:t>Evidence of t</w:t>
      </w:r>
      <w:r w:rsidRPr="003D3EF5">
        <w:t xml:space="preserve">he ability to:  </w:t>
      </w:r>
    </w:p>
    <w:p w:rsidR="00000000" w:rsidRPr="003D3EF5" w:rsidP="003D3EF5">
      <w:pPr>
        <w:pStyle w:val="ListBullet"/>
      </w:pPr>
      <w:r w:rsidRPr="003D3EF5">
        <w:t>assist in planning resource acquisition and usage including human resources, risk management and contingency planning</w:t>
      </w:r>
    </w:p>
    <w:p w:rsidR="00000000" w:rsidRPr="003D3EF5" w:rsidP="003D3EF5">
      <w:pPr>
        <w:pStyle w:val="ListBullet"/>
      </w:pPr>
      <w:r w:rsidRPr="003D3EF5">
        <w:t>share information and support members of the work team to achieve plans and targets</w:t>
      </w:r>
    </w:p>
    <w:p w:rsidR="00000000" w:rsidRPr="003D3EF5" w:rsidP="003D3EF5">
      <w:pPr>
        <w:pStyle w:val="ListBullet"/>
      </w:pPr>
      <w:r w:rsidRPr="003D3EF5">
        <w:t>monitor, analyse and report individual and team performance against identified targets.</w:t>
      </w:r>
    </w:p>
    <w:p w:rsidR="00000000" w:rsidRPr="003D3EF5" w:rsidP="003D3EF5">
      <w:pPr>
        <w:pStyle w:val="BodyText"/>
      </w:pPr>
      <w:r w:rsidRPr="003D3EF5">
        <w:tab/>
      </w:r>
    </w:p>
    <w:p w:rsidR="00000000" w:rsidRPr="003D3EF5" w:rsidP="00192314">
      <w:pPr>
        <w:pStyle w:val="BodyText"/>
      </w:pPr>
      <w:r w:rsidRPr="003D3EF5">
        <w:t>Note: If a specific volume or frequency is not stated, then evidence must be provided at least once.</w:t>
      </w:r>
    </w:p>
    <w:p w:rsidR="00000000" w:rsidRPr="003D3EF5" w:rsidP="003D3EF5">
      <w:pPr>
        <w:pStyle w:val="Heading1"/>
      </w:pPr>
      <w:bookmarkStart w:id="10" w:name="O_702020"/>
      <w:bookmarkEnd w:id="10"/>
      <w:r w:rsidRPr="003D3EF5">
        <w:t>Knowledge Evidence</w:t>
      </w:r>
    </w:p>
    <w:p w:rsidR="00000000" w:rsidRPr="003D3EF5" w:rsidP="00192314">
      <w:pPr>
        <w:pStyle w:val="BodyText"/>
      </w:pPr>
      <w:r w:rsidRPr="003D3EF5">
        <w:t>To complete the unit requirem</w:t>
      </w:r>
      <w:r w:rsidRPr="003D3EF5">
        <w:t>ents safely and effectively, the individual must:</w:t>
      </w:r>
    </w:p>
    <w:p w:rsidR="00000000" w:rsidRPr="003D3EF5" w:rsidP="003D3EF5">
      <w:pPr>
        <w:pStyle w:val="ListBullet"/>
      </w:pPr>
      <w:r w:rsidRPr="003D3EF5">
        <w:t>explain the processes used to plan and acquire resources</w:t>
      </w:r>
    </w:p>
    <w:p w:rsidR="00000000" w:rsidRPr="003D3EF5" w:rsidP="003D3EF5">
      <w:pPr>
        <w:pStyle w:val="ListBullet"/>
      </w:pPr>
      <w:r w:rsidRPr="003D3EF5">
        <w:t xml:space="preserve">summarise organisational recruitment and induction processes </w:t>
      </w:r>
    </w:p>
    <w:p w:rsidR="00000000" w:rsidRPr="003D3EF5" w:rsidP="003D3EF5">
      <w:pPr>
        <w:pStyle w:val="ListBullet"/>
      </w:pPr>
      <w:r w:rsidRPr="003D3EF5">
        <w:t>explain the relationship between key performance indicators and achievement of the ope</w:t>
      </w:r>
      <w:r w:rsidRPr="003D3EF5">
        <w:t>rational plan</w:t>
      </w:r>
    </w:p>
    <w:p w:rsidR="00000000" w:rsidRPr="003D3EF5" w:rsidP="003D3EF5">
      <w:pPr>
        <w:pStyle w:val="ListBullet"/>
      </w:pPr>
      <w:r w:rsidRPr="003D3EF5">
        <w:t>explain the role of contingency planning in supporting the operational plan</w:t>
      </w:r>
    </w:p>
    <w:p w:rsidR="00000000" w:rsidRPr="003D3EF5" w:rsidP="003D3EF5">
      <w:pPr>
        <w:pStyle w:val="ListBullet"/>
      </w:pPr>
      <w:r w:rsidRPr="003D3EF5">
        <w:t>identify systems and processes for monitoring and reporting performance</w:t>
      </w:r>
    </w:p>
    <w:p w:rsidR="00000000" w:rsidRPr="003D3EF5" w:rsidP="003D3EF5">
      <w:pPr>
        <w:pStyle w:val="ListBullet"/>
      </w:pPr>
      <w:r w:rsidRPr="003D3EF5">
        <w:t>identify alternative approaches to improving resource usage and eliminating resource inefficie</w:t>
      </w:r>
      <w:r w:rsidRPr="003D3EF5">
        <w:t xml:space="preserve">ncies and waste </w:t>
      </w:r>
    </w:p>
    <w:p w:rsidR="00000000" w:rsidRPr="003D3EF5" w:rsidP="003D3EF5">
      <w:pPr>
        <w:pStyle w:val="ListBullet"/>
      </w:pPr>
      <w:r w:rsidRPr="003D3EF5">
        <w:t>identify relevant legislation, regulations, standards or codes of practice that may affect the operational plan</w:t>
      </w:r>
    </w:p>
    <w:p w:rsidR="00000000" w:rsidRPr="003D3EF5" w:rsidP="003D3EF5">
      <w:pPr>
        <w:pStyle w:val="ListBullet"/>
      </w:pPr>
      <w:r w:rsidRPr="003D3EF5">
        <w:t>identify the organisational policies, practices and procedures relevant to implementation of the operational plan.</w:t>
      </w:r>
    </w:p>
    <w:p w:rsidR="00000000" w:rsidRPr="003D3EF5" w:rsidP="003D3EF5">
      <w:pPr>
        <w:pStyle w:val="AllowPageBreak"/>
      </w:pPr>
    </w:p>
    <w:p w:rsidR="00000000" w:rsidRPr="003D3EF5" w:rsidP="003D3EF5">
      <w:pPr>
        <w:pStyle w:val="Heading1"/>
      </w:pPr>
      <w:bookmarkStart w:id="11" w:name="O_702021"/>
      <w:bookmarkEnd w:id="11"/>
      <w:r w:rsidRPr="003D3EF5">
        <w:t>Assessment Conditions</w:t>
      </w:r>
    </w:p>
    <w:p w:rsidR="00000000" w:rsidRPr="003D3EF5" w:rsidP="00192314">
      <w:pPr>
        <w:pStyle w:val="BodyText"/>
      </w:pPr>
      <w:r w:rsidRPr="003D3EF5">
        <w:t>Assessment must be conducted in a safe environment where evidence gathered demonstrates consistent performance of typical activities experienced in the management field of work and include access to:</w:t>
      </w:r>
    </w:p>
    <w:p w:rsidR="00000000" w:rsidRPr="003D3EF5" w:rsidP="003D3EF5">
      <w:pPr>
        <w:pStyle w:val="ListBullet"/>
      </w:pPr>
      <w:r w:rsidRPr="003D3EF5">
        <w:t>relevant legislation and reg</w:t>
      </w:r>
      <w:r w:rsidRPr="003D3EF5">
        <w:t>ulations</w:t>
      </w:r>
    </w:p>
    <w:p w:rsidR="00000000" w:rsidRPr="003D3EF5" w:rsidP="003D3EF5">
      <w:pPr>
        <w:pStyle w:val="ListBullet"/>
      </w:pPr>
      <w:r w:rsidRPr="003D3EF5">
        <w:t>relevant workplace documentation and resources</w:t>
      </w:r>
    </w:p>
    <w:p w:rsidR="00000000" w:rsidRPr="003D3EF5" w:rsidP="003D3EF5">
      <w:pPr>
        <w:pStyle w:val="ListBullet"/>
      </w:pPr>
      <w:r w:rsidRPr="003D3EF5">
        <w:t xml:space="preserve">case studies and, where possible, real situations </w:t>
      </w:r>
    </w:p>
    <w:p w:rsidR="00000000" w:rsidRPr="003D3EF5" w:rsidP="003D3EF5">
      <w:pPr>
        <w:pStyle w:val="ListBullet"/>
      </w:pPr>
      <w:r w:rsidRPr="003D3EF5">
        <w:t>interaction with others.</w:t>
      </w:r>
    </w:p>
    <w:p w:rsidR="00000000" w:rsidRPr="003D3EF5" w:rsidP="003D3EF5">
      <w:pPr>
        <w:pStyle w:val="BodyText"/>
      </w:pPr>
    </w:p>
    <w:p w:rsidR="00000000" w:rsidRPr="003D3EF5" w:rsidP="00192314">
      <w:pPr>
        <w:pStyle w:val="BodyText"/>
      </w:pPr>
      <w:r w:rsidRPr="003D3EF5">
        <w:t xml:space="preserve">Assessors must satisfy NVR/AQTF assessor requirements. </w:t>
      </w:r>
    </w:p>
    <w:p w:rsidR="00000000" w:rsidRPr="003D3EF5" w:rsidP="003D3EF5">
      <w:pPr>
        <w:pStyle w:val="Heading1"/>
      </w:pPr>
      <w:bookmarkStart w:id="12" w:name="O_702024"/>
      <w:bookmarkEnd w:id="12"/>
      <w:r w:rsidRPr="003D3EF5">
        <w:t>Links</w:t>
      </w:r>
    </w:p>
    <w:p w:rsidR="00000000" w:rsidRPr="003D3EF5" w:rsidP="00192314">
      <w:pPr>
        <w:pStyle w:val="BodyText"/>
      </w:pPr>
      <w:r w:rsidRPr="003D3EF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F3EF1">
        <w:rPr>
          <w:rStyle w:val="Hyperlink"/>
        </w:rPr>
        <w:t>https://vetnet.gov.au/Pages/TrainingDocs.aspx?q=11ef6853-ceed-4ba7-9d87-4da407e23c10</w:t>
      </w:r>
      <w:r>
        <w:fldChar w:fldCharType="end"/>
      </w:r>
    </w:p>
    <w:p w:rsidR="00000000" w:rsidRPr="003D3EF5" w:rsidP="003D3EF5"/>
    <w:sectPr w:rsidSect="003D3E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F5" w:rsidRPr="00192314" w:rsidP="00192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14" w:rsidP="003D3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2314" w:rsidP="003D3E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92314" w:rsidP="003D3E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F5" w:rsidP="003D3EF5">
    <w:pPr>
      <w:pStyle w:val="Footer"/>
      <w:framePr w:wrap="around"/>
    </w:pPr>
    <w:r>
      <w:fldChar w:fldCharType="begin"/>
    </w:r>
    <w:r>
      <w:instrText xml:space="preserve"> DOCPROPERTY  Subject  \* MERGEFORMAT </w:instrText>
    </w:r>
    <w:r>
      <w:fldChar w:fldCharType="separate"/>
    </w:r>
    <w:r w:rsidR="00192314">
      <w:t>Approved</w:t>
    </w:r>
    <w:r w:rsidR="00192314">
      <w:fldChar w:fldCharType="end"/>
    </w:r>
    <w:r>
      <w:tab/>
      <w:t xml:space="preserve">Page </w:t>
    </w:r>
    <w:r>
      <w:fldChar w:fldCharType="begin"/>
    </w:r>
    <w:r>
      <w:instrText xml:space="preserve"> PAGE  \* Arabic  \* MERGEFORMAT </w:instrText>
    </w:r>
    <w:r>
      <w:fldChar w:fldCharType="separate"/>
    </w:r>
    <w:r w:rsidR="001923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314">
      <w:rPr>
        <w:noProof/>
      </w:rPr>
      <w:t>5</w:t>
    </w:r>
    <w:r>
      <w:rPr>
        <w:noProof/>
      </w:rPr>
      <w:fldChar w:fldCharType="end"/>
    </w:r>
  </w:p>
  <w:p w:rsidR="003D3EF5" w:rsidP="003D3EF5">
    <w:pPr>
      <w:pStyle w:val="Footer"/>
      <w:framePr w:wrap="around"/>
    </w:pPr>
    <w:r>
      <w:t xml:space="preserve">© Commonwealth of Australia, </w:t>
    </w:r>
    <w:r>
      <w:fldChar w:fldCharType="begin"/>
    </w:r>
    <w:r>
      <w:instrText xml:space="preserve"> DATE  \@ "yyyy"  \* MERGEFORMAT </w:instrText>
    </w:r>
    <w:r>
      <w:fldChar w:fldCharType="separate"/>
    </w:r>
    <w:r w:rsidR="00192314">
      <w:rPr>
        <w:noProof/>
      </w:rPr>
      <w:t>2025</w:t>
    </w:r>
    <w:r>
      <w:fldChar w:fldCharType="end"/>
    </w:r>
    <w:r>
      <w:tab/>
    </w:r>
    <w:r>
      <w:fldChar w:fldCharType="begin"/>
    </w:r>
    <w:r>
      <w:instrText xml:space="preserve"> DOCPROPERTY  Author  \* MERGEFORMAT </w:instrText>
    </w:r>
    <w:r>
      <w:fldChar w:fldCharType="separate"/>
    </w:r>
    <w:r w:rsidR="00192314">
      <w:t>Future Skills Organisation</w:t>
    </w:r>
    <w:r w:rsidR="00192314">
      <w:fldChar w:fldCharType="end"/>
    </w:r>
  </w:p>
  <w:p w:rsidR="003D3EF5" w:rsidP="003D3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EF5" w:rsidRPr="00192314" w:rsidP="00192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14" w:rsidRPr="002D2AF8" w:rsidP="003D3EF5">
    <w:pPr>
      <w:pStyle w:val="Header"/>
      <w:framePr w:wrap="around"/>
    </w:pPr>
    <w:r>
      <w:fldChar w:fldCharType="begin"/>
    </w:r>
    <w:r>
      <w:instrText xml:space="preserve"> TITLE   \* MERGEFORMAT </w:instrText>
    </w:r>
    <w:r>
      <w:fldChar w:fldCharType="separate"/>
    </w:r>
    <w:r>
      <w:t>BSBFLM305 Support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2314" w:rsidP="003D3E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F5" w:rsidRPr="002D2AF8" w:rsidP="003D3EF5">
    <w:pPr>
      <w:pStyle w:val="Header"/>
      <w:framePr w:wrap="around"/>
    </w:pPr>
    <w:r>
      <w:fldChar w:fldCharType="begin"/>
    </w:r>
    <w:r>
      <w:instrText xml:space="preserve"> TITLE   \* MERGEFORMAT </w:instrText>
    </w:r>
    <w:r>
      <w:fldChar w:fldCharType="separate"/>
    </w:r>
    <w:r w:rsidR="00192314">
      <w:t>BSBFLM305 Support operational plan</w:t>
    </w:r>
    <w:r w:rsidR="00192314">
      <w:fldChar w:fldCharType="end"/>
    </w:r>
    <w:r>
      <w:tab/>
      <w:t xml:space="preserve">Date this document was generated: </w:t>
    </w:r>
    <w:r>
      <w:fldChar w:fldCharType="begin"/>
    </w:r>
    <w:r>
      <w:instrText xml:space="preserve"> CREATEDATE  \@ "d MMMM yyyy"  \* MERGEFORMAT </w:instrText>
    </w:r>
    <w:r>
      <w:fldChar w:fldCharType="separate"/>
    </w:r>
    <w:r w:rsidR="00192314">
      <w:rPr>
        <w:noProof/>
      </w:rPr>
      <w:t>2 March 2025</w:t>
    </w:r>
    <w:r>
      <w:fldChar w:fldCharType="end"/>
    </w:r>
  </w:p>
  <w:p w:rsidR="003D3EF5" w:rsidP="003D3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88A0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70F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EF5"/>
    <w:pPr>
      <w:spacing w:before="360" w:after="60"/>
      <w:outlineLvl w:val="0"/>
    </w:pPr>
    <w:rPr>
      <w:sz w:val="32"/>
    </w:rPr>
  </w:style>
  <w:style w:type="paragraph" w:styleId="Heading2">
    <w:name w:val="heading 2"/>
    <w:basedOn w:val="HeadingBase"/>
    <w:next w:val="BodyText"/>
    <w:link w:val="Heading2Char"/>
    <w:qFormat/>
    <w:rsid w:val="003D3EF5"/>
    <w:pPr>
      <w:keepLines/>
      <w:spacing w:before="240" w:after="120"/>
      <w:outlineLvl w:val="1"/>
    </w:pPr>
    <w:rPr>
      <w:sz w:val="28"/>
      <w:szCs w:val="40"/>
    </w:rPr>
  </w:style>
  <w:style w:type="paragraph" w:styleId="Heading3">
    <w:name w:val="heading 3"/>
    <w:basedOn w:val="HeadingBase"/>
    <w:next w:val="BodyText"/>
    <w:link w:val="Heading3Char"/>
    <w:qFormat/>
    <w:rsid w:val="003D3EF5"/>
    <w:pPr>
      <w:spacing w:before="180" w:after="120"/>
      <w:outlineLvl w:val="2"/>
    </w:pPr>
    <w:rPr>
      <w:spacing w:val="-10"/>
      <w:kern w:val="32"/>
    </w:rPr>
  </w:style>
  <w:style w:type="paragraph" w:styleId="Heading4">
    <w:name w:val="heading 4"/>
    <w:basedOn w:val="HeadingBase"/>
    <w:next w:val="BodyText"/>
    <w:link w:val="Heading4Char"/>
    <w:qFormat/>
    <w:rsid w:val="003D3EF5"/>
    <w:pPr>
      <w:spacing w:before="160" w:after="120"/>
      <w:outlineLvl w:val="3"/>
    </w:pPr>
    <w:rPr>
      <w:sz w:val="22"/>
    </w:rPr>
  </w:style>
  <w:style w:type="paragraph" w:styleId="Heading5">
    <w:name w:val="heading 5"/>
    <w:basedOn w:val="HeadingBase"/>
    <w:next w:val="Normal"/>
    <w:link w:val="Heading5Char"/>
    <w:qFormat/>
    <w:rsid w:val="003D3EF5"/>
    <w:pPr>
      <w:spacing w:before="80"/>
      <w:outlineLvl w:val="4"/>
    </w:pPr>
    <w:rPr>
      <w:color w:val="918585"/>
      <w:sz w:val="20"/>
    </w:rPr>
  </w:style>
  <w:style w:type="paragraph" w:styleId="Heading6">
    <w:name w:val="heading 6"/>
    <w:basedOn w:val="HeadingBase"/>
    <w:next w:val="Normal"/>
    <w:link w:val="Heading6Char"/>
    <w:qFormat/>
    <w:rsid w:val="003D3EF5"/>
    <w:pPr>
      <w:spacing w:before="60"/>
      <w:outlineLvl w:val="5"/>
    </w:pPr>
    <w:rPr>
      <w:color w:val="918585"/>
      <w:sz w:val="20"/>
    </w:rPr>
  </w:style>
  <w:style w:type="paragraph" w:styleId="Heading7">
    <w:name w:val="heading 7"/>
    <w:basedOn w:val="Normal"/>
    <w:next w:val="Normal"/>
    <w:link w:val="Heading7Char"/>
    <w:qFormat/>
    <w:rsid w:val="003D3EF5"/>
    <w:pPr>
      <w:ind w:left="720"/>
      <w:outlineLvl w:val="6"/>
    </w:pPr>
    <w:rPr>
      <w:i/>
    </w:rPr>
  </w:style>
  <w:style w:type="paragraph" w:styleId="Heading8">
    <w:name w:val="heading 8"/>
    <w:basedOn w:val="Normal"/>
    <w:next w:val="Normal"/>
    <w:link w:val="Heading8Char"/>
    <w:qFormat/>
    <w:rsid w:val="003D3EF5"/>
    <w:pPr>
      <w:ind w:left="720"/>
      <w:outlineLvl w:val="7"/>
    </w:pPr>
    <w:rPr>
      <w:i/>
    </w:rPr>
  </w:style>
  <w:style w:type="paragraph" w:styleId="Heading9">
    <w:name w:val="heading 9"/>
    <w:basedOn w:val="Normal"/>
    <w:next w:val="Normal"/>
    <w:link w:val="Heading9Char"/>
    <w:qFormat/>
    <w:rsid w:val="003D3EF5"/>
    <w:pPr>
      <w:ind w:left="720"/>
      <w:outlineLvl w:val="8"/>
    </w:pPr>
    <w:rPr>
      <w:i/>
    </w:rPr>
  </w:style>
  <w:style w:type="character" w:default="1" w:styleId="DefaultParagraphFont">
    <w:name w:val="Default Paragraph Font"/>
    <w:uiPriority w:val="1"/>
    <w:unhideWhenUsed/>
    <w:rsid w:val="003D3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EF5"/>
  </w:style>
  <w:style w:type="character" w:customStyle="1" w:styleId="Heading1Char">
    <w:name w:val="Heading 1 Char"/>
    <w:basedOn w:val="DefaultParagraphFont"/>
    <w:link w:val="Heading1"/>
    <w:rsid w:val="003D3EF5"/>
    <w:rPr>
      <w:rFonts w:ascii="Times New Roman" w:eastAsia="Times New Roman" w:hAnsi="Times New Roman" w:cs="Times New Roman"/>
      <w:b/>
      <w:sz w:val="32"/>
      <w:szCs w:val="20"/>
      <w:lang w:eastAsia="en-US"/>
    </w:rPr>
  </w:style>
  <w:style w:type="paragraph" w:styleId="BodyText">
    <w:name w:val="Body Text"/>
    <w:basedOn w:val="Normal"/>
    <w:link w:val="BodyTextChar"/>
    <w:rsid w:val="003D3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EF5"/>
    <w:rPr>
      <w:rFonts w:ascii="Times New Roman" w:eastAsia="Times New Roman" w:hAnsi="Times New Roman" w:cs="Times New Roman"/>
      <w:sz w:val="24"/>
      <w:lang w:eastAsia="en-US"/>
    </w:rPr>
  </w:style>
  <w:style w:type="paragraph" w:styleId="ListBullet">
    <w:name w:val="List Bullet"/>
    <w:basedOn w:val="List"/>
    <w:rsid w:val="003D3EF5"/>
    <w:pPr>
      <w:numPr>
        <w:numId w:val="11"/>
      </w:numPr>
      <w:tabs>
        <w:tab w:val="clear" w:pos="340"/>
      </w:tabs>
      <w:spacing w:before="40" w:after="40"/>
    </w:pPr>
  </w:style>
  <w:style w:type="character" w:customStyle="1" w:styleId="SpecialBold">
    <w:name w:val="Special Bold"/>
    <w:basedOn w:val="DefaultParagraphFont"/>
    <w:rsid w:val="003D3EF5"/>
    <w:rPr>
      <w:b/>
      <w:spacing w:val="0"/>
    </w:rPr>
  </w:style>
  <w:style w:type="character" w:styleId="Emphasis">
    <w:name w:val="Emphasis"/>
    <w:basedOn w:val="DefaultParagraphFont"/>
    <w:qFormat/>
    <w:rsid w:val="003D3EF5"/>
    <w:rPr>
      <w:i/>
    </w:rPr>
  </w:style>
  <w:style w:type="paragraph" w:customStyle="1" w:styleId="SuperHeading">
    <w:name w:val="SuperHeading"/>
    <w:basedOn w:val="Normal"/>
    <w:rsid w:val="003D3EF5"/>
    <w:pPr>
      <w:spacing w:before="240" w:after="120"/>
      <w:outlineLvl w:val="0"/>
    </w:pPr>
    <w:rPr>
      <w:rFonts w:ascii="Times New Roman" w:hAnsi="Times New Roman"/>
      <w:b/>
      <w:sz w:val="32"/>
    </w:rPr>
  </w:style>
  <w:style w:type="paragraph" w:customStyle="1" w:styleId="AllowPageBreak">
    <w:name w:val="AllowPageBreak"/>
    <w:rsid w:val="003D3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EF5"/>
    <w:rPr>
      <w:rFonts w:ascii="Courier New" w:eastAsia="Times New Roman" w:hAnsi="Courier New" w:cs="Times New Roman"/>
      <w:i/>
      <w:szCs w:val="20"/>
      <w:lang w:eastAsia="en-US"/>
    </w:rPr>
  </w:style>
  <w:style w:type="paragraph" w:customStyle="1" w:styleId="HeadingBase">
    <w:name w:val="Heading Base"/>
    <w:rsid w:val="003D3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EF5"/>
    <w:pPr>
      <w:tabs>
        <w:tab w:val="right" w:leader="dot" w:pos="9072"/>
      </w:tabs>
      <w:ind w:left="567"/>
    </w:pPr>
    <w:rPr>
      <w:szCs w:val="22"/>
    </w:rPr>
  </w:style>
  <w:style w:type="paragraph" w:customStyle="1" w:styleId="TOCBase">
    <w:name w:val="TOC Base"/>
    <w:rsid w:val="003D3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EF5"/>
    <w:pPr>
      <w:tabs>
        <w:tab w:val="right" w:leader="dot" w:pos="9072"/>
      </w:tabs>
      <w:spacing w:before="40" w:after="40"/>
      <w:ind w:left="284"/>
    </w:pPr>
    <w:rPr>
      <w:rFonts w:ascii="Times New Roman" w:hAnsi="Times New Roman"/>
    </w:rPr>
  </w:style>
  <w:style w:type="paragraph" w:styleId="TOC1">
    <w:name w:val="toc 1"/>
    <w:basedOn w:val="TOCBase"/>
    <w:next w:val="Normal"/>
    <w:rsid w:val="003D3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EF5"/>
    <w:rPr>
      <w:rFonts w:ascii="Times New Roman" w:eastAsia="Times New Roman" w:hAnsi="Times New Roman" w:cs="Times New Roman"/>
      <w:sz w:val="16"/>
      <w:lang w:eastAsia="en-US"/>
    </w:rPr>
  </w:style>
  <w:style w:type="paragraph" w:styleId="Title">
    <w:name w:val="Title"/>
    <w:basedOn w:val="HeadingBase"/>
    <w:link w:val="TitleChar"/>
    <w:qFormat/>
    <w:rsid w:val="003D3EF5"/>
    <w:pPr>
      <w:spacing w:before="5040"/>
      <w:jc w:val="center"/>
    </w:pPr>
    <w:rPr>
      <w:sz w:val="48"/>
      <w:szCs w:val="72"/>
      <w:lang w:val="en-US"/>
    </w:rPr>
  </w:style>
  <w:style w:type="character" w:customStyle="1" w:styleId="TitleChar">
    <w:name w:val="Title Char"/>
    <w:basedOn w:val="DefaultParagraphFont"/>
    <w:link w:val="Title"/>
    <w:rsid w:val="003D3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EF5"/>
    <w:pPr>
      <w:tabs>
        <w:tab w:val="left" w:pos="3600"/>
        <w:tab w:val="left" w:pos="3958"/>
      </w:tabs>
    </w:pPr>
  </w:style>
  <w:style w:type="paragraph" w:styleId="List">
    <w:name w:val="List"/>
    <w:basedOn w:val="BodyText"/>
    <w:next w:val="BodyText"/>
    <w:rsid w:val="003D3EF5"/>
    <w:pPr>
      <w:tabs>
        <w:tab w:val="left" w:pos="340"/>
      </w:tabs>
      <w:spacing w:before="60" w:after="60"/>
      <w:ind w:left="340" w:hanging="340"/>
    </w:pPr>
  </w:style>
  <w:style w:type="paragraph" w:customStyle="1" w:styleId="Note">
    <w:name w:val="Note"/>
    <w:basedOn w:val="BodyText"/>
    <w:rsid w:val="003D3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EF5"/>
    <w:pPr>
      <w:framePr w:wrap="auto" w:hAnchor="text" w:y="6049"/>
    </w:pPr>
    <w:rPr>
      <w:color w:val="000000"/>
      <w:sz w:val="40"/>
    </w:rPr>
  </w:style>
  <w:style w:type="paragraph" w:customStyle="1" w:styleId="TOCTitle">
    <w:name w:val="TOCTitle"/>
    <w:basedOn w:val="Heading1"/>
    <w:rsid w:val="003D3EF5"/>
    <w:pPr>
      <w:spacing w:after="240"/>
      <w:jc w:val="center"/>
      <w:outlineLvl w:val="9"/>
    </w:pPr>
    <w:rPr>
      <w:caps/>
    </w:rPr>
  </w:style>
  <w:style w:type="paragraph" w:customStyle="1" w:styleId="Version">
    <w:name w:val="Version"/>
    <w:rsid w:val="003D3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EF5"/>
    <w:pPr>
      <w:numPr>
        <w:numId w:val="12"/>
      </w:numPr>
      <w:tabs>
        <w:tab w:val="clear" w:pos="680"/>
      </w:tabs>
    </w:pPr>
  </w:style>
  <w:style w:type="paragraph" w:styleId="Index1">
    <w:name w:val="index 1"/>
    <w:basedOn w:val="Normal"/>
    <w:next w:val="Normal"/>
    <w:semiHidden/>
    <w:rsid w:val="003D3EF5"/>
    <w:pPr>
      <w:keepNext w:val="0"/>
      <w:tabs>
        <w:tab w:val="right" w:pos="4176"/>
      </w:tabs>
      <w:ind w:left="198" w:hanging="198"/>
    </w:pPr>
    <w:rPr>
      <w:rFonts w:ascii="Garamond" w:hAnsi="Garamond"/>
    </w:rPr>
  </w:style>
  <w:style w:type="paragraph" w:styleId="IndexHeading">
    <w:name w:val="index heading"/>
    <w:basedOn w:val="Normal"/>
    <w:next w:val="Index1"/>
    <w:semiHidden/>
    <w:rsid w:val="003D3EF5"/>
    <w:pPr>
      <w:spacing w:before="120" w:after="120"/>
    </w:pPr>
    <w:rPr>
      <w:rFonts w:ascii="Arial" w:hAnsi="Arial"/>
      <w:b/>
      <w:color w:val="918585"/>
      <w:sz w:val="24"/>
    </w:rPr>
  </w:style>
  <w:style w:type="paragraph" w:styleId="Header">
    <w:name w:val="header"/>
    <w:basedOn w:val="Normal"/>
    <w:link w:val="HeaderChar"/>
    <w:rsid w:val="003D3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EF5"/>
    <w:rPr>
      <w:rFonts w:ascii="Times New Roman" w:eastAsia="Times New Roman" w:hAnsi="Times New Roman" w:cs="Times New Roman"/>
      <w:sz w:val="16"/>
      <w:szCs w:val="20"/>
      <w:lang w:val="en-GB" w:eastAsia="en-US"/>
    </w:rPr>
  </w:style>
  <w:style w:type="paragraph" w:customStyle="1" w:styleId="Chapter">
    <w:name w:val="Chapter"/>
    <w:basedOn w:val="Normal"/>
    <w:rsid w:val="003D3EF5"/>
    <w:pPr>
      <w:spacing w:before="240"/>
    </w:pPr>
    <w:rPr>
      <w:rFonts w:ascii="Times New Roman" w:hAnsi="Times New Roman"/>
      <w:smallCaps/>
      <w:spacing w:val="80"/>
      <w:sz w:val="28"/>
    </w:rPr>
  </w:style>
  <w:style w:type="paragraph" w:customStyle="1" w:styleId="InChapter">
    <w:name w:val="InChapter"/>
    <w:basedOn w:val="Heading3"/>
    <w:rsid w:val="003D3EF5"/>
    <w:pPr>
      <w:spacing w:after="240"/>
      <w:outlineLvl w:val="9"/>
    </w:pPr>
    <w:rPr>
      <w:noProof/>
    </w:rPr>
  </w:style>
  <w:style w:type="paragraph" w:styleId="Index2">
    <w:name w:val="index 2"/>
    <w:basedOn w:val="Normal"/>
    <w:next w:val="Normal"/>
    <w:semiHidden/>
    <w:rsid w:val="003D3EF5"/>
    <w:pPr>
      <w:tabs>
        <w:tab w:val="right" w:pos="4176"/>
      </w:tabs>
      <w:ind w:left="568" w:hanging="284"/>
    </w:pPr>
    <w:rPr>
      <w:rFonts w:ascii="Garamond" w:hAnsi="Garamond"/>
    </w:rPr>
  </w:style>
  <w:style w:type="paragraph" w:customStyle="1" w:styleId="Byline">
    <w:name w:val="Byline"/>
    <w:rsid w:val="003D3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EF5"/>
    <w:pPr>
      <w:tabs>
        <w:tab w:val="clear" w:pos="3600"/>
        <w:tab w:val="clear" w:pos="3958"/>
      </w:tabs>
      <w:jc w:val="right"/>
    </w:pPr>
  </w:style>
  <w:style w:type="paragraph" w:styleId="Caption">
    <w:name w:val="caption"/>
    <w:basedOn w:val="BodyText"/>
    <w:next w:val="Normal"/>
    <w:qFormat/>
    <w:rsid w:val="003D3EF5"/>
    <w:pPr>
      <w:framePr w:w="2268" w:hSpace="181" w:vSpace="181" w:wrap="around" w:vAnchor="text" w:hAnchor="page" w:x="1135" w:y="285" w:anchorLock="1"/>
    </w:pPr>
    <w:rPr>
      <w:i/>
    </w:rPr>
  </w:style>
  <w:style w:type="paragraph" w:customStyle="1" w:styleId="MiniTOCTitle">
    <w:name w:val="MiniTOCTitle"/>
    <w:basedOn w:val="Heading4"/>
    <w:rsid w:val="003D3EF5"/>
    <w:pPr>
      <w:spacing w:before="240"/>
      <w:outlineLvl w:val="9"/>
    </w:pPr>
    <w:rPr>
      <w:noProof/>
      <w:sz w:val="24"/>
    </w:rPr>
  </w:style>
  <w:style w:type="paragraph" w:customStyle="1" w:styleId="MiniTOCItem">
    <w:name w:val="MiniTOCItem"/>
    <w:basedOn w:val="ListBullet"/>
    <w:rsid w:val="003D3EF5"/>
    <w:pPr>
      <w:numPr>
        <w:numId w:val="0"/>
      </w:numPr>
      <w:tabs>
        <w:tab w:val="right" w:leader="dot" w:pos="6521"/>
      </w:tabs>
      <w:spacing w:before="0" w:after="0"/>
    </w:pPr>
  </w:style>
  <w:style w:type="paragraph" w:customStyle="1" w:styleId="TOFTitle">
    <w:name w:val="TOFTitle"/>
    <w:basedOn w:val="TOCTitle"/>
    <w:rsid w:val="003D3EF5"/>
  </w:style>
  <w:style w:type="paragraph" w:styleId="TableofFigures">
    <w:name w:val="table of figures"/>
    <w:basedOn w:val="Normal"/>
    <w:next w:val="Normal"/>
    <w:semiHidden/>
    <w:rsid w:val="003D3EF5"/>
    <w:pPr>
      <w:tabs>
        <w:tab w:val="right" w:leader="dot" w:pos="9072"/>
      </w:tabs>
      <w:ind w:left="970" w:hanging="403"/>
    </w:pPr>
    <w:rPr>
      <w:rFonts w:ascii="Times New Roman" w:hAnsi="Times New Roman"/>
      <w:b/>
    </w:rPr>
  </w:style>
  <w:style w:type="paragraph" w:styleId="ListNumber">
    <w:name w:val="List Number"/>
    <w:basedOn w:val="List"/>
    <w:rsid w:val="003D3EF5"/>
    <w:pPr>
      <w:numPr>
        <w:numId w:val="14"/>
      </w:numPr>
      <w:tabs>
        <w:tab w:val="clear" w:pos="340"/>
      </w:tabs>
    </w:pPr>
  </w:style>
  <w:style w:type="character" w:customStyle="1" w:styleId="WingdingSymbols">
    <w:name w:val="Wingding Symbols"/>
    <w:rsid w:val="003D3EF5"/>
    <w:rPr>
      <w:rFonts w:ascii="Wingdings" w:hAnsi="Wingdings"/>
    </w:rPr>
  </w:style>
  <w:style w:type="paragraph" w:customStyle="1" w:styleId="TableHeading">
    <w:name w:val="Table Heading"/>
    <w:basedOn w:val="HeadingBase"/>
    <w:rsid w:val="003D3EF5"/>
    <w:pPr>
      <w:keepLines/>
      <w:pBdr>
        <w:bottom w:val="single" w:sz="6" w:space="1" w:color="918585"/>
      </w:pBdr>
      <w:spacing w:before="240"/>
    </w:pPr>
  </w:style>
  <w:style w:type="character" w:customStyle="1" w:styleId="HotSpot">
    <w:name w:val="HotSpot"/>
    <w:rsid w:val="003D3EF5"/>
    <w:rPr>
      <w:color w:val="0033CC"/>
      <w:u w:val="none"/>
    </w:rPr>
  </w:style>
  <w:style w:type="paragraph" w:customStyle="1" w:styleId="BodyTextRight">
    <w:name w:val="Body Text Right"/>
    <w:basedOn w:val="BodyText"/>
    <w:rsid w:val="003D3EF5"/>
    <w:pPr>
      <w:spacing w:before="0" w:after="0"/>
      <w:jc w:val="right"/>
    </w:pPr>
  </w:style>
  <w:style w:type="paragraph" w:styleId="Index3">
    <w:name w:val="index 3"/>
    <w:basedOn w:val="ListNumber2"/>
    <w:next w:val="Normal"/>
    <w:semiHidden/>
    <w:rsid w:val="003D3EF5"/>
    <w:pPr>
      <w:numPr>
        <w:numId w:val="0"/>
      </w:numPr>
      <w:tabs>
        <w:tab w:val="right" w:leader="dot" w:pos="4176"/>
      </w:tabs>
    </w:pPr>
  </w:style>
  <w:style w:type="paragraph" w:styleId="ListNumber2">
    <w:name w:val="List Number 2"/>
    <w:basedOn w:val="List2"/>
    <w:rsid w:val="003D3EF5"/>
    <w:pPr>
      <w:numPr>
        <w:numId w:val="9"/>
      </w:numPr>
      <w:tabs>
        <w:tab w:val="clear" w:pos="1060"/>
      </w:tabs>
    </w:pPr>
  </w:style>
  <w:style w:type="paragraph" w:customStyle="1" w:styleId="MarginNote">
    <w:name w:val="Margin Note"/>
    <w:basedOn w:val="BodyText"/>
    <w:rsid w:val="003D3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EF5"/>
    <w:rPr>
      <w:sz w:val="32"/>
    </w:rPr>
  </w:style>
  <w:style w:type="paragraph" w:customStyle="1" w:styleId="HeadingProcedure">
    <w:name w:val="Heading Procedure"/>
    <w:basedOn w:val="HeadingBase"/>
    <w:next w:val="Normal"/>
    <w:rsid w:val="003D3EF5"/>
    <w:pPr>
      <w:tabs>
        <w:tab w:val="left" w:pos="0"/>
      </w:tabs>
      <w:spacing w:before="120" w:after="60"/>
    </w:pPr>
    <w:rPr>
      <w:i/>
      <w:color w:val="918585"/>
      <w:sz w:val="22"/>
    </w:rPr>
  </w:style>
  <w:style w:type="paragraph" w:customStyle="1" w:styleId="TableBodyText">
    <w:name w:val="Table Body Text"/>
    <w:basedOn w:val="BodyText"/>
    <w:rsid w:val="003D3EF5"/>
    <w:pPr>
      <w:spacing w:before="60" w:after="60"/>
    </w:pPr>
  </w:style>
  <w:style w:type="paragraph" w:styleId="ListContinue">
    <w:name w:val="List Continue"/>
    <w:basedOn w:val="List"/>
    <w:rsid w:val="003D3EF5"/>
    <w:pPr>
      <w:ind w:firstLine="0"/>
    </w:pPr>
  </w:style>
  <w:style w:type="paragraph" w:customStyle="1" w:styleId="ListNote">
    <w:name w:val="List Note"/>
    <w:basedOn w:val="List"/>
    <w:rsid w:val="003D3EF5"/>
    <w:pPr>
      <w:pBdr>
        <w:top w:val="single" w:sz="6" w:space="2" w:color="918585"/>
        <w:bottom w:val="single" w:sz="6" w:space="2" w:color="918585"/>
      </w:pBdr>
      <w:tabs>
        <w:tab w:val="left" w:pos="1021"/>
      </w:tabs>
      <w:ind w:firstLine="0"/>
    </w:pPr>
  </w:style>
  <w:style w:type="paragraph" w:customStyle="1" w:styleId="Warning">
    <w:name w:val="Warning"/>
    <w:basedOn w:val="BodyText"/>
    <w:rsid w:val="003D3EF5"/>
    <w:pPr>
      <w:shd w:val="clear" w:color="auto" w:fill="D9D9D9"/>
      <w:tabs>
        <w:tab w:val="left" w:pos="992"/>
      </w:tabs>
      <w:ind w:left="119" w:right="119"/>
    </w:pPr>
    <w:rPr>
      <w:sz w:val="20"/>
    </w:rPr>
  </w:style>
  <w:style w:type="paragraph" w:customStyle="1" w:styleId="MarginIcons">
    <w:name w:val="Margin Icons"/>
    <w:basedOn w:val="BodyText"/>
    <w:rsid w:val="003D3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EF5"/>
    <w:rPr>
      <w:rFonts w:ascii="Courier New" w:hAnsi="Courier New"/>
    </w:rPr>
  </w:style>
  <w:style w:type="paragraph" w:customStyle="1" w:styleId="NoteBullet">
    <w:name w:val="Note Bullet"/>
    <w:basedOn w:val="Note"/>
    <w:rsid w:val="003D3EF5"/>
    <w:pPr>
      <w:tabs>
        <w:tab w:val="clear" w:pos="680"/>
      </w:tabs>
      <w:spacing w:before="60" w:after="60"/>
    </w:pPr>
  </w:style>
  <w:style w:type="paragraph" w:customStyle="1" w:styleId="SubHeading2">
    <w:name w:val="SubHeading2"/>
    <w:basedOn w:val="HeadingBase"/>
    <w:rsid w:val="003D3EF5"/>
    <w:pPr>
      <w:spacing w:before="240" w:after="60"/>
    </w:pPr>
    <w:rPr>
      <w:sz w:val="20"/>
    </w:rPr>
  </w:style>
  <w:style w:type="paragraph" w:customStyle="1" w:styleId="SubHeading1">
    <w:name w:val="SubHeading1"/>
    <w:basedOn w:val="HeadingBase"/>
    <w:rsid w:val="003D3EF5"/>
    <w:pPr>
      <w:spacing w:before="240" w:after="60"/>
    </w:pPr>
    <w:rPr>
      <w:color w:val="918585"/>
      <w:sz w:val="22"/>
    </w:rPr>
  </w:style>
  <w:style w:type="paragraph" w:customStyle="1" w:styleId="SideHeading">
    <w:name w:val="Side Heading"/>
    <w:basedOn w:val="HeadingBase"/>
    <w:rsid w:val="003D3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EF5"/>
    <w:pPr>
      <w:numPr>
        <w:numId w:val="10"/>
      </w:numPr>
    </w:pPr>
  </w:style>
  <w:style w:type="paragraph" w:styleId="PlainText">
    <w:name w:val="Plain Text"/>
    <w:basedOn w:val="Normal"/>
    <w:link w:val="PlainTextChar"/>
    <w:rsid w:val="003D3EF5"/>
    <w:rPr>
      <w:sz w:val="20"/>
    </w:rPr>
  </w:style>
  <w:style w:type="character" w:customStyle="1" w:styleId="PlainTextChar">
    <w:name w:val="Plain Text Char"/>
    <w:basedOn w:val="DefaultParagraphFont"/>
    <w:link w:val="PlainText"/>
    <w:rsid w:val="003D3EF5"/>
    <w:rPr>
      <w:rFonts w:ascii="Courier New" w:eastAsia="Times New Roman" w:hAnsi="Courier New" w:cs="Times New Roman"/>
      <w:sz w:val="20"/>
      <w:szCs w:val="20"/>
      <w:lang w:eastAsia="en-US"/>
    </w:rPr>
  </w:style>
  <w:style w:type="character" w:customStyle="1" w:styleId="MenuOption">
    <w:name w:val="Menu Option"/>
    <w:basedOn w:val="DefaultParagraphFont"/>
    <w:rsid w:val="003D3EF5"/>
    <w:rPr>
      <w:b/>
      <w:smallCaps/>
    </w:rPr>
  </w:style>
  <w:style w:type="paragraph" w:customStyle="1" w:styleId="TableListNumber">
    <w:name w:val="Table List Number"/>
    <w:basedOn w:val="ListNumber"/>
    <w:rsid w:val="003D3EF5"/>
    <w:pPr>
      <w:numPr>
        <w:numId w:val="0"/>
      </w:numPr>
    </w:pPr>
  </w:style>
  <w:style w:type="paragraph" w:styleId="TOC4">
    <w:name w:val="toc 4"/>
    <w:basedOn w:val="TOCBase"/>
    <w:next w:val="Normal"/>
    <w:semiHidden/>
    <w:rsid w:val="003D3EF5"/>
    <w:pPr>
      <w:tabs>
        <w:tab w:val="right" w:leader="dot" w:pos="9071"/>
      </w:tabs>
      <w:ind w:left="1701"/>
    </w:pPr>
  </w:style>
  <w:style w:type="paragraph" w:customStyle="1" w:styleId="ListAlpha">
    <w:name w:val="List Alpha"/>
    <w:basedOn w:val="List"/>
    <w:rsid w:val="003D3EF5"/>
    <w:pPr>
      <w:numPr>
        <w:numId w:val="8"/>
      </w:numPr>
    </w:pPr>
  </w:style>
  <w:style w:type="paragraph" w:customStyle="1" w:styleId="ListAlpha2">
    <w:name w:val="List Alpha 2"/>
    <w:basedOn w:val="List2"/>
    <w:rsid w:val="003D3EF5"/>
    <w:pPr>
      <w:numPr>
        <w:numId w:val="7"/>
      </w:numPr>
    </w:pPr>
  </w:style>
  <w:style w:type="paragraph" w:styleId="List2">
    <w:name w:val="List 2"/>
    <w:basedOn w:val="BodyText"/>
    <w:rsid w:val="003D3EF5"/>
    <w:pPr>
      <w:tabs>
        <w:tab w:val="left" w:pos="680"/>
      </w:tabs>
      <w:spacing w:before="60" w:after="60"/>
      <w:ind w:left="680" w:hanging="340"/>
    </w:pPr>
  </w:style>
  <w:style w:type="paragraph" w:styleId="List3">
    <w:name w:val="List 3"/>
    <w:basedOn w:val="BodyText"/>
    <w:rsid w:val="003D3EF5"/>
    <w:pPr>
      <w:tabs>
        <w:tab w:val="left" w:pos="1021"/>
      </w:tabs>
      <w:spacing w:before="60" w:after="60"/>
      <w:ind w:left="1020" w:hanging="340"/>
    </w:pPr>
  </w:style>
  <w:style w:type="paragraph" w:styleId="List4">
    <w:name w:val="List 4"/>
    <w:basedOn w:val="BodyText"/>
    <w:rsid w:val="003D3EF5"/>
    <w:pPr>
      <w:tabs>
        <w:tab w:val="left" w:pos="1361"/>
      </w:tabs>
      <w:spacing w:before="60" w:after="60"/>
      <w:ind w:left="1361" w:hanging="340"/>
    </w:pPr>
  </w:style>
  <w:style w:type="paragraph" w:styleId="List5">
    <w:name w:val="List 5"/>
    <w:basedOn w:val="BodyText"/>
    <w:rsid w:val="003D3EF5"/>
    <w:pPr>
      <w:tabs>
        <w:tab w:val="left" w:pos="1701"/>
      </w:tabs>
      <w:spacing w:before="60" w:after="60"/>
      <w:ind w:left="1701" w:hanging="340"/>
    </w:pPr>
  </w:style>
  <w:style w:type="paragraph" w:styleId="ListBullet3">
    <w:name w:val="List Bullet 3"/>
    <w:basedOn w:val="List3"/>
    <w:rsid w:val="003D3EF5"/>
    <w:pPr>
      <w:numPr>
        <w:numId w:val="13"/>
      </w:numPr>
      <w:tabs>
        <w:tab w:val="clear" w:pos="1021"/>
      </w:tabs>
      <w:ind w:left="1037" w:hanging="357"/>
    </w:pPr>
  </w:style>
  <w:style w:type="paragraph" w:styleId="ListBullet4">
    <w:name w:val="List Bullet 4"/>
    <w:basedOn w:val="List4"/>
    <w:rsid w:val="003D3EF5"/>
    <w:pPr>
      <w:numPr>
        <w:numId w:val="2"/>
      </w:numPr>
      <w:tabs>
        <w:tab w:val="clear" w:pos="1361"/>
      </w:tabs>
    </w:pPr>
  </w:style>
  <w:style w:type="paragraph" w:styleId="ListBullet5">
    <w:name w:val="List Bullet 5"/>
    <w:basedOn w:val="List5"/>
    <w:rsid w:val="003D3EF5"/>
    <w:pPr>
      <w:numPr>
        <w:numId w:val="3"/>
      </w:numPr>
    </w:pPr>
  </w:style>
  <w:style w:type="paragraph" w:styleId="ListContinue2">
    <w:name w:val="List Continue 2"/>
    <w:basedOn w:val="List2"/>
    <w:rsid w:val="003D3EF5"/>
    <w:pPr>
      <w:ind w:firstLine="0"/>
    </w:pPr>
  </w:style>
  <w:style w:type="paragraph" w:styleId="ListContinue3">
    <w:name w:val="List Continue 3"/>
    <w:basedOn w:val="List3"/>
    <w:rsid w:val="003D3EF5"/>
    <w:pPr>
      <w:ind w:left="1021" w:firstLine="0"/>
    </w:pPr>
  </w:style>
  <w:style w:type="paragraph" w:styleId="ListContinue4">
    <w:name w:val="List Continue 4"/>
    <w:basedOn w:val="List4"/>
    <w:rsid w:val="003D3EF5"/>
    <w:pPr>
      <w:ind w:firstLine="0"/>
    </w:pPr>
  </w:style>
  <w:style w:type="paragraph" w:styleId="ListContinue5">
    <w:name w:val="List Continue 5"/>
    <w:basedOn w:val="List5"/>
    <w:rsid w:val="003D3EF5"/>
    <w:pPr>
      <w:ind w:firstLine="0"/>
    </w:pPr>
  </w:style>
  <w:style w:type="paragraph" w:styleId="ListNumber3">
    <w:name w:val="List Number 3"/>
    <w:basedOn w:val="List3"/>
    <w:rsid w:val="003D3EF5"/>
    <w:pPr>
      <w:numPr>
        <w:numId w:val="4"/>
      </w:numPr>
    </w:pPr>
  </w:style>
  <w:style w:type="paragraph" w:styleId="ListNumber4">
    <w:name w:val="List Number 4"/>
    <w:basedOn w:val="List4"/>
    <w:rsid w:val="003D3EF5"/>
    <w:pPr>
      <w:numPr>
        <w:numId w:val="5"/>
      </w:numPr>
    </w:pPr>
  </w:style>
  <w:style w:type="paragraph" w:styleId="ListNumber5">
    <w:name w:val="List Number 5"/>
    <w:basedOn w:val="List5"/>
    <w:rsid w:val="003D3EF5"/>
    <w:pPr>
      <w:numPr>
        <w:numId w:val="6"/>
      </w:numPr>
    </w:pPr>
  </w:style>
  <w:style w:type="paragraph" w:styleId="BlockText">
    <w:name w:val="Block Text"/>
    <w:basedOn w:val="Normal"/>
    <w:rsid w:val="003D3EF5"/>
    <w:pPr>
      <w:spacing w:after="120"/>
      <w:ind w:left="1440" w:right="1440"/>
    </w:pPr>
  </w:style>
  <w:style w:type="character" w:customStyle="1" w:styleId="Subscript">
    <w:name w:val="Subscript"/>
    <w:basedOn w:val="DefaultParagraphFont"/>
    <w:rsid w:val="003D3EF5"/>
    <w:rPr>
      <w:sz w:val="16"/>
      <w:vertAlign w:val="subscript"/>
    </w:rPr>
  </w:style>
  <w:style w:type="character" w:customStyle="1" w:styleId="Superscript">
    <w:name w:val="Superscript"/>
    <w:basedOn w:val="DefaultParagraphFont"/>
    <w:rsid w:val="003D3EF5"/>
    <w:rPr>
      <w:sz w:val="16"/>
      <w:vertAlign w:val="superscript"/>
    </w:rPr>
  </w:style>
  <w:style w:type="character" w:customStyle="1" w:styleId="Symbols">
    <w:name w:val="Symbols"/>
    <w:basedOn w:val="DefaultParagraphFont"/>
    <w:rsid w:val="003D3EF5"/>
    <w:rPr>
      <w:rFonts w:ascii="Symbol" w:hAnsi="Symbol"/>
    </w:rPr>
  </w:style>
  <w:style w:type="character" w:customStyle="1" w:styleId="MenuOptions">
    <w:name w:val="Menu Options"/>
    <w:basedOn w:val="DefaultParagraphFont"/>
    <w:rsid w:val="003D3EF5"/>
    <w:rPr>
      <w:rFonts w:ascii="Arial Narrow" w:hAnsi="Arial Narrow"/>
      <w:smallCaps/>
    </w:rPr>
  </w:style>
  <w:style w:type="character" w:customStyle="1" w:styleId="Buttons">
    <w:name w:val="Buttons"/>
    <w:basedOn w:val="DefaultParagraphFont"/>
    <w:rsid w:val="003D3EF5"/>
    <w:rPr>
      <w:b/>
    </w:rPr>
  </w:style>
  <w:style w:type="character" w:customStyle="1" w:styleId="Underlined">
    <w:name w:val="Underlined"/>
    <w:basedOn w:val="DefaultParagraphFont"/>
    <w:rsid w:val="003D3EF5"/>
    <w:rPr>
      <w:u w:val="single"/>
    </w:rPr>
  </w:style>
  <w:style w:type="paragraph" w:customStyle="1" w:styleId="TableBodyTextRight">
    <w:name w:val="Table Body Text Right"/>
    <w:basedOn w:val="TableBodyText"/>
    <w:rsid w:val="003D3EF5"/>
    <w:pPr>
      <w:widowControl w:val="0"/>
      <w:autoSpaceDE w:val="0"/>
      <w:autoSpaceDN w:val="0"/>
      <w:adjustRightInd w:val="0"/>
      <w:jc w:val="right"/>
    </w:pPr>
    <w:rPr>
      <w:rFonts w:cs="Arial"/>
      <w:szCs w:val="18"/>
    </w:rPr>
  </w:style>
  <w:style w:type="paragraph" w:customStyle="1" w:styleId="CopyrightText">
    <w:name w:val="Copyright Text"/>
    <w:basedOn w:val="BodyText"/>
    <w:rsid w:val="003D3EF5"/>
    <w:rPr>
      <w:sz w:val="18"/>
    </w:rPr>
  </w:style>
  <w:style w:type="paragraph" w:customStyle="1" w:styleId="BodySmallRight">
    <w:name w:val="Body Small Right"/>
    <w:basedOn w:val="BodyTextRight"/>
    <w:rsid w:val="003D3EF5"/>
    <w:rPr>
      <w:sz w:val="18"/>
      <w:szCs w:val="18"/>
    </w:rPr>
  </w:style>
  <w:style w:type="paragraph" w:customStyle="1" w:styleId="MarginEdition">
    <w:name w:val="Margin Edition"/>
    <w:basedOn w:val="MarginNote"/>
    <w:rsid w:val="003D3EF5"/>
    <w:pPr>
      <w:spacing w:before="0" w:after="0"/>
    </w:pPr>
    <w:rPr>
      <w:rFonts w:ascii="Times New Roman" w:hAnsi="Times New Roman"/>
      <w:color w:val="999999"/>
    </w:rPr>
  </w:style>
  <w:style w:type="paragraph" w:customStyle="1" w:styleId="Spacer">
    <w:name w:val="Spacer"/>
    <w:basedOn w:val="Normal"/>
    <w:rsid w:val="003D3EF5"/>
    <w:rPr>
      <w:sz w:val="2"/>
      <w:szCs w:val="2"/>
    </w:rPr>
  </w:style>
  <w:style w:type="character" w:customStyle="1" w:styleId="Small">
    <w:name w:val="Small"/>
    <w:basedOn w:val="DefaultParagraphFont"/>
    <w:rsid w:val="003D3EF5"/>
    <w:rPr>
      <w:sz w:val="16"/>
    </w:rPr>
  </w:style>
  <w:style w:type="paragraph" w:customStyle="1" w:styleId="WideTable">
    <w:name w:val="Wide Table"/>
    <w:basedOn w:val="Normal"/>
    <w:rsid w:val="003D3EF5"/>
    <w:pPr>
      <w:ind w:left="-1418"/>
    </w:pPr>
    <w:rPr>
      <w:sz w:val="2"/>
      <w:szCs w:val="2"/>
    </w:rPr>
  </w:style>
  <w:style w:type="character" w:styleId="PageNumber">
    <w:name w:val="page number"/>
    <w:basedOn w:val="DefaultParagraphFont"/>
    <w:rsid w:val="003D3EF5"/>
  </w:style>
  <w:style w:type="paragraph" w:styleId="Quote">
    <w:name w:val="Quote"/>
    <w:basedOn w:val="Heading1"/>
    <w:link w:val="QuoteChar"/>
    <w:qFormat/>
    <w:rsid w:val="003D3EF5"/>
    <w:rPr>
      <w:b w:val="0"/>
      <w:sz w:val="72"/>
      <w:szCs w:val="72"/>
      <w:lang w:val="en-NZ"/>
    </w:rPr>
  </w:style>
  <w:style w:type="character" w:customStyle="1" w:styleId="QuoteChar">
    <w:name w:val="Quote Char"/>
    <w:basedOn w:val="DefaultParagraphFont"/>
    <w:link w:val="Quote"/>
    <w:rsid w:val="003D3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EF5"/>
    <w:pPr>
      <w:pageBreakBefore/>
    </w:pPr>
  </w:style>
  <w:style w:type="paragraph" w:customStyle="1" w:styleId="Border">
    <w:name w:val="Border"/>
    <w:basedOn w:val="Normal"/>
    <w:qFormat/>
    <w:rsid w:val="003D3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EF5"/>
    <w:rPr>
      <w:b/>
      <w:bCs/>
      <w:i/>
      <w:iCs/>
      <w:color w:val="auto"/>
    </w:rPr>
  </w:style>
  <w:style w:type="paragraph" w:styleId="IntenseQuote">
    <w:name w:val="Intense Quote"/>
    <w:basedOn w:val="Normal"/>
    <w:next w:val="Normal"/>
    <w:link w:val="IntenseQuoteChar"/>
    <w:uiPriority w:val="30"/>
    <w:qFormat/>
    <w:rsid w:val="003D3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EF5"/>
    <w:rPr>
      <w:smallCaps/>
      <w:color w:val="auto"/>
      <w:u w:val="single"/>
    </w:rPr>
  </w:style>
  <w:style w:type="character" w:styleId="IntenseReference">
    <w:name w:val="Intense Reference"/>
    <w:basedOn w:val="DefaultParagraphFont"/>
    <w:uiPriority w:val="32"/>
    <w:qFormat/>
    <w:rsid w:val="003D3EF5"/>
    <w:rPr>
      <w:b/>
      <w:bCs/>
      <w:smallCaps/>
      <w:color w:val="auto"/>
      <w:spacing w:val="5"/>
      <w:u w:val="single"/>
    </w:rPr>
  </w:style>
  <w:style w:type="paragraph" w:customStyle="1" w:styleId="2ColumnHeading">
    <w:name w:val="2Column Heading"/>
    <w:basedOn w:val="BodyText"/>
    <w:qFormat/>
    <w:rsid w:val="003D3EF5"/>
    <w:pPr>
      <w:spacing w:after="60"/>
      <w:ind w:left="-2268"/>
    </w:pPr>
    <w:rPr>
      <w:b/>
    </w:rPr>
  </w:style>
  <w:style w:type="paragraph" w:customStyle="1" w:styleId="Heading1TOC">
    <w:name w:val="Heading1 TOC"/>
    <w:basedOn w:val="Normal"/>
    <w:qFormat/>
    <w:rsid w:val="003D3EF5"/>
    <w:pPr>
      <w:spacing w:before="240" w:after="120"/>
    </w:pPr>
    <w:rPr>
      <w:rFonts w:ascii="Times New Roman" w:hAnsi="Times New Roman"/>
      <w:b/>
      <w:sz w:val="32"/>
    </w:rPr>
  </w:style>
  <w:style w:type="paragraph" w:customStyle="1" w:styleId="Heading2TOC">
    <w:name w:val="Heading2 TOC"/>
    <w:basedOn w:val="Normal"/>
    <w:qFormat/>
    <w:rsid w:val="003D3EF5"/>
    <w:pPr>
      <w:spacing w:before="240" w:after="60"/>
    </w:pPr>
    <w:rPr>
      <w:rFonts w:ascii="Times New Roman" w:hAnsi="Times New Roman"/>
      <w:b/>
      <w:sz w:val="28"/>
    </w:rPr>
  </w:style>
  <w:style w:type="character" w:customStyle="1" w:styleId="Underline">
    <w:name w:val="Underline"/>
    <w:basedOn w:val="DefaultParagraphFont"/>
    <w:qFormat/>
    <w:rsid w:val="003D3EF5"/>
    <w:rPr>
      <w:u w:val="single"/>
    </w:rPr>
  </w:style>
  <w:style w:type="character" w:customStyle="1" w:styleId="BoldandItalics">
    <w:name w:val="Bold and Italics"/>
    <w:qFormat/>
    <w:rsid w:val="003D3EF5"/>
    <w:rPr>
      <w:b/>
      <w:i/>
      <w:u w:val="none"/>
    </w:rPr>
  </w:style>
  <w:style w:type="paragraph" w:styleId="BalloonText">
    <w:name w:val="Balloon Text"/>
    <w:basedOn w:val="Normal"/>
    <w:link w:val="BalloonTextChar"/>
    <w:rsid w:val="003D3EF5"/>
    <w:rPr>
      <w:rFonts w:ascii="Tahoma" w:hAnsi="Tahoma" w:cs="Tahoma"/>
      <w:sz w:val="16"/>
      <w:szCs w:val="16"/>
    </w:rPr>
  </w:style>
  <w:style w:type="character" w:customStyle="1" w:styleId="BalloonTextChar">
    <w:name w:val="Balloon Text Char"/>
    <w:basedOn w:val="DefaultParagraphFont"/>
    <w:link w:val="BalloonText"/>
    <w:rsid w:val="003D3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EF5"/>
    <w:rPr>
      <w:b/>
      <w:color w:val="660033"/>
      <w:spacing w:val="0"/>
    </w:rPr>
  </w:style>
  <w:style w:type="paragraph" w:customStyle="1" w:styleId="Nameditemlist">
    <w:name w:val="Named item list"/>
    <w:basedOn w:val="BodyText"/>
    <w:qFormat/>
    <w:rsid w:val="003D3EF5"/>
    <w:pPr>
      <w:tabs>
        <w:tab w:val="left" w:pos="2835"/>
      </w:tabs>
      <w:ind w:left="2835" w:hanging="2835"/>
    </w:pPr>
  </w:style>
  <w:style w:type="paragraph" w:customStyle="1" w:styleId="BodyTextnopadding">
    <w:name w:val="Body Text no padding"/>
    <w:basedOn w:val="BodyText"/>
    <w:qFormat/>
    <w:rsid w:val="003D3EF5"/>
    <w:pPr>
      <w:spacing w:before="0" w:after="0"/>
    </w:pPr>
  </w:style>
  <w:style w:type="paragraph" w:customStyle="1" w:styleId="BodyTextBold">
    <w:name w:val="Body Text Bold"/>
    <w:basedOn w:val="BodyText"/>
    <w:qFormat/>
    <w:rsid w:val="003D3EF5"/>
    <w:rPr>
      <w:b/>
    </w:rPr>
  </w:style>
  <w:style w:type="character" w:styleId="Hyperlink">
    <w:name w:val="Hyperlink"/>
    <w:basedOn w:val="DefaultParagraphFont"/>
    <w:uiPriority w:val="99"/>
    <w:unhideWhenUsed/>
    <w:rsid w:val="00192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948</Words>
  <Characters>6298</Characters>
  <Application>Microsoft Office Word</Application>
  <DocSecurity>0</DocSecurity>
  <Lines>209</Lines>
  <Paragraphs>136</Paragraphs>
  <ScaleCrop>false</ScaleCrop>
  <Company>Author-it Software Corporation Ltd.</Company>
  <LinksUpToDate>false</LinksUpToDate>
  <CharactersWithSpaces>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BSBFLM305 Support operational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