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C27" w:rsidP="00753C27">
      <w:pPr>
        <w:pStyle w:val="Title"/>
      </w:pPr>
      <w:r>
        <w:fldChar w:fldCharType="begin"/>
      </w:r>
      <w:r>
        <w:instrText xml:space="preserve"> TITLE   \* MERGEFORMAT </w:instrText>
      </w:r>
      <w:r>
        <w:fldChar w:fldCharType="separate"/>
      </w:r>
      <w:r>
        <w:t>BSBFIN502 Manage financial compliance</w:t>
      </w:r>
      <w:r>
        <w:fldChar w:fldCharType="end"/>
      </w:r>
    </w:p>
    <w:p w:rsidR="00753C27" w:rsidP="00753C27">
      <w:pPr>
        <w:pStyle w:val="Version"/>
        <w:sectPr w:rsidSect="00935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7E4" w:rsidP="009357E4">
      <w:pPr>
        <w:pStyle w:val="SuperHeading"/>
      </w:pPr>
      <w:r w:rsidRPr="009357E4">
        <w:t>BSBFIN502 Manage financial compliance</w:t>
      </w:r>
    </w:p>
    <w:p w:rsidR="00000000" w:rsidRPr="009357E4" w:rsidP="009357E4">
      <w:pPr>
        <w:pStyle w:val="Heading1"/>
      </w:pPr>
      <w:bookmarkStart w:id="1" w:name="O_1119388"/>
      <w:bookmarkEnd w:id="1"/>
      <w:r w:rsidRPr="009357E4">
        <w:t>Modification History</w:t>
      </w:r>
    </w:p>
    <w:tbl>
      <w:tblPr>
        <w:tblW w:w="9336" w:type="dxa"/>
        <w:tblLayout w:type="fixed"/>
        <w:tblCellMar>
          <w:left w:w="62" w:type="dxa"/>
          <w:right w:w="62" w:type="dxa"/>
        </w:tblCellMar>
        <w:tblLook w:val="0000"/>
      </w:tblPr>
      <w:tblGrid>
        <w:gridCol w:w="3173"/>
        <w:gridCol w:w="6163"/>
      </w:tblGrid>
      <w:tr w:rsidTr="009357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7E4" w:rsidP="009357E4">
            <w:pPr>
              <w:pStyle w:val="BodyText"/>
            </w:pPr>
            <w:r w:rsidRPr="009357E4">
              <w:rPr>
                <w:rStyle w:val="SpecialBold"/>
              </w:rPr>
              <w:t>Release</w:t>
            </w:r>
            <w:r w:rsidRPr="009357E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7E4">
            <w:pPr>
              <w:pStyle w:val="BodyText"/>
              <w:rPr>
                <w:lang w:val="en-NZ"/>
              </w:rPr>
            </w:pPr>
            <w:r w:rsidRPr="009357E4">
              <w:rPr>
                <w:rStyle w:val="SpecialBold"/>
              </w:rPr>
              <w:t>Comments</w:t>
            </w:r>
            <w:r w:rsidRPr="009357E4">
              <w:t> </w:t>
            </w:r>
          </w:p>
        </w:tc>
      </w:tr>
      <w:tr w:rsidTr="009357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7E4">
            <w:pPr>
              <w:pStyle w:val="BodyText"/>
              <w:rPr>
                <w:lang w:val="en-NZ"/>
              </w:rPr>
            </w:pPr>
            <w:r w:rsidRPr="009357E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7E4" w:rsidP="009357E4">
            <w:pPr>
              <w:pStyle w:val="BodyText"/>
            </w:pPr>
            <w:r w:rsidRPr="009357E4">
              <w:t>This version first released with BSB Business Services Training Package Version 7.0.</w:t>
            </w:r>
          </w:p>
        </w:tc>
      </w:tr>
    </w:tbl>
    <w:p w:rsidR="00000000" w:rsidRPr="009357E4" w:rsidP="009357E4">
      <w:pPr>
        <w:pStyle w:val="BodyText"/>
      </w:pPr>
    </w:p>
    <w:p w:rsidR="00000000" w:rsidRPr="009357E4" w:rsidP="009357E4">
      <w:pPr>
        <w:pStyle w:val="AllowPageBreak"/>
      </w:pPr>
    </w:p>
    <w:p w:rsidR="00000000" w:rsidRPr="009357E4" w:rsidP="009357E4">
      <w:pPr>
        <w:pStyle w:val="Heading1"/>
      </w:pPr>
      <w:bookmarkStart w:id="2" w:name="O_1119393"/>
      <w:bookmarkEnd w:id="2"/>
      <w:r w:rsidRPr="009357E4">
        <w:t>Application</w:t>
      </w:r>
    </w:p>
    <w:p w:rsidR="00000000" w:rsidRPr="009357E4" w:rsidP="00753C27">
      <w:pPr>
        <w:pStyle w:val="BodyText"/>
      </w:pPr>
      <w:r w:rsidRPr="009357E4">
        <w:t>This unit describes the skills and knowledge required to manage financial compliance in</w:t>
      </w:r>
      <w:r w:rsidRPr="009357E4">
        <w:t xml:space="preserve"> an organisation or work area. It includes planning financial management processes, implementing necessary change and monitoring effectiveness of the performance of changes implemented.</w:t>
      </w:r>
    </w:p>
    <w:p w:rsidR="00000000" w:rsidRPr="009357E4" w:rsidP="00753C27">
      <w:pPr>
        <w:pStyle w:val="BodyText"/>
      </w:pPr>
      <w:r w:rsidRPr="009357E4">
        <w:t>The unit applies to managers in a wide range of organisations and sect</w:t>
      </w:r>
      <w:r w:rsidRPr="009357E4">
        <w:t>ors who have responsibility for ensuring financial compliance within work teams. They support the management of financial resources to ensure that they are managed in line with team, organisation and wider compliance requirements.</w:t>
      </w:r>
    </w:p>
    <w:p w:rsidR="00000000" w:rsidRPr="009357E4" w:rsidP="00753C27">
      <w:pPr>
        <w:pStyle w:val="BodyText"/>
      </w:pPr>
      <w:r w:rsidRPr="009357E4">
        <w:t>No licensing, legislative</w:t>
      </w:r>
      <w:r w:rsidRPr="009357E4">
        <w:t xml:space="preserve"> or certification requirements apply to this unit at the time of publication.</w:t>
      </w:r>
    </w:p>
    <w:p w:rsidR="00000000" w:rsidRPr="009357E4" w:rsidP="009357E4">
      <w:pPr>
        <w:pStyle w:val="Heading1"/>
      </w:pPr>
      <w:bookmarkStart w:id="3" w:name="O_1119392"/>
      <w:bookmarkEnd w:id="3"/>
      <w:r w:rsidRPr="009357E4">
        <w:t>Unit Sector</w:t>
      </w:r>
    </w:p>
    <w:p w:rsidR="00000000" w:rsidRPr="009357E4" w:rsidP="00753C27">
      <w:pPr>
        <w:pStyle w:val="BodyText"/>
      </w:pPr>
      <w:r w:rsidRPr="009357E4">
        <w:t>Business Competence – Financial Literacy</w:t>
      </w:r>
    </w:p>
    <w:p w:rsidR="00000000" w:rsidRPr="009357E4" w:rsidP="009357E4">
      <w:pPr>
        <w:pStyle w:val="Heading1"/>
      </w:pPr>
      <w:bookmarkStart w:id="4" w:name="O_1119391"/>
      <w:bookmarkEnd w:id="4"/>
      <w:r w:rsidRPr="009357E4">
        <w:t>Elements and Performance Criteria</w:t>
      </w:r>
    </w:p>
    <w:tbl>
      <w:tblPr>
        <w:tblW w:w="9242" w:type="dxa"/>
        <w:tblLayout w:type="fixed"/>
        <w:tblCellMar>
          <w:left w:w="62" w:type="dxa"/>
          <w:right w:w="62" w:type="dxa"/>
        </w:tblCellMar>
        <w:tblLook w:val="0000"/>
      </w:tblPr>
      <w:tblGrid>
        <w:gridCol w:w="2693"/>
        <w:gridCol w:w="6549"/>
      </w:tblGrid>
      <w:tr w:rsidTr="009357E4">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57E4" w:rsidP="009357E4">
            <w:pPr>
              <w:pStyle w:val="BodyText"/>
            </w:pPr>
            <w:r w:rsidRPr="009357E4">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57E4">
            <w:pPr>
              <w:pStyle w:val="BodyText"/>
              <w:rPr>
                <w:lang w:val="en-NZ"/>
              </w:rPr>
            </w:pPr>
            <w:r w:rsidRPr="009357E4">
              <w:rPr>
                <w:rStyle w:val="SpecialBold"/>
              </w:rPr>
              <w:t>PERFORMANCE CRITERIA</w:t>
            </w:r>
          </w:p>
        </w:tc>
      </w:tr>
      <w:tr w:rsidTr="009357E4">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BodyText"/>
            </w:pPr>
            <w:r w:rsidRPr="009357E4">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rPr>
                <w:rStyle w:val="Emphasis"/>
              </w:rPr>
              <w:t>Performance criteria describe the performance needed to demonstrate achievement of the element.</w:t>
            </w:r>
          </w:p>
        </w:tc>
      </w:tr>
      <w:tr w:rsidTr="009357E4">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
              <w:rPr>
                <w:lang w:val="en-NZ"/>
              </w:rPr>
            </w:pPr>
            <w:r w:rsidRPr="009357E4">
              <w:t xml:space="preserve">1. Plan for financial compliance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List"/>
            </w:pPr>
            <w:r w:rsidRPr="009357E4">
              <w:t>1.1 Identify financial compliance legislation, regulations, codes of conduct applic</w:t>
            </w:r>
            <w:r w:rsidRPr="009357E4">
              <w:t>able to organisation or work area</w:t>
            </w:r>
          </w:p>
          <w:p w:rsidR="00000000" w:rsidRPr="009357E4" w:rsidP="009357E4">
            <w:pPr>
              <w:pStyle w:val="List"/>
            </w:pPr>
            <w:r w:rsidRPr="009357E4">
              <w:t>1.2 Analyse and document identified legislation, regulations and codes of conduct according to task requirements</w:t>
            </w:r>
          </w:p>
          <w:p w:rsidR="00000000" w:rsidRPr="009357E4" w:rsidP="009357E4">
            <w:pPr>
              <w:pStyle w:val="List"/>
            </w:pPr>
            <w:r w:rsidRPr="009357E4">
              <w:t xml:space="preserve">1.3 Identify priority risks from risk analysis </w:t>
            </w:r>
          </w:p>
          <w:p w:rsidR="00000000" w:rsidRPr="009357E4" w:rsidP="009357E4">
            <w:pPr>
              <w:pStyle w:val="List"/>
            </w:pPr>
            <w:r w:rsidRPr="009357E4">
              <w:t xml:space="preserve">1.4 Plan risk mitigation strategies for identified risks </w:t>
            </w:r>
          </w:p>
          <w:p w:rsidR="00000000" w:rsidP="009357E4">
            <w:pPr>
              <w:pStyle w:val="List"/>
              <w:rPr>
                <w:lang w:val="en-NZ"/>
              </w:rPr>
            </w:pPr>
            <w:r w:rsidRPr="009357E4">
              <w:t>1.5</w:t>
            </w:r>
            <w:r w:rsidRPr="009357E4">
              <w:t xml:space="preserve"> Establish indicators to measure financial compliance </w:t>
            </w:r>
          </w:p>
        </w:tc>
      </w:tr>
      <w:tr w:rsidTr="009357E4">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
              <w:rPr>
                <w:lang w:val="en-NZ"/>
              </w:rPr>
            </w:pPr>
            <w:r w:rsidRPr="009357E4">
              <w:t xml:space="preserve">2. Develop and implement </w:t>
            </w:r>
            <w:r w:rsidRPr="009357E4">
              <w:t>strategies for financial compliance</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List"/>
            </w:pPr>
            <w:r w:rsidRPr="009357E4">
              <w:t xml:space="preserve">2.1 Develop strategies to support financial compliance </w:t>
            </w:r>
          </w:p>
          <w:p w:rsidR="00000000" w:rsidRPr="009357E4" w:rsidP="009357E4">
            <w:pPr>
              <w:pStyle w:val="List"/>
            </w:pPr>
            <w:r w:rsidRPr="009357E4">
              <w:t xml:space="preserve">2.2 Communicate financial compliance strategy to relevant staff </w:t>
            </w:r>
          </w:p>
          <w:p w:rsidR="00000000" w:rsidP="009357E4">
            <w:pPr>
              <w:pStyle w:val="List"/>
              <w:rPr>
                <w:lang w:val="en-NZ"/>
              </w:rPr>
            </w:pPr>
            <w:r w:rsidRPr="009357E4">
              <w:t xml:space="preserve">2.3 Ensure relevant staff follow financial compliance strategy </w:t>
            </w:r>
          </w:p>
        </w:tc>
      </w:tr>
      <w:tr w:rsidTr="009357E4">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
              <w:rPr>
                <w:lang w:val="en-NZ"/>
              </w:rPr>
            </w:pPr>
            <w:r w:rsidRPr="009357E4">
              <w:t xml:space="preserve">3. Evaluate compliance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List"/>
            </w:pPr>
            <w:r w:rsidRPr="009357E4">
              <w:t xml:space="preserve">3.1 Monitor financial compliance processes </w:t>
            </w:r>
          </w:p>
          <w:p w:rsidR="00000000" w:rsidRPr="009357E4" w:rsidP="009357E4">
            <w:pPr>
              <w:pStyle w:val="List"/>
            </w:pPr>
            <w:r w:rsidRPr="009357E4">
              <w:t>3.2 Review and adjust financial compliance procedures</w:t>
            </w:r>
          </w:p>
          <w:p w:rsidR="00000000" w:rsidRPr="009357E4" w:rsidP="009357E4">
            <w:pPr>
              <w:pStyle w:val="List"/>
            </w:pPr>
            <w:r w:rsidRPr="009357E4">
              <w:t>3.3 Improve financial compliance systems using evaluation data</w:t>
            </w:r>
          </w:p>
        </w:tc>
      </w:tr>
    </w:tbl>
    <w:p w:rsidR="00000000" w:rsidRPr="009357E4" w:rsidP="009357E4">
      <w:pPr>
        <w:pStyle w:val="List"/>
      </w:pPr>
    </w:p>
    <w:p w:rsidR="00000000" w:rsidRPr="009357E4" w:rsidP="009357E4">
      <w:pPr>
        <w:pStyle w:val="AllowPageBreak"/>
      </w:pPr>
    </w:p>
    <w:p w:rsidR="00000000" w:rsidRPr="009357E4" w:rsidP="009357E4">
      <w:pPr>
        <w:pStyle w:val="Heading1"/>
      </w:pPr>
      <w:bookmarkStart w:id="5" w:name="O_1119390"/>
      <w:bookmarkEnd w:id="5"/>
      <w:r w:rsidRPr="009357E4">
        <w:t>Foundation Skills</w:t>
      </w:r>
    </w:p>
    <w:p w:rsidR="00000000" w:rsidRPr="00753C27" w:rsidP="00753C27">
      <w:pPr>
        <w:pStyle w:val="BodyText"/>
        <w:rPr>
          <w:i/>
        </w:rPr>
      </w:pPr>
      <w:r w:rsidRPr="00753C27">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9357E4">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BodyText"/>
            </w:pPr>
            <w:r w:rsidRPr="009357E4">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rPr>
                <w:rStyle w:val="SpecialBold"/>
              </w:rPr>
              <w:t>Description</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Learning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Bullet"/>
              <w:rPr>
                <w:lang w:val="en-NZ"/>
              </w:rPr>
            </w:pPr>
            <w:r w:rsidRPr="009357E4">
              <w:t>Identifies organisational issues and uses formal thinking techniques to develop a range of possible solutions</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ListBullet"/>
            </w:pPr>
            <w:r w:rsidRPr="009357E4">
              <w:t>Reviews and analyses numerical data embedded in organisational documentation and legislation</w:t>
            </w:r>
          </w:p>
          <w:p w:rsidR="00000000" w:rsidP="009357E4">
            <w:pPr>
              <w:pStyle w:val="ListBullet"/>
              <w:rPr>
                <w:lang w:val="en-NZ"/>
              </w:rPr>
            </w:pPr>
            <w:r w:rsidRPr="009357E4">
              <w:t>Uses appropriate formulae to analyse finan</w:t>
            </w:r>
            <w:r w:rsidRPr="009357E4">
              <w:t>cial data to assess and manage risk and identify discrepancies</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Bullet"/>
              <w:rPr>
                <w:lang w:val="en-NZ"/>
              </w:rPr>
            </w:pPr>
            <w:r w:rsidRPr="009357E4">
              <w:t>Presents an explanation of workplace procedures to a group, adapting, reiterating, summarising and clarifying information as required</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Bullet"/>
              <w:rPr>
                <w:lang w:val="en-NZ"/>
              </w:rPr>
            </w:pPr>
            <w:r w:rsidRPr="009357E4">
              <w:t>Analyses and evaluates complex information to determine and adhere to organisational or legislative requirements and to assist with financial decision making</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Bullet"/>
              <w:rPr>
                <w:lang w:val="en-NZ"/>
              </w:rPr>
            </w:pPr>
            <w:r w:rsidRPr="009357E4">
              <w:t>Prepares documents using format, content and layout appropriate to audience, purpose and</w:t>
            </w:r>
            <w:r w:rsidRPr="009357E4">
              <w:t xml:space="preserve"> regulatory requirements </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ListBullet"/>
              <w:rPr>
                <w:lang w:val="en-NZ"/>
              </w:rPr>
            </w:pPr>
            <w:r w:rsidRPr="009357E4">
              <w:t>Uses formal analytical thinking techniques to identify issues, investigate underlying causes and generate possible solutions, seeking input from others as required</w:t>
            </w:r>
          </w:p>
        </w:tc>
      </w:tr>
      <w:tr w:rsidTr="009357E4">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7E4">
            <w:pPr>
              <w:pStyle w:val="BodyText"/>
              <w:rPr>
                <w:lang w:val="en-NZ"/>
              </w:rPr>
            </w:pPr>
            <w:r w:rsidRPr="009357E4">
              <w:t>Technology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7E4" w:rsidP="009357E4">
            <w:pPr>
              <w:pStyle w:val="ListBullet"/>
            </w:pPr>
            <w:r w:rsidRPr="009357E4">
              <w:t>Uses a range of digital tec</w:t>
            </w:r>
            <w:r w:rsidRPr="009357E4">
              <w:t>hnology to access, filter, compile, integrate and logically present complex information from multiple sources</w:t>
            </w:r>
          </w:p>
        </w:tc>
      </w:tr>
    </w:tbl>
    <w:p w:rsidR="00000000" w:rsidRPr="009357E4" w:rsidP="009357E4">
      <w:pPr>
        <w:pStyle w:val="BodyText"/>
      </w:pPr>
    </w:p>
    <w:p w:rsidR="00000000" w:rsidRPr="009357E4" w:rsidP="009357E4">
      <w:pPr>
        <w:pStyle w:val="AllowPageBreak"/>
      </w:pPr>
    </w:p>
    <w:p w:rsidR="00000000" w:rsidRPr="009357E4" w:rsidP="009357E4">
      <w:pPr>
        <w:pStyle w:val="Heading1"/>
      </w:pPr>
      <w:bookmarkStart w:id="6" w:name="O_1119389"/>
      <w:bookmarkEnd w:id="6"/>
      <w:r w:rsidRPr="009357E4">
        <w:t>Unit Mapping Information</w:t>
      </w:r>
    </w:p>
    <w:p w:rsidR="00000000" w:rsidRPr="009357E4" w:rsidP="00753C27">
      <w:pPr>
        <w:pStyle w:val="BodyText"/>
      </w:pPr>
      <w:r w:rsidRPr="009357E4">
        <w:t xml:space="preserve">No equivalent unit. New unit. </w:t>
      </w:r>
    </w:p>
    <w:p w:rsidR="00000000" w:rsidRPr="009357E4" w:rsidP="009357E4">
      <w:pPr>
        <w:pStyle w:val="Heading1"/>
      </w:pPr>
      <w:bookmarkStart w:id="7" w:name="O_1119382"/>
      <w:bookmarkEnd w:id="7"/>
      <w:r w:rsidRPr="009357E4">
        <w:t>Links</w:t>
      </w:r>
    </w:p>
    <w:p w:rsidR="00000000" w:rsidRPr="009357E4" w:rsidP="00753C27">
      <w:pPr>
        <w:pStyle w:val="BodyText"/>
      </w:pPr>
      <w:r w:rsidRPr="009357E4">
        <w:t>Companion Volume Implementation Guide is fo</w:t>
      </w:r>
      <w:r w:rsidRPr="009357E4">
        <w:t xml:space="preserve">und on VETNet - </w:t>
      </w:r>
      <w:r>
        <w:fldChar w:fldCharType="begin"/>
      </w:r>
      <w:r>
        <w:instrText xml:space="preserve"> HYPERLINK "https://vetnet.gov.au/Pages/TrainingDocs.aspx?q=11ef6853-ceed-4ba7-9d87-4da407e23c10" </w:instrText>
      </w:r>
      <w:r>
        <w:fldChar w:fldCharType="separate"/>
      </w:r>
      <w:r w:rsidRPr="00E6099E">
        <w:rPr>
          <w:rStyle w:val="Hyperlink"/>
        </w:rPr>
        <w:t>https://vetnet.gov.au/Pages/TrainingDocs.aspx?q=11ef6853-ceed-4ba7-9d87-4da407e23c10</w:t>
      </w:r>
      <w:r>
        <w:fldChar w:fldCharType="end"/>
      </w:r>
    </w:p>
    <w:p w:rsidR="00000000" w:rsidRPr="009357E4" w:rsidP="00753C27">
      <w:pPr>
        <w:pStyle w:val="BodyText"/>
        <w:sectPr w:rsidSect="009357E4">
          <w:headerReference w:type="default" r:id="rId10"/>
          <w:footerReference w:type="default" r:id="rId11"/>
          <w:pgSz w:w="11908" w:h="16833"/>
          <w:pgMar w:top="1702" w:right="1418" w:bottom="1702" w:left="1418" w:header="992" w:footer="992" w:gutter="0"/>
          <w:cols w:space="720"/>
          <w:noEndnote/>
          <w:docGrid w:linePitch="299"/>
        </w:sectPr>
      </w:pPr>
    </w:p>
    <w:p w:rsidR="00000000" w:rsidRPr="009357E4" w:rsidP="009357E4">
      <w:pPr>
        <w:pStyle w:val="SuperHeading"/>
      </w:pPr>
      <w:r w:rsidRPr="009357E4">
        <w:t>Assessment Requirements for BSBFIN502 Manage financial compliance</w:t>
      </w:r>
    </w:p>
    <w:p w:rsidR="00000000" w:rsidRPr="009357E4" w:rsidP="009357E4">
      <w:pPr>
        <w:pStyle w:val="Heading1"/>
      </w:pPr>
      <w:bookmarkStart w:id="8" w:name="O_1119384"/>
      <w:bookmarkEnd w:id="8"/>
      <w:r w:rsidRPr="009357E4">
        <w:t>Modification History</w:t>
      </w:r>
    </w:p>
    <w:tbl>
      <w:tblPr>
        <w:tblW w:w="9336" w:type="dxa"/>
        <w:tblLayout w:type="fixed"/>
        <w:tblCellMar>
          <w:left w:w="62" w:type="dxa"/>
          <w:right w:w="62" w:type="dxa"/>
        </w:tblCellMar>
        <w:tblLook w:val="0000"/>
      </w:tblPr>
      <w:tblGrid>
        <w:gridCol w:w="3173"/>
        <w:gridCol w:w="6163"/>
      </w:tblGrid>
      <w:tr w:rsidTr="009357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7E4" w:rsidP="009357E4">
            <w:pPr>
              <w:pStyle w:val="BodyText"/>
            </w:pPr>
            <w:r w:rsidRPr="009357E4">
              <w:rPr>
                <w:rStyle w:val="SpecialBold"/>
              </w:rPr>
              <w:t>Rel</w:t>
            </w:r>
            <w:r w:rsidRPr="009357E4">
              <w:rPr>
                <w:rStyle w:val="SpecialBold"/>
              </w:rPr>
              <w:t>ease</w:t>
            </w:r>
            <w:r w:rsidRPr="009357E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7E4">
            <w:pPr>
              <w:pStyle w:val="BodyText"/>
              <w:rPr>
                <w:lang w:val="en-NZ"/>
              </w:rPr>
            </w:pPr>
            <w:r w:rsidRPr="009357E4">
              <w:rPr>
                <w:rStyle w:val="SpecialBold"/>
              </w:rPr>
              <w:t>Comments</w:t>
            </w:r>
            <w:r w:rsidRPr="009357E4">
              <w:t> </w:t>
            </w:r>
          </w:p>
        </w:tc>
      </w:tr>
      <w:tr w:rsidTr="009357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7E4">
            <w:pPr>
              <w:pStyle w:val="BodyText"/>
              <w:rPr>
                <w:lang w:val="en-NZ"/>
              </w:rPr>
            </w:pPr>
            <w:r w:rsidRPr="009357E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7E4" w:rsidP="009357E4">
            <w:pPr>
              <w:pStyle w:val="BodyText"/>
            </w:pPr>
            <w:r w:rsidRPr="009357E4">
              <w:t>This version first released with BSB Business Services Training Package Version 7.0.</w:t>
            </w:r>
          </w:p>
        </w:tc>
      </w:tr>
    </w:tbl>
    <w:p w:rsidR="00000000" w:rsidRPr="009357E4" w:rsidP="009357E4">
      <w:pPr>
        <w:pStyle w:val="BodyText"/>
      </w:pPr>
    </w:p>
    <w:p w:rsidR="00000000" w:rsidRPr="009357E4" w:rsidP="009357E4">
      <w:pPr>
        <w:pStyle w:val="AllowPageBreak"/>
      </w:pPr>
    </w:p>
    <w:p w:rsidR="00000000" w:rsidRPr="009357E4" w:rsidP="009357E4">
      <w:pPr>
        <w:pStyle w:val="Heading1"/>
      </w:pPr>
      <w:bookmarkStart w:id="9" w:name="O_1119387"/>
      <w:bookmarkEnd w:id="9"/>
      <w:r w:rsidRPr="009357E4">
        <w:t>Performance Evidence</w:t>
      </w:r>
    </w:p>
    <w:p w:rsidR="00000000" w:rsidRPr="009357E4" w:rsidP="00753C27">
      <w:pPr>
        <w:pStyle w:val="BodyText"/>
      </w:pPr>
      <w:r w:rsidRPr="009357E4">
        <w:t>The candidate must demonstrate the ability to complete the tasks outlined in the elements, performance criteria and foundation skills of this unit, including evidence of the ability to:</w:t>
      </w:r>
    </w:p>
    <w:p w:rsidR="00000000" w:rsidRPr="009357E4" w:rsidP="009357E4">
      <w:pPr>
        <w:pStyle w:val="ListBullet"/>
      </w:pPr>
      <w:r w:rsidRPr="009357E4">
        <w:t>on at least two occasions, plan, develop, implement and evaluate fina</w:t>
      </w:r>
      <w:r w:rsidRPr="009357E4">
        <w:t>ncial compliance strategies.</w:t>
      </w:r>
    </w:p>
    <w:p w:rsidR="00000000" w:rsidRPr="009357E4" w:rsidP="00753C27">
      <w:pPr>
        <w:pStyle w:val="BodyText"/>
      </w:pPr>
      <w:r w:rsidRPr="009357E4">
        <w:t xml:space="preserve">In the course of the above, the candidate must: </w:t>
      </w:r>
    </w:p>
    <w:p w:rsidR="00000000" w:rsidRPr="009357E4" w:rsidP="009357E4">
      <w:pPr>
        <w:pStyle w:val="ListBullet"/>
      </w:pPr>
      <w:r w:rsidRPr="009357E4">
        <w:t xml:space="preserve">identify financial compliance risks in the workplace </w:t>
      </w:r>
    </w:p>
    <w:p w:rsidR="00000000" w:rsidRPr="009357E4" w:rsidP="009357E4">
      <w:pPr>
        <w:pStyle w:val="ListBullet"/>
      </w:pPr>
      <w:r w:rsidRPr="009357E4">
        <w:t>interpret and analyse operational and feedback data relating to compliance</w:t>
      </w:r>
    </w:p>
    <w:p w:rsidR="00000000" w:rsidRPr="009357E4" w:rsidP="009357E4">
      <w:pPr>
        <w:pStyle w:val="ListBullet"/>
      </w:pPr>
      <w:r w:rsidRPr="009357E4">
        <w:t xml:space="preserve">plan and develop risk mitigation strategies for </w:t>
      </w:r>
      <w:r w:rsidRPr="009357E4">
        <w:t>identified compliance risks</w:t>
      </w:r>
    </w:p>
    <w:p w:rsidR="00000000" w:rsidRPr="009357E4" w:rsidP="009357E4">
      <w:pPr>
        <w:pStyle w:val="ListBullet"/>
      </w:pPr>
      <w:r w:rsidRPr="009357E4">
        <w:t>incorporate risk controls and risk mitigation strategies in policies, procedures and business strategies.</w:t>
      </w:r>
    </w:p>
    <w:p w:rsidR="00000000" w:rsidRPr="009357E4" w:rsidP="009357E4">
      <w:pPr>
        <w:pStyle w:val="AllowPageBreak"/>
      </w:pPr>
    </w:p>
    <w:p w:rsidR="00000000" w:rsidRPr="009357E4" w:rsidP="009357E4">
      <w:pPr>
        <w:pStyle w:val="Heading1"/>
      </w:pPr>
      <w:bookmarkStart w:id="10" w:name="O_1119386"/>
      <w:bookmarkEnd w:id="10"/>
      <w:r w:rsidRPr="009357E4">
        <w:t>Knowledge Evidence</w:t>
      </w:r>
    </w:p>
    <w:p w:rsidR="00000000" w:rsidRPr="009357E4" w:rsidP="00753C27">
      <w:pPr>
        <w:pStyle w:val="BodyText"/>
      </w:pPr>
      <w:r w:rsidRPr="009357E4">
        <w:t>The candidate must be able to demonstrate knowledge to complete the tasks outlined in the elements, performance criteria and foundation skills of this unit, including knowledge of:</w:t>
      </w:r>
    </w:p>
    <w:p w:rsidR="00000000" w:rsidRPr="009357E4" w:rsidP="009357E4">
      <w:pPr>
        <w:pStyle w:val="ListBullet"/>
      </w:pPr>
      <w:r w:rsidRPr="009357E4">
        <w:t>legislation, regulations, standards and codes of practice for business fin</w:t>
      </w:r>
      <w:r w:rsidRPr="009357E4">
        <w:t>ancial compliance</w:t>
      </w:r>
    </w:p>
    <w:p w:rsidR="00000000" w:rsidRPr="009357E4" w:rsidP="009357E4">
      <w:pPr>
        <w:pStyle w:val="ListBullet"/>
      </w:pPr>
      <w:r w:rsidRPr="009357E4">
        <w:t>methods and tools for recording, reporting and managing compliance</w:t>
      </w:r>
    </w:p>
    <w:p w:rsidR="00000000" w:rsidRPr="009357E4" w:rsidP="009357E4">
      <w:pPr>
        <w:pStyle w:val="ListBullet"/>
      </w:pPr>
      <w:r w:rsidRPr="009357E4">
        <w:t xml:space="preserve">procedures for conducting risk analysis </w:t>
      </w:r>
    </w:p>
    <w:p w:rsidR="00000000" w:rsidRPr="009357E4" w:rsidP="009357E4">
      <w:pPr>
        <w:pStyle w:val="ListBullet"/>
      </w:pPr>
      <w:r w:rsidRPr="009357E4">
        <w:t xml:space="preserve">risk mitigation strategies </w:t>
      </w:r>
    </w:p>
    <w:p w:rsidR="00000000" w:rsidRPr="009357E4" w:rsidP="009357E4">
      <w:pPr>
        <w:pStyle w:val="ListBullet"/>
      </w:pPr>
      <w:r w:rsidRPr="009357E4">
        <w:t>industry best practice and quality standards for financial compliance</w:t>
      </w:r>
    </w:p>
    <w:p w:rsidR="00000000" w:rsidRPr="009357E4" w:rsidP="009357E4">
      <w:pPr>
        <w:pStyle w:val="ListBullet"/>
      </w:pPr>
      <w:r w:rsidRPr="009357E4">
        <w:t xml:space="preserve">compliance risk ratings. </w:t>
      </w:r>
    </w:p>
    <w:p w:rsidR="00000000" w:rsidRPr="009357E4" w:rsidP="009357E4">
      <w:pPr>
        <w:pStyle w:val="AllowPageBreak"/>
      </w:pPr>
    </w:p>
    <w:p w:rsidR="00000000" w:rsidRPr="009357E4" w:rsidP="009357E4">
      <w:pPr>
        <w:pStyle w:val="Heading1"/>
      </w:pPr>
      <w:bookmarkStart w:id="11" w:name="O_1119385"/>
      <w:bookmarkEnd w:id="11"/>
      <w:r w:rsidRPr="009357E4">
        <w:t>Assessment Conditions</w:t>
      </w:r>
    </w:p>
    <w:p w:rsidR="00000000" w:rsidRPr="009357E4" w:rsidP="00753C27">
      <w:pPr>
        <w:pStyle w:val="BodyText"/>
      </w:pPr>
      <w:r w:rsidRPr="009357E4">
        <w:t xml:space="preserve">Skills in this unit must be demonstrated in a workplace or simulated environment where the conditions are typical of those in a working environment in this industry. </w:t>
      </w:r>
    </w:p>
    <w:p w:rsidR="00000000" w:rsidRPr="009357E4" w:rsidP="00753C27">
      <w:pPr>
        <w:pStyle w:val="BodyText"/>
      </w:pPr>
      <w:r w:rsidRPr="009357E4">
        <w:t>This includes access to:</w:t>
      </w:r>
    </w:p>
    <w:p w:rsidR="00000000" w:rsidRPr="009357E4" w:rsidP="009357E4">
      <w:pPr>
        <w:pStyle w:val="ListBullet"/>
      </w:pPr>
      <w:r w:rsidRPr="009357E4">
        <w:t>computer equipment and softw</w:t>
      </w:r>
      <w:r w:rsidRPr="009357E4">
        <w:t xml:space="preserve">are required for the demonstration of the performance evidence </w:t>
      </w:r>
    </w:p>
    <w:p w:rsidR="00000000" w:rsidRPr="009357E4" w:rsidP="009357E4">
      <w:pPr>
        <w:pStyle w:val="ListBullet"/>
      </w:pPr>
      <w:r w:rsidRPr="009357E4">
        <w:t xml:space="preserve">workplace policies and procedures for financial compliance </w:t>
      </w:r>
    </w:p>
    <w:p w:rsidR="00000000" w:rsidRPr="009357E4" w:rsidP="009357E4">
      <w:pPr>
        <w:pStyle w:val="ListBullet"/>
      </w:pPr>
      <w:r w:rsidRPr="009357E4">
        <w:t xml:space="preserve">legislation, regulations, standards and codes of practice for financial compliance. </w:t>
      </w:r>
    </w:p>
    <w:p w:rsidR="00000000" w:rsidRPr="009357E4" w:rsidP="009357E4">
      <w:pPr>
        <w:pStyle w:val="BodyText"/>
      </w:pPr>
    </w:p>
    <w:p w:rsidR="00000000" w:rsidRPr="009357E4" w:rsidP="00753C27">
      <w:pPr>
        <w:pStyle w:val="BodyText"/>
      </w:pPr>
      <w:r w:rsidRPr="009357E4">
        <w:t>Assessors of this unit must satisfy the requir</w:t>
      </w:r>
      <w:r w:rsidRPr="009357E4">
        <w:t>ements for assessors in applicable vocational education and training legislation, frameworks and/or standards.</w:t>
      </w:r>
    </w:p>
    <w:p w:rsidR="00000000" w:rsidRPr="009357E4" w:rsidP="009357E4">
      <w:pPr>
        <w:pStyle w:val="Heading1"/>
      </w:pPr>
      <w:bookmarkStart w:id="12" w:name="O_1119383"/>
      <w:bookmarkEnd w:id="12"/>
      <w:r w:rsidRPr="009357E4">
        <w:t>Links</w:t>
      </w:r>
    </w:p>
    <w:p w:rsidR="00000000" w:rsidRPr="009357E4" w:rsidP="00753C27">
      <w:pPr>
        <w:pStyle w:val="BodyText"/>
      </w:pPr>
      <w:r w:rsidRPr="009357E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E6099E">
        <w:rPr>
          <w:rStyle w:val="Hyperlink"/>
        </w:rPr>
        <w:t>https://vetnet.gov.au/Pages/TrainingDocs.aspx?q=11ef6853-ceed-4ba7-9d87-4da407e23c10</w:t>
      </w:r>
      <w:r>
        <w:fldChar w:fldCharType="end"/>
      </w:r>
    </w:p>
    <w:p w:rsidR="00000000" w:rsidRPr="009357E4" w:rsidP="009357E4"/>
    <w:sectPr w:rsidSect="00935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rsidRPr="00753C27" w:rsidP="00753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27" w:rsidP="00935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C27" w:rsidP="00935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53C27" w:rsidP="00935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rsidP="009357E4">
    <w:pPr>
      <w:pStyle w:val="Footer"/>
      <w:framePr w:wrap="around"/>
    </w:pPr>
    <w:r>
      <w:fldChar w:fldCharType="begin"/>
    </w:r>
    <w:r>
      <w:instrText xml:space="preserve"> DOCPROPERTY  Subject  \* MERGEFORMAT </w:instrText>
    </w:r>
    <w:r>
      <w:fldChar w:fldCharType="separate"/>
    </w:r>
    <w:r w:rsidR="00753C27">
      <w:t>Approved</w:t>
    </w:r>
    <w:r w:rsidR="00753C27">
      <w:fldChar w:fldCharType="end"/>
    </w:r>
    <w:r>
      <w:tab/>
      <w:t xml:space="preserve">Page </w:t>
    </w:r>
    <w:r>
      <w:fldChar w:fldCharType="begin"/>
    </w:r>
    <w:r>
      <w:instrText xml:space="preserve"> PAGE  \* Arabic  \* MERGEFORMAT </w:instrText>
    </w:r>
    <w:r>
      <w:fldChar w:fldCharType="separate"/>
    </w:r>
    <w:r w:rsidR="00753C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C27">
      <w:rPr>
        <w:noProof/>
      </w:rPr>
      <w:t>4</w:t>
    </w:r>
    <w:r>
      <w:rPr>
        <w:noProof/>
      </w:rPr>
      <w:fldChar w:fldCharType="end"/>
    </w:r>
  </w:p>
  <w:p w:rsidR="009357E4" w:rsidP="009357E4">
    <w:pPr>
      <w:pStyle w:val="Footer"/>
      <w:framePr w:wrap="around"/>
    </w:pPr>
    <w:r>
      <w:t xml:space="preserve">© Commonwealth of Australia, </w:t>
    </w:r>
    <w:r>
      <w:fldChar w:fldCharType="begin"/>
    </w:r>
    <w:r>
      <w:instrText xml:space="preserve"> DATE  \@ "yyyy"  \* MERGEFORMAT </w:instrText>
    </w:r>
    <w:r>
      <w:fldChar w:fldCharType="separate"/>
    </w:r>
    <w:r w:rsidR="00753C27">
      <w:rPr>
        <w:noProof/>
      </w:rPr>
      <w:t>2025</w:t>
    </w:r>
    <w:r>
      <w:fldChar w:fldCharType="end"/>
    </w:r>
    <w:r>
      <w:tab/>
    </w:r>
    <w:r>
      <w:fldChar w:fldCharType="begin"/>
    </w:r>
    <w:r>
      <w:instrText xml:space="preserve"> DOCPROPERTY  Author  \* MERGEFORMAT </w:instrText>
    </w:r>
    <w:r>
      <w:fldChar w:fldCharType="separate"/>
    </w:r>
    <w:r w:rsidR="00753C27">
      <w:t>Future Skills Organisation</w:t>
    </w:r>
    <w:r w:rsidR="00753C27">
      <w:fldChar w:fldCharType="end"/>
    </w:r>
  </w:p>
  <w:p w:rsidR="009357E4" w:rsidP="00935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7E4" w:rsidRPr="00753C27" w:rsidP="00753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27" w:rsidRPr="002D2AF8" w:rsidP="009357E4">
    <w:pPr>
      <w:pStyle w:val="Header"/>
      <w:framePr w:wrap="around"/>
    </w:pPr>
    <w:r>
      <w:fldChar w:fldCharType="begin"/>
    </w:r>
    <w:r>
      <w:instrText xml:space="preserve"> TITLE   \* MERGEFORMAT </w:instrText>
    </w:r>
    <w:r>
      <w:fldChar w:fldCharType="separate"/>
    </w:r>
    <w:r>
      <w:t>BSBFIN502 Manage financial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3C27" w:rsidP="00935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4" w:rsidRPr="002D2AF8" w:rsidP="009357E4">
    <w:pPr>
      <w:pStyle w:val="Header"/>
      <w:framePr w:wrap="around"/>
    </w:pPr>
    <w:r>
      <w:fldChar w:fldCharType="begin"/>
    </w:r>
    <w:r>
      <w:instrText xml:space="preserve"> TITLE   \* MERGEFORMAT </w:instrText>
    </w:r>
    <w:r>
      <w:fldChar w:fldCharType="separate"/>
    </w:r>
    <w:r w:rsidR="00753C27">
      <w:t>BSBFIN502 Manage financial compliance</w:t>
    </w:r>
    <w:r w:rsidR="00753C27">
      <w:fldChar w:fldCharType="end"/>
    </w:r>
    <w:r>
      <w:tab/>
      <w:t xml:space="preserve">Date this document was generated: </w:t>
    </w:r>
    <w:r>
      <w:fldChar w:fldCharType="begin"/>
    </w:r>
    <w:r>
      <w:instrText xml:space="preserve"> CREATEDATE  \@ "d MMMM yyyy"  \* MERGEFORMAT </w:instrText>
    </w:r>
    <w:r>
      <w:fldChar w:fldCharType="separate"/>
    </w:r>
    <w:r w:rsidR="00753C27">
      <w:rPr>
        <w:noProof/>
      </w:rPr>
      <w:t>1 March 2025</w:t>
    </w:r>
    <w:r>
      <w:fldChar w:fldCharType="end"/>
    </w:r>
  </w:p>
  <w:p w:rsidR="009357E4" w:rsidP="00935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386F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21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7E4"/>
    <w:pPr>
      <w:spacing w:before="360" w:after="60"/>
      <w:outlineLvl w:val="0"/>
    </w:pPr>
    <w:rPr>
      <w:sz w:val="32"/>
    </w:rPr>
  </w:style>
  <w:style w:type="paragraph" w:styleId="Heading2">
    <w:name w:val="heading 2"/>
    <w:basedOn w:val="HeadingBase"/>
    <w:next w:val="BodyText"/>
    <w:link w:val="Heading2Char"/>
    <w:qFormat/>
    <w:rsid w:val="009357E4"/>
    <w:pPr>
      <w:keepLines/>
      <w:spacing w:before="240" w:after="120"/>
      <w:outlineLvl w:val="1"/>
    </w:pPr>
    <w:rPr>
      <w:sz w:val="28"/>
      <w:szCs w:val="40"/>
    </w:rPr>
  </w:style>
  <w:style w:type="paragraph" w:styleId="Heading3">
    <w:name w:val="heading 3"/>
    <w:basedOn w:val="HeadingBase"/>
    <w:next w:val="BodyText"/>
    <w:link w:val="Heading3Char"/>
    <w:qFormat/>
    <w:rsid w:val="009357E4"/>
    <w:pPr>
      <w:spacing w:before="180" w:after="120"/>
      <w:outlineLvl w:val="2"/>
    </w:pPr>
    <w:rPr>
      <w:spacing w:val="-10"/>
      <w:kern w:val="32"/>
    </w:rPr>
  </w:style>
  <w:style w:type="paragraph" w:styleId="Heading4">
    <w:name w:val="heading 4"/>
    <w:basedOn w:val="HeadingBase"/>
    <w:next w:val="BodyText"/>
    <w:link w:val="Heading4Char"/>
    <w:qFormat/>
    <w:rsid w:val="009357E4"/>
    <w:pPr>
      <w:spacing w:before="160" w:after="120"/>
      <w:outlineLvl w:val="3"/>
    </w:pPr>
    <w:rPr>
      <w:sz w:val="22"/>
    </w:rPr>
  </w:style>
  <w:style w:type="paragraph" w:styleId="Heading5">
    <w:name w:val="heading 5"/>
    <w:basedOn w:val="HeadingBase"/>
    <w:next w:val="Normal"/>
    <w:link w:val="Heading5Char"/>
    <w:qFormat/>
    <w:rsid w:val="009357E4"/>
    <w:pPr>
      <w:spacing w:before="80"/>
      <w:outlineLvl w:val="4"/>
    </w:pPr>
    <w:rPr>
      <w:color w:val="918585"/>
      <w:sz w:val="20"/>
    </w:rPr>
  </w:style>
  <w:style w:type="paragraph" w:styleId="Heading6">
    <w:name w:val="heading 6"/>
    <w:basedOn w:val="HeadingBase"/>
    <w:next w:val="Normal"/>
    <w:link w:val="Heading6Char"/>
    <w:qFormat/>
    <w:rsid w:val="009357E4"/>
    <w:pPr>
      <w:spacing w:before="60"/>
      <w:outlineLvl w:val="5"/>
    </w:pPr>
    <w:rPr>
      <w:color w:val="918585"/>
      <w:sz w:val="20"/>
    </w:rPr>
  </w:style>
  <w:style w:type="paragraph" w:styleId="Heading7">
    <w:name w:val="heading 7"/>
    <w:basedOn w:val="Normal"/>
    <w:next w:val="Normal"/>
    <w:link w:val="Heading7Char"/>
    <w:qFormat/>
    <w:rsid w:val="009357E4"/>
    <w:pPr>
      <w:ind w:left="720"/>
      <w:outlineLvl w:val="6"/>
    </w:pPr>
    <w:rPr>
      <w:i/>
    </w:rPr>
  </w:style>
  <w:style w:type="paragraph" w:styleId="Heading8">
    <w:name w:val="heading 8"/>
    <w:basedOn w:val="Normal"/>
    <w:next w:val="Normal"/>
    <w:link w:val="Heading8Char"/>
    <w:qFormat/>
    <w:rsid w:val="009357E4"/>
    <w:pPr>
      <w:ind w:left="720"/>
      <w:outlineLvl w:val="7"/>
    </w:pPr>
    <w:rPr>
      <w:i/>
    </w:rPr>
  </w:style>
  <w:style w:type="paragraph" w:styleId="Heading9">
    <w:name w:val="heading 9"/>
    <w:basedOn w:val="Normal"/>
    <w:next w:val="Normal"/>
    <w:link w:val="Heading9Char"/>
    <w:qFormat/>
    <w:rsid w:val="009357E4"/>
    <w:pPr>
      <w:ind w:left="720"/>
      <w:outlineLvl w:val="8"/>
    </w:pPr>
    <w:rPr>
      <w:i/>
    </w:rPr>
  </w:style>
  <w:style w:type="character" w:default="1" w:styleId="DefaultParagraphFont">
    <w:name w:val="Default Paragraph Font"/>
    <w:uiPriority w:val="1"/>
    <w:unhideWhenUsed/>
    <w:rsid w:val="00935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7E4"/>
  </w:style>
  <w:style w:type="character" w:customStyle="1" w:styleId="Heading1Char">
    <w:name w:val="Heading 1 Char"/>
    <w:basedOn w:val="DefaultParagraphFont"/>
    <w:link w:val="Heading1"/>
    <w:rsid w:val="009357E4"/>
    <w:rPr>
      <w:rFonts w:ascii="Times New Roman" w:eastAsia="Times New Roman" w:hAnsi="Times New Roman" w:cs="Times New Roman"/>
      <w:b/>
      <w:sz w:val="32"/>
      <w:szCs w:val="20"/>
      <w:lang w:eastAsia="en-US"/>
    </w:rPr>
  </w:style>
  <w:style w:type="paragraph" w:styleId="BodyText">
    <w:name w:val="Body Text"/>
    <w:basedOn w:val="Normal"/>
    <w:link w:val="BodyTextChar"/>
    <w:rsid w:val="00935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7E4"/>
    <w:rPr>
      <w:rFonts w:ascii="Times New Roman" w:eastAsia="Times New Roman" w:hAnsi="Times New Roman" w:cs="Times New Roman"/>
      <w:sz w:val="24"/>
      <w:lang w:eastAsia="en-US"/>
    </w:rPr>
  </w:style>
  <w:style w:type="paragraph" w:styleId="List">
    <w:name w:val="List"/>
    <w:basedOn w:val="BodyText"/>
    <w:next w:val="BodyText"/>
    <w:rsid w:val="009357E4"/>
    <w:pPr>
      <w:tabs>
        <w:tab w:val="left" w:pos="340"/>
      </w:tabs>
      <w:spacing w:before="60" w:after="60"/>
      <w:ind w:left="340" w:hanging="340"/>
    </w:pPr>
  </w:style>
  <w:style w:type="paragraph" w:styleId="ListBullet">
    <w:name w:val="List Bullet"/>
    <w:basedOn w:val="List"/>
    <w:rsid w:val="009357E4"/>
    <w:pPr>
      <w:numPr>
        <w:numId w:val="11"/>
      </w:numPr>
      <w:tabs>
        <w:tab w:val="clear" w:pos="340"/>
      </w:tabs>
      <w:spacing w:before="40" w:after="40"/>
    </w:pPr>
  </w:style>
  <w:style w:type="character" w:customStyle="1" w:styleId="SpecialBold">
    <w:name w:val="Special Bold"/>
    <w:basedOn w:val="DefaultParagraphFont"/>
    <w:rsid w:val="009357E4"/>
    <w:rPr>
      <w:b/>
      <w:spacing w:val="0"/>
    </w:rPr>
  </w:style>
  <w:style w:type="character" w:styleId="Emphasis">
    <w:name w:val="Emphasis"/>
    <w:basedOn w:val="DefaultParagraphFont"/>
    <w:qFormat/>
    <w:rsid w:val="009357E4"/>
    <w:rPr>
      <w:i/>
    </w:rPr>
  </w:style>
  <w:style w:type="paragraph" w:customStyle="1" w:styleId="SuperHeading">
    <w:name w:val="SuperHeading"/>
    <w:basedOn w:val="Normal"/>
    <w:rsid w:val="009357E4"/>
    <w:pPr>
      <w:spacing w:before="240" w:after="120"/>
      <w:outlineLvl w:val="0"/>
    </w:pPr>
    <w:rPr>
      <w:rFonts w:ascii="Times New Roman" w:hAnsi="Times New Roman"/>
      <w:b/>
      <w:sz w:val="32"/>
    </w:rPr>
  </w:style>
  <w:style w:type="paragraph" w:customStyle="1" w:styleId="AllowPageBreak">
    <w:name w:val="AllowPageBreak"/>
    <w:rsid w:val="00935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7E4"/>
    <w:rPr>
      <w:rFonts w:ascii="Courier New" w:eastAsia="Times New Roman" w:hAnsi="Courier New" w:cs="Times New Roman"/>
      <w:i/>
      <w:szCs w:val="20"/>
      <w:lang w:eastAsia="en-US"/>
    </w:rPr>
  </w:style>
  <w:style w:type="paragraph" w:customStyle="1" w:styleId="HeadingBase">
    <w:name w:val="Heading Base"/>
    <w:rsid w:val="00935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7E4"/>
    <w:pPr>
      <w:tabs>
        <w:tab w:val="right" w:leader="dot" w:pos="9072"/>
      </w:tabs>
      <w:ind w:left="567"/>
    </w:pPr>
    <w:rPr>
      <w:szCs w:val="22"/>
    </w:rPr>
  </w:style>
  <w:style w:type="paragraph" w:customStyle="1" w:styleId="TOCBase">
    <w:name w:val="TOC Base"/>
    <w:rsid w:val="00935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7E4"/>
    <w:pPr>
      <w:tabs>
        <w:tab w:val="right" w:leader="dot" w:pos="9072"/>
      </w:tabs>
      <w:spacing w:before="40" w:after="40"/>
      <w:ind w:left="284"/>
    </w:pPr>
    <w:rPr>
      <w:rFonts w:ascii="Times New Roman" w:hAnsi="Times New Roman"/>
    </w:rPr>
  </w:style>
  <w:style w:type="paragraph" w:styleId="TOC1">
    <w:name w:val="toc 1"/>
    <w:basedOn w:val="TOCBase"/>
    <w:next w:val="Normal"/>
    <w:rsid w:val="00935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7E4"/>
    <w:rPr>
      <w:rFonts w:ascii="Times New Roman" w:eastAsia="Times New Roman" w:hAnsi="Times New Roman" w:cs="Times New Roman"/>
      <w:sz w:val="16"/>
      <w:lang w:eastAsia="en-US"/>
    </w:rPr>
  </w:style>
  <w:style w:type="paragraph" w:styleId="Title">
    <w:name w:val="Title"/>
    <w:basedOn w:val="HeadingBase"/>
    <w:link w:val="TitleChar"/>
    <w:qFormat/>
    <w:rsid w:val="009357E4"/>
    <w:pPr>
      <w:spacing w:before="5040"/>
      <w:jc w:val="center"/>
    </w:pPr>
    <w:rPr>
      <w:sz w:val="48"/>
      <w:szCs w:val="72"/>
      <w:lang w:val="en-US"/>
    </w:rPr>
  </w:style>
  <w:style w:type="character" w:customStyle="1" w:styleId="TitleChar">
    <w:name w:val="Title Char"/>
    <w:basedOn w:val="DefaultParagraphFont"/>
    <w:link w:val="Title"/>
    <w:rsid w:val="00935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7E4"/>
    <w:pPr>
      <w:tabs>
        <w:tab w:val="left" w:pos="3600"/>
        <w:tab w:val="left" w:pos="3958"/>
      </w:tabs>
    </w:pPr>
  </w:style>
  <w:style w:type="paragraph" w:customStyle="1" w:styleId="Note">
    <w:name w:val="Note"/>
    <w:basedOn w:val="BodyText"/>
    <w:rsid w:val="00935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7E4"/>
    <w:pPr>
      <w:framePr w:wrap="auto" w:hAnchor="text" w:y="6049"/>
    </w:pPr>
    <w:rPr>
      <w:color w:val="000000"/>
      <w:sz w:val="40"/>
    </w:rPr>
  </w:style>
  <w:style w:type="paragraph" w:customStyle="1" w:styleId="TOCTitle">
    <w:name w:val="TOCTitle"/>
    <w:basedOn w:val="Heading1"/>
    <w:rsid w:val="009357E4"/>
    <w:pPr>
      <w:spacing w:after="240"/>
      <w:jc w:val="center"/>
      <w:outlineLvl w:val="9"/>
    </w:pPr>
    <w:rPr>
      <w:caps/>
    </w:rPr>
  </w:style>
  <w:style w:type="paragraph" w:customStyle="1" w:styleId="Version">
    <w:name w:val="Version"/>
    <w:rsid w:val="009357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7E4"/>
    <w:pPr>
      <w:numPr>
        <w:numId w:val="12"/>
      </w:numPr>
      <w:tabs>
        <w:tab w:val="clear" w:pos="680"/>
      </w:tabs>
    </w:pPr>
  </w:style>
  <w:style w:type="paragraph" w:styleId="Index1">
    <w:name w:val="index 1"/>
    <w:basedOn w:val="Normal"/>
    <w:next w:val="Normal"/>
    <w:semiHidden/>
    <w:rsid w:val="009357E4"/>
    <w:pPr>
      <w:keepNext w:val="0"/>
      <w:tabs>
        <w:tab w:val="right" w:pos="4176"/>
      </w:tabs>
      <w:ind w:left="198" w:hanging="198"/>
    </w:pPr>
    <w:rPr>
      <w:rFonts w:ascii="Garamond" w:hAnsi="Garamond"/>
    </w:rPr>
  </w:style>
  <w:style w:type="paragraph" w:styleId="IndexHeading">
    <w:name w:val="index heading"/>
    <w:basedOn w:val="Normal"/>
    <w:next w:val="Index1"/>
    <w:semiHidden/>
    <w:rsid w:val="009357E4"/>
    <w:pPr>
      <w:spacing w:before="120" w:after="120"/>
    </w:pPr>
    <w:rPr>
      <w:rFonts w:ascii="Arial" w:hAnsi="Arial"/>
      <w:b/>
      <w:color w:val="918585"/>
      <w:sz w:val="24"/>
    </w:rPr>
  </w:style>
  <w:style w:type="paragraph" w:styleId="Header">
    <w:name w:val="header"/>
    <w:basedOn w:val="Normal"/>
    <w:link w:val="HeaderChar"/>
    <w:rsid w:val="00935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7E4"/>
    <w:rPr>
      <w:rFonts w:ascii="Times New Roman" w:eastAsia="Times New Roman" w:hAnsi="Times New Roman" w:cs="Times New Roman"/>
      <w:sz w:val="16"/>
      <w:szCs w:val="20"/>
      <w:lang w:val="en-GB" w:eastAsia="en-US"/>
    </w:rPr>
  </w:style>
  <w:style w:type="paragraph" w:customStyle="1" w:styleId="Chapter">
    <w:name w:val="Chapter"/>
    <w:basedOn w:val="Normal"/>
    <w:rsid w:val="009357E4"/>
    <w:pPr>
      <w:spacing w:before="240"/>
    </w:pPr>
    <w:rPr>
      <w:rFonts w:ascii="Times New Roman" w:hAnsi="Times New Roman"/>
      <w:smallCaps/>
      <w:spacing w:val="80"/>
      <w:sz w:val="28"/>
    </w:rPr>
  </w:style>
  <w:style w:type="paragraph" w:customStyle="1" w:styleId="InChapter">
    <w:name w:val="InChapter"/>
    <w:basedOn w:val="Heading3"/>
    <w:rsid w:val="009357E4"/>
    <w:pPr>
      <w:spacing w:after="240"/>
      <w:outlineLvl w:val="9"/>
    </w:pPr>
    <w:rPr>
      <w:noProof/>
    </w:rPr>
  </w:style>
  <w:style w:type="paragraph" w:styleId="Index2">
    <w:name w:val="index 2"/>
    <w:basedOn w:val="Normal"/>
    <w:next w:val="Normal"/>
    <w:semiHidden/>
    <w:rsid w:val="009357E4"/>
    <w:pPr>
      <w:tabs>
        <w:tab w:val="right" w:pos="4176"/>
      </w:tabs>
      <w:ind w:left="568" w:hanging="284"/>
    </w:pPr>
    <w:rPr>
      <w:rFonts w:ascii="Garamond" w:hAnsi="Garamond"/>
    </w:rPr>
  </w:style>
  <w:style w:type="paragraph" w:customStyle="1" w:styleId="Byline">
    <w:name w:val="Byline"/>
    <w:rsid w:val="00935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7E4"/>
    <w:pPr>
      <w:tabs>
        <w:tab w:val="clear" w:pos="3600"/>
        <w:tab w:val="clear" w:pos="3958"/>
      </w:tabs>
      <w:jc w:val="right"/>
    </w:pPr>
  </w:style>
  <w:style w:type="paragraph" w:styleId="Caption">
    <w:name w:val="caption"/>
    <w:basedOn w:val="BodyText"/>
    <w:next w:val="Normal"/>
    <w:qFormat/>
    <w:rsid w:val="009357E4"/>
    <w:pPr>
      <w:framePr w:w="2268" w:hSpace="181" w:vSpace="181" w:wrap="around" w:vAnchor="text" w:hAnchor="page" w:x="1135" w:y="285" w:anchorLock="1"/>
    </w:pPr>
    <w:rPr>
      <w:i/>
    </w:rPr>
  </w:style>
  <w:style w:type="paragraph" w:customStyle="1" w:styleId="MiniTOCTitle">
    <w:name w:val="MiniTOCTitle"/>
    <w:basedOn w:val="Heading4"/>
    <w:rsid w:val="009357E4"/>
    <w:pPr>
      <w:spacing w:before="240"/>
      <w:outlineLvl w:val="9"/>
    </w:pPr>
    <w:rPr>
      <w:noProof/>
      <w:sz w:val="24"/>
    </w:rPr>
  </w:style>
  <w:style w:type="paragraph" w:customStyle="1" w:styleId="MiniTOCItem">
    <w:name w:val="MiniTOCItem"/>
    <w:basedOn w:val="ListBullet"/>
    <w:rsid w:val="009357E4"/>
    <w:pPr>
      <w:numPr>
        <w:numId w:val="0"/>
      </w:numPr>
      <w:tabs>
        <w:tab w:val="right" w:leader="dot" w:pos="6521"/>
      </w:tabs>
      <w:spacing w:before="0" w:after="0"/>
    </w:pPr>
  </w:style>
  <w:style w:type="paragraph" w:customStyle="1" w:styleId="TOFTitle">
    <w:name w:val="TOFTitle"/>
    <w:basedOn w:val="TOCTitle"/>
    <w:rsid w:val="009357E4"/>
  </w:style>
  <w:style w:type="paragraph" w:styleId="TableofFigures">
    <w:name w:val="table of figures"/>
    <w:basedOn w:val="Normal"/>
    <w:next w:val="Normal"/>
    <w:semiHidden/>
    <w:rsid w:val="009357E4"/>
    <w:pPr>
      <w:tabs>
        <w:tab w:val="right" w:leader="dot" w:pos="9072"/>
      </w:tabs>
      <w:ind w:left="970" w:hanging="403"/>
    </w:pPr>
    <w:rPr>
      <w:rFonts w:ascii="Times New Roman" w:hAnsi="Times New Roman"/>
      <w:b/>
    </w:rPr>
  </w:style>
  <w:style w:type="paragraph" w:styleId="ListNumber">
    <w:name w:val="List Number"/>
    <w:basedOn w:val="List"/>
    <w:rsid w:val="009357E4"/>
    <w:pPr>
      <w:numPr>
        <w:numId w:val="14"/>
      </w:numPr>
      <w:tabs>
        <w:tab w:val="clear" w:pos="340"/>
      </w:tabs>
    </w:pPr>
  </w:style>
  <w:style w:type="character" w:customStyle="1" w:styleId="WingdingSymbols">
    <w:name w:val="Wingding Symbols"/>
    <w:rsid w:val="009357E4"/>
    <w:rPr>
      <w:rFonts w:ascii="Wingdings" w:hAnsi="Wingdings"/>
    </w:rPr>
  </w:style>
  <w:style w:type="paragraph" w:customStyle="1" w:styleId="TableHeading">
    <w:name w:val="Table Heading"/>
    <w:basedOn w:val="HeadingBase"/>
    <w:rsid w:val="009357E4"/>
    <w:pPr>
      <w:keepLines/>
      <w:pBdr>
        <w:bottom w:val="single" w:sz="6" w:space="1" w:color="918585"/>
      </w:pBdr>
      <w:spacing w:before="240"/>
    </w:pPr>
  </w:style>
  <w:style w:type="character" w:customStyle="1" w:styleId="HotSpot">
    <w:name w:val="HotSpot"/>
    <w:rsid w:val="009357E4"/>
    <w:rPr>
      <w:color w:val="0033CC"/>
      <w:u w:val="none"/>
    </w:rPr>
  </w:style>
  <w:style w:type="paragraph" w:customStyle="1" w:styleId="BodyTextRight">
    <w:name w:val="Body Text Right"/>
    <w:basedOn w:val="BodyText"/>
    <w:rsid w:val="009357E4"/>
    <w:pPr>
      <w:spacing w:before="0" w:after="0"/>
      <w:jc w:val="right"/>
    </w:pPr>
  </w:style>
  <w:style w:type="paragraph" w:styleId="Index3">
    <w:name w:val="index 3"/>
    <w:basedOn w:val="ListNumber2"/>
    <w:next w:val="Normal"/>
    <w:semiHidden/>
    <w:rsid w:val="009357E4"/>
    <w:pPr>
      <w:numPr>
        <w:numId w:val="0"/>
      </w:numPr>
      <w:tabs>
        <w:tab w:val="right" w:leader="dot" w:pos="4176"/>
      </w:tabs>
    </w:pPr>
  </w:style>
  <w:style w:type="paragraph" w:styleId="ListNumber2">
    <w:name w:val="List Number 2"/>
    <w:basedOn w:val="List2"/>
    <w:rsid w:val="009357E4"/>
    <w:pPr>
      <w:numPr>
        <w:numId w:val="9"/>
      </w:numPr>
      <w:tabs>
        <w:tab w:val="clear" w:pos="1060"/>
      </w:tabs>
    </w:pPr>
  </w:style>
  <w:style w:type="paragraph" w:customStyle="1" w:styleId="MarginNote">
    <w:name w:val="Margin Note"/>
    <w:basedOn w:val="BodyText"/>
    <w:rsid w:val="00935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7E4"/>
    <w:rPr>
      <w:sz w:val="32"/>
    </w:rPr>
  </w:style>
  <w:style w:type="paragraph" w:customStyle="1" w:styleId="HeadingProcedure">
    <w:name w:val="Heading Procedure"/>
    <w:basedOn w:val="HeadingBase"/>
    <w:next w:val="Normal"/>
    <w:rsid w:val="009357E4"/>
    <w:pPr>
      <w:tabs>
        <w:tab w:val="left" w:pos="0"/>
      </w:tabs>
      <w:spacing w:before="120" w:after="60"/>
    </w:pPr>
    <w:rPr>
      <w:i/>
      <w:color w:val="918585"/>
      <w:sz w:val="22"/>
    </w:rPr>
  </w:style>
  <w:style w:type="paragraph" w:customStyle="1" w:styleId="TableBodyText">
    <w:name w:val="Table Body Text"/>
    <w:basedOn w:val="BodyText"/>
    <w:rsid w:val="009357E4"/>
    <w:pPr>
      <w:spacing w:before="60" w:after="60"/>
    </w:pPr>
  </w:style>
  <w:style w:type="paragraph" w:styleId="ListContinue">
    <w:name w:val="List Continue"/>
    <w:basedOn w:val="List"/>
    <w:rsid w:val="009357E4"/>
    <w:pPr>
      <w:ind w:firstLine="0"/>
    </w:pPr>
  </w:style>
  <w:style w:type="paragraph" w:customStyle="1" w:styleId="ListNote">
    <w:name w:val="List Note"/>
    <w:basedOn w:val="List"/>
    <w:rsid w:val="009357E4"/>
    <w:pPr>
      <w:pBdr>
        <w:top w:val="single" w:sz="6" w:space="2" w:color="918585"/>
        <w:bottom w:val="single" w:sz="6" w:space="2" w:color="918585"/>
      </w:pBdr>
      <w:tabs>
        <w:tab w:val="left" w:pos="1021"/>
      </w:tabs>
      <w:ind w:firstLine="0"/>
    </w:pPr>
  </w:style>
  <w:style w:type="paragraph" w:customStyle="1" w:styleId="Warning">
    <w:name w:val="Warning"/>
    <w:basedOn w:val="BodyText"/>
    <w:rsid w:val="009357E4"/>
    <w:pPr>
      <w:shd w:val="clear" w:color="auto" w:fill="D9D9D9"/>
      <w:tabs>
        <w:tab w:val="left" w:pos="992"/>
      </w:tabs>
      <w:ind w:left="119" w:right="119"/>
    </w:pPr>
    <w:rPr>
      <w:sz w:val="20"/>
    </w:rPr>
  </w:style>
  <w:style w:type="paragraph" w:customStyle="1" w:styleId="MarginIcons">
    <w:name w:val="Margin Icons"/>
    <w:basedOn w:val="BodyText"/>
    <w:rsid w:val="00935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7E4"/>
    <w:rPr>
      <w:rFonts w:ascii="Courier New" w:hAnsi="Courier New"/>
    </w:rPr>
  </w:style>
  <w:style w:type="paragraph" w:customStyle="1" w:styleId="NoteBullet">
    <w:name w:val="Note Bullet"/>
    <w:basedOn w:val="Note"/>
    <w:rsid w:val="009357E4"/>
    <w:pPr>
      <w:tabs>
        <w:tab w:val="clear" w:pos="680"/>
      </w:tabs>
      <w:spacing w:before="60" w:after="60"/>
    </w:pPr>
  </w:style>
  <w:style w:type="paragraph" w:customStyle="1" w:styleId="SubHeading2">
    <w:name w:val="SubHeading2"/>
    <w:basedOn w:val="HeadingBase"/>
    <w:rsid w:val="009357E4"/>
    <w:pPr>
      <w:spacing w:before="240" w:after="60"/>
    </w:pPr>
    <w:rPr>
      <w:sz w:val="20"/>
    </w:rPr>
  </w:style>
  <w:style w:type="paragraph" w:customStyle="1" w:styleId="SubHeading1">
    <w:name w:val="SubHeading1"/>
    <w:basedOn w:val="HeadingBase"/>
    <w:rsid w:val="009357E4"/>
    <w:pPr>
      <w:spacing w:before="240" w:after="60"/>
    </w:pPr>
    <w:rPr>
      <w:color w:val="918585"/>
      <w:sz w:val="22"/>
    </w:rPr>
  </w:style>
  <w:style w:type="paragraph" w:customStyle="1" w:styleId="SideHeading">
    <w:name w:val="Side Heading"/>
    <w:basedOn w:val="HeadingBase"/>
    <w:rsid w:val="00935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7E4"/>
    <w:pPr>
      <w:numPr>
        <w:numId w:val="10"/>
      </w:numPr>
    </w:pPr>
  </w:style>
  <w:style w:type="paragraph" w:styleId="PlainText">
    <w:name w:val="Plain Text"/>
    <w:basedOn w:val="Normal"/>
    <w:link w:val="PlainTextChar"/>
    <w:rsid w:val="009357E4"/>
    <w:rPr>
      <w:sz w:val="20"/>
    </w:rPr>
  </w:style>
  <w:style w:type="character" w:customStyle="1" w:styleId="PlainTextChar">
    <w:name w:val="Plain Text Char"/>
    <w:basedOn w:val="DefaultParagraphFont"/>
    <w:link w:val="PlainText"/>
    <w:rsid w:val="009357E4"/>
    <w:rPr>
      <w:rFonts w:ascii="Courier New" w:eastAsia="Times New Roman" w:hAnsi="Courier New" w:cs="Times New Roman"/>
      <w:sz w:val="20"/>
      <w:szCs w:val="20"/>
      <w:lang w:eastAsia="en-US"/>
    </w:rPr>
  </w:style>
  <w:style w:type="character" w:customStyle="1" w:styleId="MenuOption">
    <w:name w:val="Menu Option"/>
    <w:basedOn w:val="DefaultParagraphFont"/>
    <w:rsid w:val="009357E4"/>
    <w:rPr>
      <w:b/>
      <w:smallCaps/>
    </w:rPr>
  </w:style>
  <w:style w:type="paragraph" w:customStyle="1" w:styleId="TableListNumber">
    <w:name w:val="Table List Number"/>
    <w:basedOn w:val="ListNumber"/>
    <w:rsid w:val="009357E4"/>
    <w:pPr>
      <w:numPr>
        <w:numId w:val="0"/>
      </w:numPr>
    </w:pPr>
  </w:style>
  <w:style w:type="paragraph" w:styleId="TOC4">
    <w:name w:val="toc 4"/>
    <w:basedOn w:val="TOCBase"/>
    <w:next w:val="Normal"/>
    <w:semiHidden/>
    <w:rsid w:val="009357E4"/>
    <w:pPr>
      <w:tabs>
        <w:tab w:val="right" w:leader="dot" w:pos="9071"/>
      </w:tabs>
      <w:ind w:left="1701"/>
    </w:pPr>
  </w:style>
  <w:style w:type="paragraph" w:customStyle="1" w:styleId="ListAlpha">
    <w:name w:val="List Alpha"/>
    <w:basedOn w:val="List"/>
    <w:rsid w:val="009357E4"/>
    <w:pPr>
      <w:numPr>
        <w:numId w:val="8"/>
      </w:numPr>
    </w:pPr>
  </w:style>
  <w:style w:type="paragraph" w:customStyle="1" w:styleId="ListAlpha2">
    <w:name w:val="List Alpha 2"/>
    <w:basedOn w:val="List2"/>
    <w:rsid w:val="009357E4"/>
    <w:pPr>
      <w:numPr>
        <w:numId w:val="7"/>
      </w:numPr>
    </w:pPr>
  </w:style>
  <w:style w:type="paragraph" w:styleId="List2">
    <w:name w:val="List 2"/>
    <w:basedOn w:val="BodyText"/>
    <w:rsid w:val="009357E4"/>
    <w:pPr>
      <w:tabs>
        <w:tab w:val="left" w:pos="680"/>
      </w:tabs>
      <w:spacing w:before="60" w:after="60"/>
      <w:ind w:left="680" w:hanging="340"/>
    </w:pPr>
  </w:style>
  <w:style w:type="paragraph" w:styleId="List3">
    <w:name w:val="List 3"/>
    <w:basedOn w:val="BodyText"/>
    <w:rsid w:val="009357E4"/>
    <w:pPr>
      <w:tabs>
        <w:tab w:val="left" w:pos="1021"/>
      </w:tabs>
      <w:spacing w:before="60" w:after="60"/>
      <w:ind w:left="1020" w:hanging="340"/>
    </w:pPr>
  </w:style>
  <w:style w:type="paragraph" w:styleId="List4">
    <w:name w:val="List 4"/>
    <w:basedOn w:val="BodyText"/>
    <w:rsid w:val="009357E4"/>
    <w:pPr>
      <w:tabs>
        <w:tab w:val="left" w:pos="1361"/>
      </w:tabs>
      <w:spacing w:before="60" w:after="60"/>
      <w:ind w:left="1361" w:hanging="340"/>
    </w:pPr>
  </w:style>
  <w:style w:type="paragraph" w:styleId="List5">
    <w:name w:val="List 5"/>
    <w:basedOn w:val="BodyText"/>
    <w:rsid w:val="009357E4"/>
    <w:pPr>
      <w:tabs>
        <w:tab w:val="left" w:pos="1701"/>
      </w:tabs>
      <w:spacing w:before="60" w:after="60"/>
      <w:ind w:left="1701" w:hanging="340"/>
    </w:pPr>
  </w:style>
  <w:style w:type="paragraph" w:styleId="ListBullet3">
    <w:name w:val="List Bullet 3"/>
    <w:basedOn w:val="List3"/>
    <w:rsid w:val="009357E4"/>
    <w:pPr>
      <w:numPr>
        <w:numId w:val="13"/>
      </w:numPr>
      <w:tabs>
        <w:tab w:val="clear" w:pos="1021"/>
      </w:tabs>
      <w:ind w:left="1037" w:hanging="357"/>
    </w:pPr>
  </w:style>
  <w:style w:type="paragraph" w:styleId="ListBullet4">
    <w:name w:val="List Bullet 4"/>
    <w:basedOn w:val="List4"/>
    <w:rsid w:val="009357E4"/>
    <w:pPr>
      <w:numPr>
        <w:numId w:val="2"/>
      </w:numPr>
      <w:tabs>
        <w:tab w:val="clear" w:pos="1361"/>
      </w:tabs>
    </w:pPr>
  </w:style>
  <w:style w:type="paragraph" w:styleId="ListBullet5">
    <w:name w:val="List Bullet 5"/>
    <w:basedOn w:val="List5"/>
    <w:rsid w:val="009357E4"/>
    <w:pPr>
      <w:numPr>
        <w:numId w:val="3"/>
      </w:numPr>
    </w:pPr>
  </w:style>
  <w:style w:type="paragraph" w:styleId="ListContinue2">
    <w:name w:val="List Continue 2"/>
    <w:basedOn w:val="List2"/>
    <w:rsid w:val="009357E4"/>
    <w:pPr>
      <w:ind w:firstLine="0"/>
    </w:pPr>
  </w:style>
  <w:style w:type="paragraph" w:styleId="ListContinue3">
    <w:name w:val="List Continue 3"/>
    <w:basedOn w:val="List3"/>
    <w:rsid w:val="009357E4"/>
    <w:pPr>
      <w:ind w:left="1021" w:firstLine="0"/>
    </w:pPr>
  </w:style>
  <w:style w:type="paragraph" w:styleId="ListContinue4">
    <w:name w:val="List Continue 4"/>
    <w:basedOn w:val="List4"/>
    <w:rsid w:val="009357E4"/>
    <w:pPr>
      <w:ind w:firstLine="0"/>
    </w:pPr>
  </w:style>
  <w:style w:type="paragraph" w:styleId="ListContinue5">
    <w:name w:val="List Continue 5"/>
    <w:basedOn w:val="List5"/>
    <w:rsid w:val="009357E4"/>
    <w:pPr>
      <w:ind w:firstLine="0"/>
    </w:pPr>
  </w:style>
  <w:style w:type="paragraph" w:styleId="ListNumber3">
    <w:name w:val="List Number 3"/>
    <w:basedOn w:val="List3"/>
    <w:rsid w:val="009357E4"/>
    <w:pPr>
      <w:numPr>
        <w:numId w:val="4"/>
      </w:numPr>
    </w:pPr>
  </w:style>
  <w:style w:type="paragraph" w:styleId="ListNumber4">
    <w:name w:val="List Number 4"/>
    <w:basedOn w:val="List4"/>
    <w:rsid w:val="009357E4"/>
    <w:pPr>
      <w:numPr>
        <w:numId w:val="5"/>
      </w:numPr>
    </w:pPr>
  </w:style>
  <w:style w:type="paragraph" w:styleId="ListNumber5">
    <w:name w:val="List Number 5"/>
    <w:basedOn w:val="List5"/>
    <w:rsid w:val="009357E4"/>
    <w:pPr>
      <w:numPr>
        <w:numId w:val="6"/>
      </w:numPr>
    </w:pPr>
  </w:style>
  <w:style w:type="paragraph" w:styleId="BlockText">
    <w:name w:val="Block Text"/>
    <w:basedOn w:val="Normal"/>
    <w:rsid w:val="009357E4"/>
    <w:pPr>
      <w:spacing w:after="120"/>
      <w:ind w:left="1440" w:right="1440"/>
    </w:pPr>
  </w:style>
  <w:style w:type="character" w:customStyle="1" w:styleId="Subscript">
    <w:name w:val="Subscript"/>
    <w:basedOn w:val="DefaultParagraphFont"/>
    <w:rsid w:val="009357E4"/>
    <w:rPr>
      <w:sz w:val="16"/>
      <w:vertAlign w:val="subscript"/>
    </w:rPr>
  </w:style>
  <w:style w:type="character" w:customStyle="1" w:styleId="Superscript">
    <w:name w:val="Superscript"/>
    <w:basedOn w:val="DefaultParagraphFont"/>
    <w:rsid w:val="009357E4"/>
    <w:rPr>
      <w:sz w:val="16"/>
      <w:vertAlign w:val="superscript"/>
    </w:rPr>
  </w:style>
  <w:style w:type="character" w:customStyle="1" w:styleId="Symbols">
    <w:name w:val="Symbols"/>
    <w:basedOn w:val="DefaultParagraphFont"/>
    <w:rsid w:val="009357E4"/>
    <w:rPr>
      <w:rFonts w:ascii="Symbol" w:hAnsi="Symbol"/>
    </w:rPr>
  </w:style>
  <w:style w:type="character" w:customStyle="1" w:styleId="MenuOptions">
    <w:name w:val="Menu Options"/>
    <w:basedOn w:val="DefaultParagraphFont"/>
    <w:rsid w:val="009357E4"/>
    <w:rPr>
      <w:rFonts w:ascii="Arial Narrow" w:hAnsi="Arial Narrow"/>
      <w:smallCaps/>
    </w:rPr>
  </w:style>
  <w:style w:type="character" w:customStyle="1" w:styleId="Buttons">
    <w:name w:val="Buttons"/>
    <w:basedOn w:val="DefaultParagraphFont"/>
    <w:rsid w:val="009357E4"/>
    <w:rPr>
      <w:b/>
    </w:rPr>
  </w:style>
  <w:style w:type="character" w:customStyle="1" w:styleId="Underlined">
    <w:name w:val="Underlined"/>
    <w:basedOn w:val="DefaultParagraphFont"/>
    <w:rsid w:val="009357E4"/>
    <w:rPr>
      <w:u w:val="single"/>
    </w:rPr>
  </w:style>
  <w:style w:type="paragraph" w:customStyle="1" w:styleId="TableBodyTextRight">
    <w:name w:val="Table Body Text Right"/>
    <w:basedOn w:val="TableBodyText"/>
    <w:rsid w:val="009357E4"/>
    <w:pPr>
      <w:widowControl w:val="0"/>
      <w:autoSpaceDE w:val="0"/>
      <w:autoSpaceDN w:val="0"/>
      <w:adjustRightInd w:val="0"/>
      <w:jc w:val="right"/>
    </w:pPr>
    <w:rPr>
      <w:rFonts w:cs="Arial"/>
      <w:szCs w:val="18"/>
    </w:rPr>
  </w:style>
  <w:style w:type="paragraph" w:customStyle="1" w:styleId="CopyrightText">
    <w:name w:val="Copyright Text"/>
    <w:basedOn w:val="BodyText"/>
    <w:rsid w:val="009357E4"/>
    <w:rPr>
      <w:sz w:val="18"/>
    </w:rPr>
  </w:style>
  <w:style w:type="paragraph" w:customStyle="1" w:styleId="BodySmallRight">
    <w:name w:val="Body Small Right"/>
    <w:basedOn w:val="BodyTextRight"/>
    <w:rsid w:val="009357E4"/>
    <w:rPr>
      <w:sz w:val="18"/>
      <w:szCs w:val="18"/>
    </w:rPr>
  </w:style>
  <w:style w:type="paragraph" w:customStyle="1" w:styleId="MarginEdition">
    <w:name w:val="Margin Edition"/>
    <w:basedOn w:val="MarginNote"/>
    <w:rsid w:val="009357E4"/>
    <w:pPr>
      <w:spacing w:before="0" w:after="0"/>
    </w:pPr>
    <w:rPr>
      <w:rFonts w:ascii="Times New Roman" w:hAnsi="Times New Roman"/>
      <w:color w:val="999999"/>
    </w:rPr>
  </w:style>
  <w:style w:type="paragraph" w:customStyle="1" w:styleId="Spacer">
    <w:name w:val="Spacer"/>
    <w:basedOn w:val="Normal"/>
    <w:rsid w:val="009357E4"/>
    <w:rPr>
      <w:sz w:val="2"/>
      <w:szCs w:val="2"/>
    </w:rPr>
  </w:style>
  <w:style w:type="character" w:customStyle="1" w:styleId="Small">
    <w:name w:val="Small"/>
    <w:basedOn w:val="DefaultParagraphFont"/>
    <w:rsid w:val="009357E4"/>
    <w:rPr>
      <w:sz w:val="16"/>
    </w:rPr>
  </w:style>
  <w:style w:type="paragraph" w:customStyle="1" w:styleId="WideTable">
    <w:name w:val="Wide Table"/>
    <w:basedOn w:val="Normal"/>
    <w:rsid w:val="009357E4"/>
    <w:pPr>
      <w:ind w:left="-1418"/>
    </w:pPr>
    <w:rPr>
      <w:sz w:val="2"/>
      <w:szCs w:val="2"/>
    </w:rPr>
  </w:style>
  <w:style w:type="character" w:styleId="PageNumber">
    <w:name w:val="page number"/>
    <w:basedOn w:val="DefaultParagraphFont"/>
    <w:rsid w:val="009357E4"/>
  </w:style>
  <w:style w:type="paragraph" w:styleId="Quote">
    <w:name w:val="Quote"/>
    <w:basedOn w:val="Heading1"/>
    <w:link w:val="QuoteChar"/>
    <w:qFormat/>
    <w:rsid w:val="009357E4"/>
    <w:rPr>
      <w:b w:val="0"/>
      <w:sz w:val="72"/>
      <w:szCs w:val="72"/>
      <w:lang w:val="en-NZ"/>
    </w:rPr>
  </w:style>
  <w:style w:type="character" w:customStyle="1" w:styleId="QuoteChar">
    <w:name w:val="Quote Char"/>
    <w:basedOn w:val="DefaultParagraphFont"/>
    <w:link w:val="Quote"/>
    <w:rsid w:val="00935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7E4"/>
    <w:pPr>
      <w:pageBreakBefore/>
    </w:pPr>
  </w:style>
  <w:style w:type="paragraph" w:customStyle="1" w:styleId="Border">
    <w:name w:val="Border"/>
    <w:basedOn w:val="Normal"/>
    <w:qFormat/>
    <w:rsid w:val="00935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7E4"/>
    <w:rPr>
      <w:b/>
      <w:bCs/>
      <w:i/>
      <w:iCs/>
      <w:color w:val="auto"/>
    </w:rPr>
  </w:style>
  <w:style w:type="paragraph" w:styleId="IntenseQuote">
    <w:name w:val="Intense Quote"/>
    <w:basedOn w:val="Normal"/>
    <w:next w:val="Normal"/>
    <w:link w:val="IntenseQuoteChar"/>
    <w:uiPriority w:val="30"/>
    <w:qFormat/>
    <w:rsid w:val="00935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7E4"/>
    <w:rPr>
      <w:smallCaps/>
      <w:color w:val="auto"/>
      <w:u w:val="single"/>
    </w:rPr>
  </w:style>
  <w:style w:type="character" w:styleId="IntenseReference">
    <w:name w:val="Intense Reference"/>
    <w:basedOn w:val="DefaultParagraphFont"/>
    <w:uiPriority w:val="32"/>
    <w:qFormat/>
    <w:rsid w:val="009357E4"/>
    <w:rPr>
      <w:b/>
      <w:bCs/>
      <w:smallCaps/>
      <w:color w:val="auto"/>
      <w:spacing w:val="5"/>
      <w:u w:val="single"/>
    </w:rPr>
  </w:style>
  <w:style w:type="paragraph" w:customStyle="1" w:styleId="2ColumnHeading">
    <w:name w:val="2Column Heading"/>
    <w:basedOn w:val="BodyText"/>
    <w:qFormat/>
    <w:rsid w:val="009357E4"/>
    <w:pPr>
      <w:spacing w:after="60"/>
      <w:ind w:left="-2268"/>
    </w:pPr>
    <w:rPr>
      <w:b/>
    </w:rPr>
  </w:style>
  <w:style w:type="paragraph" w:customStyle="1" w:styleId="Heading1TOC">
    <w:name w:val="Heading1 TOC"/>
    <w:basedOn w:val="Normal"/>
    <w:qFormat/>
    <w:rsid w:val="009357E4"/>
    <w:pPr>
      <w:spacing w:before="240" w:after="120"/>
    </w:pPr>
    <w:rPr>
      <w:rFonts w:ascii="Times New Roman" w:hAnsi="Times New Roman"/>
      <w:b/>
      <w:sz w:val="32"/>
    </w:rPr>
  </w:style>
  <w:style w:type="paragraph" w:customStyle="1" w:styleId="Heading2TOC">
    <w:name w:val="Heading2 TOC"/>
    <w:basedOn w:val="Normal"/>
    <w:qFormat/>
    <w:rsid w:val="009357E4"/>
    <w:pPr>
      <w:spacing w:before="240" w:after="60"/>
    </w:pPr>
    <w:rPr>
      <w:rFonts w:ascii="Times New Roman" w:hAnsi="Times New Roman"/>
      <w:b/>
      <w:sz w:val="28"/>
    </w:rPr>
  </w:style>
  <w:style w:type="character" w:customStyle="1" w:styleId="Underline">
    <w:name w:val="Underline"/>
    <w:basedOn w:val="DefaultParagraphFont"/>
    <w:qFormat/>
    <w:rsid w:val="009357E4"/>
    <w:rPr>
      <w:u w:val="single"/>
    </w:rPr>
  </w:style>
  <w:style w:type="character" w:customStyle="1" w:styleId="BoldandItalics">
    <w:name w:val="Bold and Italics"/>
    <w:qFormat/>
    <w:rsid w:val="009357E4"/>
    <w:rPr>
      <w:b/>
      <w:i/>
      <w:u w:val="none"/>
    </w:rPr>
  </w:style>
  <w:style w:type="paragraph" w:styleId="BalloonText">
    <w:name w:val="Balloon Text"/>
    <w:basedOn w:val="Normal"/>
    <w:link w:val="BalloonTextChar"/>
    <w:rsid w:val="009357E4"/>
    <w:rPr>
      <w:rFonts w:ascii="Tahoma" w:hAnsi="Tahoma" w:cs="Tahoma"/>
      <w:sz w:val="16"/>
      <w:szCs w:val="16"/>
    </w:rPr>
  </w:style>
  <w:style w:type="character" w:customStyle="1" w:styleId="BalloonTextChar">
    <w:name w:val="Balloon Text Char"/>
    <w:basedOn w:val="DefaultParagraphFont"/>
    <w:link w:val="BalloonText"/>
    <w:rsid w:val="00935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7E4"/>
    <w:rPr>
      <w:b/>
      <w:color w:val="660033"/>
      <w:spacing w:val="0"/>
    </w:rPr>
  </w:style>
  <w:style w:type="paragraph" w:customStyle="1" w:styleId="Nameditemlist">
    <w:name w:val="Named item list"/>
    <w:basedOn w:val="BodyText"/>
    <w:qFormat/>
    <w:rsid w:val="009357E4"/>
    <w:pPr>
      <w:tabs>
        <w:tab w:val="left" w:pos="2835"/>
      </w:tabs>
      <w:ind w:left="2835" w:hanging="2835"/>
    </w:pPr>
  </w:style>
  <w:style w:type="paragraph" w:customStyle="1" w:styleId="BodyTextnopadding">
    <w:name w:val="Body Text no padding"/>
    <w:basedOn w:val="BodyText"/>
    <w:qFormat/>
    <w:rsid w:val="009357E4"/>
    <w:pPr>
      <w:spacing w:before="0" w:after="0"/>
    </w:pPr>
  </w:style>
  <w:style w:type="paragraph" w:customStyle="1" w:styleId="BodyTextBold">
    <w:name w:val="Body Text Bold"/>
    <w:basedOn w:val="BodyText"/>
    <w:qFormat/>
    <w:rsid w:val="009357E4"/>
    <w:rPr>
      <w:b/>
    </w:rPr>
  </w:style>
  <w:style w:type="character" w:styleId="Hyperlink">
    <w:name w:val="Hyperlink"/>
    <w:basedOn w:val="DefaultParagraphFont"/>
    <w:uiPriority w:val="99"/>
    <w:unhideWhenUsed/>
    <w:rsid w:val="00753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5206</Characters>
  <Application>Microsoft Office Word</Application>
  <DocSecurity>0</DocSecurity>
  <Lines>153</Lines>
  <Paragraphs>104</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BSBFIN502 Manage financial compliance</dc:title>
  <dc:subject>Approved</dc:subject>
  <dc:creator>Future Skills Organisation</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