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CB3" w:rsidP="00565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BSBFIN501 Manage budgets and financial plans</w:t>
      </w:r>
      <w:r>
        <w:fldChar w:fldCharType="end"/>
      </w:r>
    </w:p>
    <w:p w:rsidR="00565CB3" w:rsidP="00565CB3">
      <w:pPr>
        <w:pStyle w:val="Version"/>
        <w:sectPr w:rsidSect="00914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E1A" w:rsidP="00914E1A">
      <w:pPr>
        <w:pStyle w:val="SuperHeading"/>
      </w:pPr>
      <w:r w:rsidRPr="00914E1A">
        <w:t>Assessment Requirements for BSBFIN501 Manage budgets and financial plans</w:t>
      </w:r>
    </w:p>
    <w:p w:rsidR="00000000" w:rsidRPr="00914E1A" w:rsidP="00914E1A">
      <w:pPr>
        <w:pStyle w:val="Heading1"/>
      </w:pPr>
      <w:bookmarkStart w:id="1" w:name="O_1119368"/>
      <w:bookmarkEnd w:id="1"/>
      <w:r w:rsidRPr="00914E1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14E1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E1A" w:rsidP="00914E1A">
            <w:pPr>
              <w:pStyle w:val="BodyText"/>
            </w:pPr>
            <w:r w:rsidRPr="00914E1A">
              <w:rPr>
                <w:rStyle w:val="SpecialBold"/>
              </w:rPr>
              <w:t>Release</w:t>
            </w:r>
            <w:r w:rsidRPr="00914E1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1A">
            <w:pPr>
              <w:pStyle w:val="BodyText"/>
              <w:rPr>
                <w:lang w:val="en-NZ"/>
              </w:rPr>
            </w:pPr>
            <w:r w:rsidRPr="00914E1A">
              <w:rPr>
                <w:rStyle w:val="SpecialBold"/>
              </w:rPr>
              <w:t>Comments</w:t>
            </w:r>
            <w:r w:rsidRPr="00914E1A">
              <w:t> </w:t>
            </w:r>
          </w:p>
        </w:tc>
      </w:tr>
      <w:tr w:rsidTr="00914E1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E1A">
            <w:pPr>
              <w:pStyle w:val="BodyText"/>
              <w:rPr>
                <w:lang w:val="en-NZ"/>
              </w:rPr>
            </w:pPr>
            <w:r w:rsidRPr="00914E1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E1A" w:rsidP="00914E1A">
            <w:pPr>
              <w:pStyle w:val="BodyText"/>
            </w:pPr>
            <w:r w:rsidRPr="00914E1A">
              <w:t>This version first released with BSB Business Services Training Package Version 7.0.</w:t>
            </w:r>
          </w:p>
        </w:tc>
      </w:tr>
    </w:tbl>
    <w:p w:rsidR="00000000" w:rsidRPr="00914E1A" w:rsidP="00914E1A">
      <w:pPr>
        <w:pStyle w:val="BodyText"/>
      </w:pPr>
    </w:p>
    <w:p w:rsidR="00000000" w:rsidRPr="00914E1A" w:rsidP="00914E1A">
      <w:pPr>
        <w:pStyle w:val="AllowPageBreak"/>
      </w:pPr>
    </w:p>
    <w:p w:rsidR="00000000" w:rsidRPr="00914E1A" w:rsidP="00914E1A">
      <w:pPr>
        <w:pStyle w:val="Heading1"/>
      </w:pPr>
      <w:bookmarkStart w:id="2" w:name="O_1119371"/>
      <w:bookmarkEnd w:id="2"/>
      <w:r w:rsidRPr="00914E1A">
        <w:t>Performance Evidence</w:t>
      </w:r>
    </w:p>
    <w:p w:rsidR="00000000" w:rsidRPr="00914E1A" w:rsidP="00565CB3">
      <w:pPr>
        <w:pStyle w:val="BodyText"/>
      </w:pPr>
      <w:r w:rsidRPr="00914E1A">
        <w:t>The candidate must demonstrate the ability to complete the tasks outlined in the elements, performance criteria and foundation skills of this unit, including evidence of the ability to:</w:t>
      </w:r>
    </w:p>
    <w:p w:rsidR="00000000" w:rsidRPr="00914E1A" w:rsidP="00914E1A">
      <w:pPr>
        <w:pStyle w:val="ListBullet"/>
      </w:pPr>
      <w:r w:rsidRPr="00914E1A">
        <w:t>manage the budget and financial plan of an organ</w:t>
      </w:r>
      <w:r w:rsidRPr="00914E1A">
        <w:t xml:space="preserve">isation for one reporting period. </w:t>
      </w:r>
    </w:p>
    <w:p w:rsidR="00000000" w:rsidRPr="00914E1A" w:rsidP="00565CB3">
      <w:pPr>
        <w:pStyle w:val="BodyText"/>
      </w:pPr>
      <w:r w:rsidRPr="00914E1A">
        <w:t xml:space="preserve">In the course of the above, the candidate must: </w:t>
      </w:r>
    </w:p>
    <w:p w:rsidR="00000000" w:rsidRPr="00914E1A" w:rsidP="00914E1A">
      <w:pPr>
        <w:pStyle w:val="ListBullet"/>
      </w:pPr>
      <w:r w:rsidRPr="00914E1A">
        <w:t>communicate with relevant people to clarify budget and financial plans, negotiate changes and disseminate information</w:t>
      </w:r>
    </w:p>
    <w:p w:rsidR="00000000" w:rsidRPr="00914E1A" w:rsidP="00914E1A">
      <w:pPr>
        <w:pStyle w:val="ListBullet"/>
      </w:pPr>
      <w:r w:rsidRPr="00914E1A">
        <w:t>prepare, implement and modify financial contingency plans</w:t>
      </w:r>
    </w:p>
    <w:p w:rsidR="00000000" w:rsidRPr="00914E1A" w:rsidP="00914E1A">
      <w:pPr>
        <w:pStyle w:val="ListBullet"/>
      </w:pPr>
      <w:r w:rsidRPr="00914E1A">
        <w:t>monitor expenditure and control costs</w:t>
      </w:r>
    </w:p>
    <w:p w:rsidR="00000000" w:rsidRPr="00914E1A" w:rsidP="00914E1A">
      <w:pPr>
        <w:pStyle w:val="ListBullet"/>
      </w:pPr>
      <w:r w:rsidRPr="00914E1A">
        <w:t xml:space="preserve">support and monitor team members </w:t>
      </w:r>
    </w:p>
    <w:p w:rsidR="00000000" w:rsidRPr="00914E1A" w:rsidP="00914E1A">
      <w:pPr>
        <w:pStyle w:val="ListBullet"/>
      </w:pPr>
      <w:r w:rsidRPr="00914E1A">
        <w:t>report on budget and expenditure</w:t>
      </w:r>
    </w:p>
    <w:p w:rsidR="00000000" w:rsidRPr="00914E1A" w:rsidP="00914E1A">
      <w:pPr>
        <w:pStyle w:val="ListBullet"/>
      </w:pPr>
      <w:r w:rsidRPr="00914E1A">
        <w:t>review and make recommendations for improvements to financial processes</w:t>
      </w:r>
    </w:p>
    <w:p w:rsidR="00000000" w:rsidRPr="00914E1A" w:rsidP="00914E1A">
      <w:pPr>
        <w:pStyle w:val="ListBullet"/>
      </w:pPr>
      <w:r w:rsidRPr="00914E1A">
        <w:t>meet record-keeping r</w:t>
      </w:r>
      <w:r w:rsidRPr="00914E1A">
        <w:t>equirements for Australian Taxation Office (ATO) and for auditing purposes.</w:t>
      </w:r>
    </w:p>
    <w:p w:rsidR="00000000" w:rsidRPr="00914E1A" w:rsidP="00914E1A">
      <w:pPr>
        <w:pStyle w:val="AllowPageBreak"/>
      </w:pPr>
    </w:p>
    <w:p w:rsidR="00000000" w:rsidRPr="00914E1A" w:rsidP="00914E1A">
      <w:pPr>
        <w:pStyle w:val="Heading1"/>
      </w:pPr>
      <w:bookmarkStart w:id="3" w:name="O_1119370"/>
      <w:bookmarkEnd w:id="3"/>
      <w:r w:rsidRPr="00914E1A">
        <w:t>Knowledge Evidence</w:t>
      </w:r>
    </w:p>
    <w:p w:rsidR="00000000" w:rsidRPr="00914E1A" w:rsidP="00565CB3">
      <w:pPr>
        <w:pStyle w:val="BodyText"/>
      </w:pPr>
      <w:r w:rsidRPr="00914E1A">
        <w:t>The candidate must be able to demonstrate knowledge to complete the tasks outlined in the elements, performance criteria and foundation skills</w:t>
      </w:r>
      <w:r w:rsidRPr="00914E1A">
        <w:t xml:space="preserve"> of this unit, including knowledge of:</w:t>
      </w:r>
    </w:p>
    <w:p w:rsidR="00000000" w:rsidRPr="00914E1A" w:rsidP="00914E1A">
      <w:pPr>
        <w:pStyle w:val="ListBullet"/>
      </w:pPr>
      <w:r w:rsidRPr="00914E1A">
        <w:t>basic accounting principles</w:t>
      </w:r>
    </w:p>
    <w:p w:rsidR="00000000" w:rsidRPr="00914E1A" w:rsidP="00914E1A">
      <w:pPr>
        <w:pStyle w:val="ListBullet"/>
      </w:pPr>
      <w:r w:rsidRPr="00914E1A">
        <w:t>types of budgets and financial plans</w:t>
      </w:r>
    </w:p>
    <w:p w:rsidR="00000000" w:rsidRPr="00914E1A" w:rsidP="00914E1A">
      <w:pPr>
        <w:pStyle w:val="ListBullet"/>
      </w:pPr>
      <w:r w:rsidRPr="00914E1A">
        <w:t>legislation and current ATO requirements, including the Goods and Services Tax (GST)</w:t>
      </w:r>
    </w:p>
    <w:p w:rsidR="00000000" w:rsidRPr="00914E1A" w:rsidP="00914E1A">
      <w:pPr>
        <w:pStyle w:val="ListBullet"/>
      </w:pPr>
      <w:r w:rsidRPr="00914E1A">
        <w:t>key requirements for financial record keeping and auditing</w:t>
      </w:r>
    </w:p>
    <w:p w:rsidR="00000000" w:rsidRPr="00914E1A" w:rsidP="00914E1A">
      <w:pPr>
        <w:pStyle w:val="ListBullet"/>
      </w:pPr>
      <w:r w:rsidRPr="00914E1A">
        <w:t>princip</w:t>
      </w:r>
      <w:r w:rsidRPr="00914E1A">
        <w:t>les for managing work teams</w:t>
      </w:r>
    </w:p>
    <w:p w:rsidR="00000000" w:rsidRPr="00914E1A" w:rsidP="00914E1A">
      <w:pPr>
        <w:pStyle w:val="ListBullet"/>
      </w:pPr>
      <w:r w:rsidRPr="00914E1A">
        <w:t>principles and techniques involved in managing:</w:t>
      </w:r>
    </w:p>
    <w:p w:rsidR="00000000" w:rsidRPr="00914E1A" w:rsidP="00914E1A">
      <w:pPr>
        <w:pStyle w:val="ListBullet2"/>
      </w:pPr>
      <w:r w:rsidRPr="00914E1A">
        <w:t>budgeting</w:t>
      </w:r>
    </w:p>
    <w:p w:rsidR="00000000" w:rsidRPr="00914E1A" w:rsidP="00914E1A">
      <w:pPr>
        <w:pStyle w:val="ListBullet2"/>
      </w:pPr>
      <w:r w:rsidRPr="00914E1A">
        <w:t>cash flows</w:t>
      </w:r>
    </w:p>
    <w:p w:rsidR="00000000" w:rsidRPr="00914E1A" w:rsidP="00914E1A">
      <w:pPr>
        <w:pStyle w:val="ListBullet2"/>
      </w:pPr>
      <w:r w:rsidRPr="00914E1A">
        <w:t>electronic spreadsheets</w:t>
      </w:r>
    </w:p>
    <w:p w:rsidR="00000000" w:rsidRPr="00914E1A" w:rsidP="00914E1A">
      <w:pPr>
        <w:pStyle w:val="ListBullet2"/>
      </w:pPr>
      <w:r w:rsidRPr="00914E1A">
        <w:t>Goods and Services Tax</w:t>
      </w:r>
    </w:p>
    <w:p w:rsidR="00000000" w:rsidRPr="00914E1A" w:rsidP="00914E1A">
      <w:pPr>
        <w:pStyle w:val="ListBullet2"/>
      </w:pPr>
      <w:r w:rsidRPr="00914E1A">
        <w:t>ledgers and financial statements</w:t>
      </w:r>
    </w:p>
    <w:p w:rsidR="00000000" w:rsidRPr="00914E1A" w:rsidP="00914E1A">
      <w:pPr>
        <w:pStyle w:val="ListBullet2"/>
      </w:pPr>
      <w:r w:rsidRPr="00914E1A">
        <w:t>profit and loss statements</w:t>
      </w:r>
    </w:p>
    <w:p w:rsidR="00000000" w:rsidRPr="00914E1A" w:rsidP="00914E1A">
      <w:pPr>
        <w:pStyle w:val="ListBullet2"/>
      </w:pPr>
      <w:r w:rsidRPr="00914E1A">
        <w:t>evaluation of budget and financial plans.</w:t>
      </w:r>
    </w:p>
    <w:p w:rsidR="00000000" w:rsidRPr="00914E1A" w:rsidP="00914E1A">
      <w:pPr>
        <w:pStyle w:val="AllowPageBreak"/>
      </w:pPr>
    </w:p>
    <w:p w:rsidR="00000000" w:rsidRPr="00914E1A" w:rsidP="00914E1A">
      <w:pPr>
        <w:pStyle w:val="Heading1"/>
      </w:pPr>
      <w:bookmarkStart w:id="4" w:name="O_1119369"/>
      <w:bookmarkEnd w:id="4"/>
      <w:r w:rsidRPr="00914E1A">
        <w:t>Assessment Conditions</w:t>
      </w:r>
    </w:p>
    <w:p w:rsidR="00000000" w:rsidRPr="00914E1A" w:rsidP="00565CB3">
      <w:pPr>
        <w:pStyle w:val="BodyText"/>
      </w:pPr>
      <w:r w:rsidRPr="00914E1A">
        <w:t xml:space="preserve">Skills in this unit must be demonstrated in a workplace or simulated environment where the conditions are typical of those in a working environment in this industry. </w:t>
      </w:r>
    </w:p>
    <w:p w:rsidR="00000000" w:rsidRPr="00914E1A" w:rsidP="00565CB3">
      <w:pPr>
        <w:pStyle w:val="BodyText"/>
      </w:pPr>
      <w:r w:rsidRPr="00914E1A">
        <w:t>This includes access to:</w:t>
      </w:r>
    </w:p>
    <w:p w:rsidR="00000000" w:rsidRPr="00914E1A" w:rsidP="00914E1A">
      <w:pPr>
        <w:pStyle w:val="ListBullet"/>
      </w:pPr>
      <w:r w:rsidRPr="00914E1A">
        <w:t xml:space="preserve">workplace policies and </w:t>
      </w:r>
      <w:r w:rsidRPr="00914E1A">
        <w:t>procedures</w:t>
      </w:r>
    </w:p>
    <w:p w:rsidR="00000000" w:rsidRPr="00914E1A" w:rsidP="00914E1A">
      <w:pPr>
        <w:pStyle w:val="ListBullet"/>
      </w:pPr>
      <w:r w:rsidRPr="00914E1A">
        <w:t>workplace budgets and financial plans.</w:t>
      </w:r>
    </w:p>
    <w:p w:rsidR="00000000" w:rsidRPr="00914E1A" w:rsidP="00914E1A">
      <w:pPr>
        <w:pStyle w:val="BodyText"/>
      </w:pPr>
    </w:p>
    <w:p w:rsidR="00000000" w:rsidRPr="00914E1A" w:rsidP="00565CB3">
      <w:pPr>
        <w:pStyle w:val="BodyText"/>
      </w:pPr>
      <w:r w:rsidRPr="00914E1A">
        <w:t>Assessors of this unit must satisfy the requirements for assessors in applicable vocational education and training legislation, frameworks and/or standards.</w:t>
      </w:r>
    </w:p>
    <w:p w:rsidR="00000000" w:rsidRPr="00914E1A" w:rsidP="00914E1A">
      <w:pPr>
        <w:pStyle w:val="Heading1"/>
      </w:pPr>
      <w:bookmarkStart w:id="5" w:name="O_1119367"/>
      <w:bookmarkEnd w:id="5"/>
      <w:r w:rsidRPr="00914E1A">
        <w:t>Links</w:t>
      </w:r>
    </w:p>
    <w:p w:rsidR="00000000" w:rsidRPr="00914E1A" w:rsidP="00565CB3">
      <w:pPr>
        <w:pStyle w:val="BodyText"/>
      </w:pPr>
      <w:r w:rsidRPr="00914E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07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4E1A" w:rsidP="00914E1A"/>
    <w:sectPr w:rsidSect="00914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1A" w:rsidRPr="00565CB3" w:rsidP="00565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B3" w:rsidP="00914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5CB3" w:rsidP="00914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5CB3" w:rsidP="00914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E1A" w:rsidRPr="00565CB3" w:rsidP="00565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B3" w:rsidRPr="002D2AF8" w:rsidP="00914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BSBFIN501 Manage budgets and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65CB3" w:rsidP="00914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C85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EA2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6F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E1A"/>
  </w:style>
  <w:style w:type="character" w:customStyle="1" w:styleId="Heading1Char">
    <w:name w:val="Heading 1 Char"/>
    <w:basedOn w:val="DefaultParagraphFont"/>
    <w:link w:val="Heading1"/>
    <w:rsid w:val="00914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E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E1A"/>
    <w:rPr>
      <w:b/>
      <w:spacing w:val="0"/>
    </w:rPr>
  </w:style>
  <w:style w:type="paragraph" w:styleId="ListBullet2">
    <w:name w:val="List Bullet 2"/>
    <w:basedOn w:val="List2"/>
    <w:rsid w:val="00914E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E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E1A"/>
    <w:rPr>
      <w:i/>
    </w:rPr>
  </w:style>
  <w:style w:type="paragraph" w:styleId="Caption">
    <w:name w:val="caption"/>
    <w:basedOn w:val="BodyText"/>
    <w:next w:val="Normal"/>
    <w:qFormat/>
    <w:rsid w:val="00914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E1A"/>
  </w:style>
  <w:style w:type="paragraph" w:styleId="TableofFigures">
    <w:name w:val="table of figures"/>
    <w:basedOn w:val="Normal"/>
    <w:next w:val="Normal"/>
    <w:semiHidden/>
    <w:rsid w:val="00914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E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E1A"/>
    <w:rPr>
      <w:rFonts w:ascii="Wingdings" w:hAnsi="Wingdings"/>
    </w:rPr>
  </w:style>
  <w:style w:type="paragraph" w:customStyle="1" w:styleId="TableHeading">
    <w:name w:val="Table Heading"/>
    <w:basedOn w:val="HeadingBase"/>
    <w:rsid w:val="00914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E1A"/>
    <w:rPr>
      <w:color w:val="0033CC"/>
      <w:u w:val="none"/>
    </w:rPr>
  </w:style>
  <w:style w:type="paragraph" w:customStyle="1" w:styleId="BodyTextRight">
    <w:name w:val="Body Text Right"/>
    <w:basedOn w:val="BodyText"/>
    <w:rsid w:val="00914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E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E1A"/>
    <w:rPr>
      <w:sz w:val="32"/>
    </w:rPr>
  </w:style>
  <w:style w:type="paragraph" w:customStyle="1" w:styleId="HeadingProcedure">
    <w:name w:val="Heading Procedure"/>
    <w:basedOn w:val="HeadingBase"/>
    <w:next w:val="Normal"/>
    <w:rsid w:val="00914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E1A"/>
    <w:pPr>
      <w:spacing w:before="60" w:after="60"/>
    </w:pPr>
  </w:style>
  <w:style w:type="paragraph" w:styleId="ListContinue">
    <w:name w:val="List Continue"/>
    <w:basedOn w:val="List"/>
    <w:rsid w:val="00914E1A"/>
    <w:pPr>
      <w:ind w:firstLine="0"/>
    </w:pPr>
  </w:style>
  <w:style w:type="paragraph" w:customStyle="1" w:styleId="ListNote">
    <w:name w:val="List Note"/>
    <w:basedOn w:val="List"/>
    <w:rsid w:val="00914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E1A"/>
    <w:rPr>
      <w:rFonts w:ascii="Courier New" w:hAnsi="Courier New"/>
    </w:rPr>
  </w:style>
  <w:style w:type="paragraph" w:customStyle="1" w:styleId="NoteBullet">
    <w:name w:val="Note Bullet"/>
    <w:basedOn w:val="Note"/>
    <w:rsid w:val="00914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E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E1A"/>
    <w:rPr>
      <w:b/>
      <w:smallCaps/>
    </w:rPr>
  </w:style>
  <w:style w:type="paragraph" w:customStyle="1" w:styleId="TableListNumber">
    <w:name w:val="Table List Number"/>
    <w:basedOn w:val="ListNumber"/>
    <w:rsid w:val="00914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E1A"/>
    <w:pPr>
      <w:numPr>
        <w:numId w:val="9"/>
      </w:numPr>
    </w:pPr>
  </w:style>
  <w:style w:type="paragraph" w:customStyle="1" w:styleId="ListAlpha2">
    <w:name w:val="List Alpha 2"/>
    <w:basedOn w:val="List2"/>
    <w:rsid w:val="00914E1A"/>
    <w:pPr>
      <w:numPr>
        <w:numId w:val="8"/>
      </w:numPr>
    </w:pPr>
  </w:style>
  <w:style w:type="paragraph" w:styleId="List2">
    <w:name w:val="List 2"/>
    <w:basedOn w:val="BodyText"/>
    <w:rsid w:val="00914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E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E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E1A"/>
    <w:pPr>
      <w:numPr>
        <w:numId w:val="4"/>
      </w:numPr>
    </w:pPr>
  </w:style>
  <w:style w:type="paragraph" w:styleId="ListContinue2">
    <w:name w:val="List Continue 2"/>
    <w:basedOn w:val="List2"/>
    <w:rsid w:val="00914E1A"/>
    <w:pPr>
      <w:ind w:firstLine="0"/>
    </w:pPr>
  </w:style>
  <w:style w:type="paragraph" w:styleId="ListContinue3">
    <w:name w:val="List Continue 3"/>
    <w:basedOn w:val="List3"/>
    <w:rsid w:val="00914E1A"/>
    <w:pPr>
      <w:ind w:left="1021" w:firstLine="0"/>
    </w:pPr>
  </w:style>
  <w:style w:type="paragraph" w:styleId="ListContinue4">
    <w:name w:val="List Continue 4"/>
    <w:basedOn w:val="List4"/>
    <w:rsid w:val="00914E1A"/>
    <w:pPr>
      <w:ind w:firstLine="0"/>
    </w:pPr>
  </w:style>
  <w:style w:type="paragraph" w:styleId="ListContinue5">
    <w:name w:val="List Continue 5"/>
    <w:basedOn w:val="List5"/>
    <w:rsid w:val="00914E1A"/>
    <w:pPr>
      <w:ind w:firstLine="0"/>
    </w:pPr>
  </w:style>
  <w:style w:type="paragraph" w:styleId="ListNumber3">
    <w:name w:val="List Number 3"/>
    <w:basedOn w:val="List3"/>
    <w:rsid w:val="00914E1A"/>
    <w:pPr>
      <w:numPr>
        <w:numId w:val="5"/>
      </w:numPr>
    </w:pPr>
  </w:style>
  <w:style w:type="paragraph" w:styleId="ListNumber4">
    <w:name w:val="List Number 4"/>
    <w:basedOn w:val="List4"/>
    <w:rsid w:val="00914E1A"/>
    <w:pPr>
      <w:numPr>
        <w:numId w:val="6"/>
      </w:numPr>
    </w:pPr>
  </w:style>
  <w:style w:type="paragraph" w:styleId="ListNumber5">
    <w:name w:val="List Number 5"/>
    <w:basedOn w:val="List5"/>
    <w:rsid w:val="00914E1A"/>
    <w:pPr>
      <w:numPr>
        <w:numId w:val="7"/>
      </w:numPr>
    </w:pPr>
  </w:style>
  <w:style w:type="paragraph" w:styleId="BlockText">
    <w:name w:val="Block Text"/>
    <w:basedOn w:val="Normal"/>
    <w:rsid w:val="00914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E1A"/>
    <w:rPr>
      <w:sz w:val="16"/>
      <w:vertAlign w:val="superscript"/>
    </w:rPr>
  </w:style>
  <w:style w:type="character" w:customStyle="1" w:styleId="Symbols">
    <w:name w:val="Symbols"/>
    <w:basedOn w:val="DefaultParagraphFont"/>
    <w:rsid w:val="00914E1A"/>
    <w:rPr>
      <w:rFonts w:ascii="Symbol" w:hAnsi="Symbol"/>
    </w:rPr>
  </w:style>
  <w:style w:type="character" w:customStyle="1" w:styleId="MenuOptions">
    <w:name w:val="Menu Options"/>
    <w:basedOn w:val="DefaultParagraphFont"/>
    <w:rsid w:val="00914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E1A"/>
    <w:rPr>
      <w:b/>
    </w:rPr>
  </w:style>
  <w:style w:type="character" w:customStyle="1" w:styleId="Underlined">
    <w:name w:val="Underlined"/>
    <w:basedOn w:val="DefaultParagraphFont"/>
    <w:rsid w:val="00914E1A"/>
    <w:rPr>
      <w:u w:val="single"/>
    </w:rPr>
  </w:style>
  <w:style w:type="paragraph" w:customStyle="1" w:styleId="TableBodyTextRight">
    <w:name w:val="Table Body Text Right"/>
    <w:basedOn w:val="TableBodyText"/>
    <w:rsid w:val="00914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E1A"/>
    <w:rPr>
      <w:sz w:val="18"/>
    </w:rPr>
  </w:style>
  <w:style w:type="paragraph" w:customStyle="1" w:styleId="BodySmallRight">
    <w:name w:val="Body Small Right"/>
    <w:basedOn w:val="BodyTextRight"/>
    <w:rsid w:val="00914E1A"/>
    <w:rPr>
      <w:sz w:val="18"/>
      <w:szCs w:val="18"/>
    </w:rPr>
  </w:style>
  <w:style w:type="paragraph" w:customStyle="1" w:styleId="MarginEdition">
    <w:name w:val="Margin Edition"/>
    <w:basedOn w:val="MarginNote"/>
    <w:rsid w:val="00914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E1A"/>
    <w:rPr>
      <w:sz w:val="2"/>
      <w:szCs w:val="2"/>
    </w:rPr>
  </w:style>
  <w:style w:type="character" w:customStyle="1" w:styleId="Small">
    <w:name w:val="Small"/>
    <w:basedOn w:val="DefaultParagraphFont"/>
    <w:rsid w:val="00914E1A"/>
    <w:rPr>
      <w:sz w:val="16"/>
    </w:rPr>
  </w:style>
  <w:style w:type="paragraph" w:customStyle="1" w:styleId="WideTable">
    <w:name w:val="Wide Table"/>
    <w:basedOn w:val="Normal"/>
    <w:rsid w:val="00914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E1A"/>
  </w:style>
  <w:style w:type="paragraph" w:styleId="Quote">
    <w:name w:val="Quote"/>
    <w:basedOn w:val="Heading1"/>
    <w:link w:val="QuoteChar"/>
    <w:qFormat/>
    <w:rsid w:val="00914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E1A"/>
    <w:pPr>
      <w:pageBreakBefore/>
    </w:pPr>
  </w:style>
  <w:style w:type="paragraph" w:customStyle="1" w:styleId="Border">
    <w:name w:val="Border"/>
    <w:basedOn w:val="Normal"/>
    <w:qFormat/>
    <w:rsid w:val="00914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E1A"/>
    <w:rPr>
      <w:u w:val="single"/>
    </w:rPr>
  </w:style>
  <w:style w:type="character" w:customStyle="1" w:styleId="BoldandItalics">
    <w:name w:val="Bold and Italics"/>
    <w:qFormat/>
    <w:rsid w:val="00914E1A"/>
    <w:rPr>
      <w:b/>
      <w:i/>
      <w:u w:val="none"/>
    </w:rPr>
  </w:style>
  <w:style w:type="paragraph" w:styleId="BalloonText">
    <w:name w:val="Balloon Text"/>
    <w:basedOn w:val="Normal"/>
    <w:link w:val="BalloonTextChar"/>
    <w:rsid w:val="00914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E1A"/>
    <w:pPr>
      <w:spacing w:before="0" w:after="0"/>
    </w:pPr>
  </w:style>
  <w:style w:type="paragraph" w:customStyle="1" w:styleId="BodyTextBold">
    <w:name w:val="Body Text Bold"/>
    <w:basedOn w:val="BodyText"/>
    <w:qFormat/>
    <w:rsid w:val="00914E1A"/>
    <w:rPr>
      <w:b/>
    </w:rPr>
  </w:style>
  <w:style w:type="character" w:styleId="Hyperlink">
    <w:name w:val="Hyperlink"/>
    <w:basedOn w:val="DefaultParagraphFont"/>
    <w:uiPriority w:val="99"/>
    <w:unhideWhenUsed/>
    <w:rsid w:val="00565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2181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BSBFIN501 Manage budgets and financial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