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05EE" w:rsidP="005005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BSBFIM502 Manage payroll</w:t>
      </w:r>
      <w:r>
        <w:fldChar w:fldCharType="end"/>
      </w:r>
    </w:p>
    <w:p w:rsidR="005005EE" w:rsidP="005005EE">
      <w:pPr>
        <w:pStyle w:val="Version"/>
        <w:sectPr w:rsidSect="00586B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86B91" w:rsidP="00586B91">
      <w:pPr>
        <w:pStyle w:val="SuperHeading"/>
      </w:pPr>
      <w:r w:rsidRPr="00586B91">
        <w:t>BSBFIM502 Manage payroll</w:t>
      </w:r>
    </w:p>
    <w:p w:rsidR="00000000" w:rsidRPr="00586B91" w:rsidP="00586B91">
      <w:pPr>
        <w:pStyle w:val="Heading1"/>
      </w:pPr>
      <w:bookmarkStart w:id="1" w:name="O_731489"/>
      <w:bookmarkEnd w:id="1"/>
      <w:r w:rsidRPr="00586B9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00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B91" w:rsidP="00586B91">
            <w:pPr>
              <w:pStyle w:val="BodyText"/>
            </w:pPr>
            <w:r w:rsidRPr="00586B9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91">
            <w:pPr>
              <w:pStyle w:val="BodyText"/>
              <w:rPr>
                <w:lang w:val="en-NZ"/>
              </w:rPr>
            </w:pPr>
            <w:r w:rsidRPr="00586B91">
              <w:rPr>
                <w:rStyle w:val="SpecialBold"/>
              </w:rPr>
              <w:t>Comments</w:t>
            </w:r>
          </w:p>
        </w:tc>
      </w:tr>
      <w:tr w:rsidTr="00500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91">
            <w:pPr>
              <w:pStyle w:val="BodyText"/>
              <w:rPr>
                <w:lang w:val="en-NZ"/>
              </w:rPr>
            </w:pPr>
            <w:r w:rsidRPr="00586B91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B91" w:rsidP="00586B91">
            <w:pPr>
              <w:pStyle w:val="BodyText"/>
            </w:pPr>
            <w:r w:rsidRPr="00586B91">
              <w:t>This version first released with BSB Business Services Training Package Version 1.1.</w:t>
            </w:r>
          </w:p>
          <w:p w:rsidR="00000000" w:rsidP="00586B91">
            <w:pPr>
              <w:pStyle w:val="BodyText"/>
              <w:rPr>
                <w:lang w:val="en-NZ"/>
              </w:rPr>
            </w:pPr>
            <w:r w:rsidRPr="00586B91">
              <w:t>Version created to correct mapping table information</w:t>
            </w:r>
          </w:p>
        </w:tc>
      </w:tr>
      <w:tr w:rsidTr="00500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91">
            <w:pPr>
              <w:pStyle w:val="BodyText"/>
              <w:rPr>
                <w:lang w:val="en-NZ"/>
              </w:rPr>
            </w:pPr>
            <w:r w:rsidRPr="00586B9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B91" w:rsidP="00586B91">
            <w:pPr>
              <w:pStyle w:val="BodyText"/>
            </w:pPr>
            <w:r w:rsidRPr="00586B91">
              <w:t>This version first released with BSB Business Services Training Package Versio</w:t>
            </w:r>
            <w:r w:rsidRPr="00586B91">
              <w:t>n 1.0.</w:t>
            </w:r>
          </w:p>
        </w:tc>
      </w:tr>
    </w:tbl>
    <w:p w:rsidR="00000000" w:rsidRPr="00586B91" w:rsidP="00586B91">
      <w:pPr>
        <w:pStyle w:val="BodyText"/>
      </w:pPr>
    </w:p>
    <w:p w:rsidR="00000000" w:rsidRPr="00586B91" w:rsidP="00586B91">
      <w:pPr>
        <w:pStyle w:val="AllowPageBreak"/>
      </w:pPr>
    </w:p>
    <w:p w:rsidR="00000000" w:rsidRPr="00586B91" w:rsidP="00586B91">
      <w:pPr>
        <w:pStyle w:val="Heading1"/>
      </w:pPr>
      <w:bookmarkStart w:id="2" w:name="O_731488"/>
      <w:bookmarkEnd w:id="2"/>
      <w:r w:rsidRPr="00586B91">
        <w:t>Application</w:t>
      </w:r>
    </w:p>
    <w:p w:rsidR="00000000" w:rsidRPr="00586B91" w:rsidP="005005EE">
      <w:pPr>
        <w:pStyle w:val="BodyText"/>
      </w:pPr>
      <w:r w:rsidRPr="00586B91">
        <w:t xml:space="preserve">This unit describes the skills and knowledge required to establish and monitor security procedures for managing organisational payroll services and to </w:t>
      </w:r>
      <w:r w:rsidRPr="00586B91">
        <w:t>calculate and process salary payments, group taxation and related payments.</w:t>
      </w:r>
    </w:p>
    <w:p w:rsidR="00000000" w:rsidRPr="00586B91" w:rsidP="005005EE">
      <w:pPr>
        <w:pStyle w:val="BodyText"/>
      </w:pPr>
      <w:r w:rsidRPr="00586B91">
        <w:t>It applies to individuals, employed in a range of work environments, who are required to establish and work with payroll systems and may have responsibility for managing payroll s</w:t>
      </w:r>
      <w:r w:rsidRPr="00586B91">
        <w:t>ystems and calculations.</w:t>
      </w:r>
    </w:p>
    <w:p w:rsidR="00000000" w:rsidRPr="00586B91" w:rsidP="005005EE">
      <w:pPr>
        <w:pStyle w:val="BodyText"/>
      </w:pPr>
      <w:r w:rsidRPr="00586B91">
        <w:t>No licensing, legislative or certification requirements apply to this unit at the time of publication</w:t>
      </w:r>
    </w:p>
    <w:p w:rsidR="00000000" w:rsidRPr="00586B91" w:rsidP="00586B91">
      <w:pPr>
        <w:pStyle w:val="Heading1"/>
      </w:pPr>
      <w:bookmarkStart w:id="3" w:name="O_731487"/>
      <w:bookmarkEnd w:id="3"/>
      <w:r w:rsidRPr="00586B91">
        <w:t>Unit Sector</w:t>
      </w:r>
    </w:p>
    <w:p w:rsidR="00000000" w:rsidRPr="00586B91" w:rsidP="005005EE">
      <w:pPr>
        <w:pStyle w:val="BodyText"/>
      </w:pPr>
      <w:r w:rsidRPr="00586B91">
        <w:t>Finance – Financial Management</w:t>
      </w:r>
    </w:p>
    <w:p w:rsidR="00000000" w:rsidRPr="00586B91" w:rsidP="00586B91">
      <w:pPr>
        <w:pStyle w:val="Heading1"/>
      </w:pPr>
      <w:bookmarkStart w:id="4" w:name="O_731486"/>
      <w:bookmarkEnd w:id="4"/>
      <w:r w:rsidRPr="00586B9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86B9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B91" w:rsidP="00586B91">
            <w:pPr>
              <w:pStyle w:val="BodyText"/>
            </w:pPr>
            <w:r w:rsidRPr="00586B9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91">
            <w:pPr>
              <w:pStyle w:val="BodyText"/>
              <w:rPr>
                <w:lang w:val="en-NZ"/>
              </w:rPr>
            </w:pPr>
            <w:r w:rsidRPr="00586B91">
              <w:rPr>
                <w:rStyle w:val="SpecialBold"/>
              </w:rPr>
              <w:t>PERFORMAN</w:t>
            </w:r>
            <w:r w:rsidRPr="00586B91">
              <w:rPr>
                <w:rStyle w:val="SpecialBold"/>
              </w:rPr>
              <w:t>CE CRITERIA</w:t>
            </w:r>
          </w:p>
        </w:tc>
      </w:tr>
      <w:tr w:rsidTr="00586B9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B91" w:rsidP="00586B91">
            <w:pPr>
              <w:pStyle w:val="BodyText"/>
            </w:pPr>
            <w:r w:rsidRPr="00586B9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91">
            <w:pPr>
              <w:pStyle w:val="BodyText"/>
              <w:rPr>
                <w:lang w:val="en-NZ"/>
              </w:rPr>
            </w:pPr>
            <w:r w:rsidRPr="00586B9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86B9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91">
            <w:pPr>
              <w:pStyle w:val="BodyText"/>
              <w:rPr>
                <w:lang w:val="en-NZ"/>
              </w:rPr>
            </w:pPr>
            <w:r w:rsidRPr="00586B91">
              <w:t>1 Establish procedures for management of payroll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B91" w:rsidP="00586B91">
            <w:pPr>
              <w:pStyle w:val="BodyText"/>
            </w:pPr>
            <w:r w:rsidRPr="00586B91">
              <w:t>1.1 Establish procedures that ensure the confidentiality and security of payroll information</w:t>
            </w:r>
          </w:p>
          <w:p w:rsidR="00000000" w:rsidRPr="00586B91" w:rsidP="00586B91">
            <w:pPr>
              <w:pStyle w:val="BodyText"/>
            </w:pPr>
            <w:r w:rsidRPr="00586B91">
              <w:t xml:space="preserve">1.2 Ensure procedures guarantee substantiation of claims for </w:t>
            </w:r>
            <w:r w:rsidRPr="00586B91">
              <w:t xml:space="preserve">allowances </w:t>
            </w:r>
          </w:p>
          <w:p w:rsidR="00000000" w:rsidRPr="00586B91" w:rsidP="00586B91">
            <w:pPr>
              <w:pStyle w:val="BodyText"/>
            </w:pPr>
            <w:r w:rsidRPr="00586B91">
              <w:t>1.3 Establish control measures to safeguard organisation’s financial resources in accordan</w:t>
            </w:r>
            <w:r w:rsidRPr="00586B91">
              <w:t>ce with legislative and organisational requirements</w:t>
            </w:r>
          </w:p>
          <w:p w:rsidR="00000000" w:rsidP="00586B91">
            <w:pPr>
              <w:pStyle w:val="BodyText"/>
              <w:rPr>
                <w:lang w:val="en-NZ"/>
              </w:rPr>
            </w:pPr>
            <w:r w:rsidRPr="00586B91">
              <w:t>1.4 Establish systems to ensure statutory obligations are met and records are kept for the period determined by government legislation</w:t>
            </w:r>
          </w:p>
        </w:tc>
      </w:tr>
      <w:tr w:rsidTr="00586B9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91">
            <w:pPr>
              <w:pStyle w:val="BodyText"/>
              <w:rPr>
                <w:lang w:val="en-NZ"/>
              </w:rPr>
            </w:pPr>
            <w:r w:rsidRPr="00586B91">
              <w:t>2 Prepare payroll data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B91" w:rsidP="00586B91">
            <w:pPr>
              <w:pStyle w:val="BodyText"/>
            </w:pPr>
            <w:r w:rsidRPr="00586B91">
              <w:t>2.1 Use nominated industrial awards, contract</w:t>
            </w:r>
            <w:r w:rsidRPr="00586B91">
              <w:t>s and government legislation to calculate gross pay and annual salaries</w:t>
            </w:r>
          </w:p>
          <w:p w:rsidR="00000000" w:rsidRPr="00586B91" w:rsidP="00586B91">
            <w:pPr>
              <w:pStyle w:val="BodyText"/>
            </w:pPr>
            <w:r w:rsidRPr="00586B91">
              <w:t>2.2 Calculate statutory and voluntary deductions using government and employee documentation</w:t>
            </w:r>
          </w:p>
          <w:p w:rsidR="00000000" w:rsidP="00586B91">
            <w:pPr>
              <w:pStyle w:val="BodyText"/>
              <w:rPr>
                <w:lang w:val="en-NZ"/>
              </w:rPr>
            </w:pPr>
            <w:r w:rsidRPr="00586B91">
              <w:t>2.3 Provide payroll data to payroll processor for calculation within designated timelines</w:t>
            </w:r>
          </w:p>
        </w:tc>
      </w:tr>
      <w:tr w:rsidTr="00586B9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91">
            <w:pPr>
              <w:pStyle w:val="BodyText"/>
              <w:rPr>
                <w:lang w:val="en-NZ"/>
              </w:rPr>
            </w:pPr>
            <w:r w:rsidRPr="00586B91">
              <w:t>3 Authorise payment of salaries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B91" w:rsidP="00586B91">
            <w:pPr>
              <w:pStyle w:val="BodyText"/>
            </w:pPr>
            <w:r w:rsidRPr="00586B91">
              <w:t>3.1 Check payroll, and authorise salaries and wages for payment in accordance with organisational policy and procedures</w:t>
            </w:r>
          </w:p>
          <w:p w:rsidR="00000000" w:rsidRPr="00586B91" w:rsidP="00586B91">
            <w:pPr>
              <w:pStyle w:val="BodyText"/>
            </w:pPr>
            <w:r w:rsidRPr="00586B91">
              <w:t>3.2 Reconcile salaries, wages and deductions in accordance with organisational policy and procedures</w:t>
            </w:r>
          </w:p>
          <w:p w:rsidR="00000000" w:rsidP="00586B91">
            <w:pPr>
              <w:pStyle w:val="BodyText"/>
              <w:rPr>
                <w:lang w:val="en-NZ"/>
              </w:rPr>
            </w:pPr>
            <w:r w:rsidRPr="00586B91">
              <w:t>3.3</w:t>
            </w:r>
            <w:r w:rsidRPr="00586B91">
              <w:t xml:space="preserve"> Deal with salary, wage and related enquiries in accordance with organisational policy and procedures</w:t>
            </w:r>
          </w:p>
        </w:tc>
      </w:tr>
      <w:tr w:rsidTr="00586B9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91">
            <w:pPr>
              <w:pStyle w:val="BodyText"/>
              <w:rPr>
                <w:lang w:val="en-NZ"/>
              </w:rPr>
            </w:pPr>
            <w:r w:rsidRPr="00586B91">
              <w:t>4 Administer salary records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B91" w:rsidP="00586B91">
            <w:pPr>
              <w:pStyle w:val="BodyText"/>
            </w:pPr>
            <w:r w:rsidRPr="00586B91">
              <w:t>4.1 Process declaration forms for new and existing employees in accordance with Australian Taxation Office requirements</w:t>
            </w:r>
          </w:p>
          <w:p w:rsidR="00000000" w:rsidRPr="00586B91" w:rsidP="00586B91">
            <w:pPr>
              <w:pStyle w:val="BodyText"/>
            </w:pPr>
            <w:r w:rsidRPr="00586B91">
              <w:t>4.2 F</w:t>
            </w:r>
            <w:r w:rsidRPr="00586B91">
              <w:t>orward periodic deductions to nominated creditors within designated timelines</w:t>
            </w:r>
          </w:p>
          <w:p w:rsidR="00000000" w:rsidRPr="00586B91" w:rsidP="00586B91">
            <w:pPr>
              <w:pStyle w:val="BodyText"/>
            </w:pPr>
            <w:r w:rsidRPr="00586B91">
              <w:t>4.3 Prepare and dispatch payments to government authorities accurately and in accordance with relevant government legislation</w:t>
            </w:r>
          </w:p>
          <w:p w:rsidR="00000000" w:rsidRPr="00586B91" w:rsidP="00586B91">
            <w:pPr>
              <w:pStyle w:val="BodyText"/>
            </w:pPr>
            <w:r w:rsidRPr="00586B91">
              <w:t>4.4 Calculate and transcribe group tax amounts and m</w:t>
            </w:r>
            <w:r w:rsidRPr="00586B91">
              <w:t>ake payments in accordance with taxation procedures</w:t>
            </w:r>
          </w:p>
          <w:p w:rsidR="00000000" w:rsidRPr="00586B91" w:rsidP="00586B91">
            <w:pPr>
              <w:pStyle w:val="BodyText"/>
            </w:pPr>
            <w:r w:rsidRPr="00586B91">
              <w:t>4.5 Prepare and reconcile employee group certificate amounts from salary records</w:t>
            </w:r>
          </w:p>
        </w:tc>
      </w:tr>
    </w:tbl>
    <w:p w:rsidR="00000000" w:rsidRPr="00586B91" w:rsidP="00586B91">
      <w:pPr>
        <w:pStyle w:val="BodyText"/>
      </w:pPr>
    </w:p>
    <w:p w:rsidR="00000000" w:rsidRPr="00586B91" w:rsidP="00586B91">
      <w:pPr>
        <w:pStyle w:val="AllowPageBreak"/>
      </w:pPr>
    </w:p>
    <w:p w:rsidR="00000000" w:rsidRPr="00586B91" w:rsidP="00586B91">
      <w:pPr>
        <w:pStyle w:val="Heading1"/>
      </w:pPr>
      <w:bookmarkStart w:id="5" w:name="O_731485"/>
      <w:bookmarkEnd w:id="5"/>
      <w:r w:rsidRPr="00586B91">
        <w:t>Foundation Skills</w:t>
      </w:r>
    </w:p>
    <w:p w:rsidR="00000000" w:rsidRPr="005005EE" w:rsidP="005005EE">
      <w:pPr>
        <w:pStyle w:val="BodyText"/>
        <w:rPr>
          <w:i/>
        </w:rPr>
      </w:pPr>
      <w:r w:rsidRPr="005005EE">
        <w:rPr>
          <w:rStyle w:val="Emphasis"/>
        </w:rPr>
        <w:t>This section describes language, literacy, numeracy and employment skills incorporated</w:t>
      </w:r>
      <w:r w:rsidRPr="005005EE">
        <w:rPr>
          <w:rStyle w:val="Emphasis"/>
        </w:rPr>
        <w:t xml:space="preserve">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586B9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B91" w:rsidP="00586B91">
            <w:pPr>
              <w:pStyle w:val="BodyText"/>
            </w:pPr>
            <w:r w:rsidRPr="00586B91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B91" w:rsidP="00586B91">
            <w:pPr>
              <w:pStyle w:val="BodyText"/>
            </w:pPr>
            <w:r w:rsidRPr="00586B91">
              <w:rPr>
                <w:rStyle w:val="SpecialBold"/>
              </w:rPr>
              <w:t>Performance</w:t>
            </w:r>
          </w:p>
          <w:p w:rsidR="00000000" w:rsidRPr="00586B91" w:rsidP="00586B91">
            <w:pPr>
              <w:pStyle w:val="BodyText"/>
            </w:pPr>
            <w:r w:rsidRPr="00586B91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91">
            <w:pPr>
              <w:pStyle w:val="BodyText"/>
              <w:rPr>
                <w:lang w:val="en-NZ"/>
              </w:rPr>
            </w:pPr>
            <w:r w:rsidRPr="00586B91">
              <w:rPr>
                <w:rStyle w:val="SpecialBold"/>
              </w:rPr>
              <w:t>Description</w:t>
            </w:r>
          </w:p>
        </w:tc>
      </w:tr>
      <w:tr w:rsidTr="00586B9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91">
            <w:pPr>
              <w:pStyle w:val="BodyText"/>
              <w:rPr>
                <w:lang w:val="en-NZ"/>
              </w:rPr>
            </w:pPr>
            <w:r w:rsidRPr="00586B91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91">
            <w:pPr>
              <w:pStyle w:val="BodyText"/>
              <w:rPr>
                <w:lang w:val="en-NZ"/>
              </w:rPr>
            </w:pPr>
            <w:r w:rsidRPr="00586B91">
              <w:t>1.1-1.4, 2.1, 2.2, 3.1-3.3, 4.1-4.5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91">
            <w:pPr>
              <w:pStyle w:val="ListBullet"/>
              <w:rPr>
                <w:lang w:val="en-NZ"/>
              </w:rPr>
            </w:pPr>
            <w:r w:rsidRPr="00586B91">
              <w:t xml:space="preserve">Identifies and interprets information from organisational policies, legislative and </w:t>
            </w:r>
            <w:r w:rsidRPr="00586B91">
              <w:t xml:space="preserve">industry-related material </w:t>
            </w:r>
          </w:p>
        </w:tc>
      </w:tr>
      <w:tr w:rsidTr="00586B9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91">
            <w:pPr>
              <w:pStyle w:val="BodyText"/>
              <w:rPr>
                <w:lang w:val="en-NZ"/>
              </w:rPr>
            </w:pPr>
            <w:r w:rsidRPr="00586B91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91">
            <w:pPr>
              <w:pStyle w:val="BodyText"/>
              <w:rPr>
                <w:lang w:val="en-NZ"/>
              </w:rPr>
            </w:pPr>
            <w:r w:rsidRPr="00586B91">
              <w:t xml:space="preserve">1.1, 1.3, 1.4, 2.3, 3.1, 3.3, 4.1, 4.3-4.5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B91" w:rsidP="00586B91">
            <w:pPr>
              <w:pStyle w:val="ListBullet"/>
            </w:pPr>
            <w:r w:rsidRPr="00586B91">
              <w:t xml:space="preserve">Records data accurately using relevant format, style and language suited to context and audience   </w:t>
            </w:r>
          </w:p>
          <w:p w:rsidR="00000000" w:rsidP="00586B91">
            <w:pPr>
              <w:pStyle w:val="ListBullet"/>
              <w:rPr>
                <w:lang w:val="en-NZ"/>
              </w:rPr>
            </w:pPr>
            <w:r w:rsidRPr="00586B91">
              <w:t>Prepares specific information which clearly conveys an understanding of out</w:t>
            </w:r>
            <w:r w:rsidRPr="00586B91">
              <w:t xml:space="preserve">comes and uses terminology appropriate to present to relevant personnel   </w:t>
            </w:r>
          </w:p>
        </w:tc>
      </w:tr>
      <w:tr w:rsidTr="00586B9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91">
            <w:pPr>
              <w:pStyle w:val="BodyText"/>
              <w:rPr>
                <w:lang w:val="en-NZ"/>
              </w:rPr>
            </w:pPr>
            <w:r w:rsidRPr="00586B91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91">
            <w:pPr>
              <w:pStyle w:val="BodyText"/>
              <w:rPr>
                <w:lang w:val="en-NZ"/>
              </w:rPr>
            </w:pPr>
            <w:r w:rsidRPr="00586B91">
              <w:t>2.3, 3.3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B91" w:rsidP="00586B91">
            <w:pPr>
              <w:pStyle w:val="ListBullet"/>
            </w:pPr>
            <w:r w:rsidRPr="00586B91">
              <w:t>Articulates information concisely using appropriate terminology, tone and style</w:t>
            </w:r>
          </w:p>
          <w:p w:rsidR="00000000" w:rsidP="00586B91">
            <w:pPr>
              <w:pStyle w:val="ListBullet"/>
              <w:rPr>
                <w:lang w:val="en-NZ"/>
              </w:rPr>
            </w:pPr>
            <w:r w:rsidRPr="00586B91">
              <w:t>Uses questioning and listening techniques to exchange and clarify infor</w:t>
            </w:r>
            <w:r w:rsidRPr="00586B91">
              <w:t xml:space="preserve">mation  </w:t>
            </w:r>
          </w:p>
        </w:tc>
      </w:tr>
      <w:tr w:rsidTr="00586B9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91">
            <w:pPr>
              <w:pStyle w:val="BodyText"/>
              <w:rPr>
                <w:lang w:val="en-NZ"/>
              </w:rPr>
            </w:pPr>
            <w:r w:rsidRPr="00586B91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91">
            <w:pPr>
              <w:pStyle w:val="BodyText"/>
              <w:rPr>
                <w:lang w:val="en-NZ"/>
              </w:rPr>
            </w:pPr>
            <w:r w:rsidRPr="00586B91">
              <w:t>2.1-2.3, 3.1- 3.3, 4.2-4.5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B91" w:rsidP="00586B91">
            <w:pPr>
              <w:pStyle w:val="ListBullet"/>
            </w:pPr>
            <w:r w:rsidRPr="00586B91">
              <w:t>Uses a wide range of mathematical calculations to analyse and compare numeric information</w:t>
            </w:r>
          </w:p>
          <w:p w:rsidR="00000000" w:rsidP="00586B91">
            <w:pPr>
              <w:pStyle w:val="ListBullet"/>
              <w:rPr>
                <w:lang w:val="en-NZ"/>
              </w:rPr>
            </w:pPr>
            <w:r w:rsidRPr="00586B91">
              <w:t>Makes calculations to ensure work is completed according to predetermined deadlines</w:t>
            </w:r>
          </w:p>
        </w:tc>
      </w:tr>
      <w:tr w:rsidTr="00586B9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91">
            <w:pPr>
              <w:pStyle w:val="BodyText"/>
              <w:rPr>
                <w:lang w:val="en-NZ"/>
              </w:rPr>
            </w:pPr>
            <w:r w:rsidRPr="00586B91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91">
            <w:pPr>
              <w:pStyle w:val="BodyText"/>
              <w:rPr>
                <w:lang w:val="en-NZ"/>
              </w:rPr>
            </w:pPr>
            <w:r w:rsidRPr="00586B91">
              <w:t xml:space="preserve">1.3, 1.4, 2.1-2.3, 3.1-3.3, 4.1, 4.3, 4.4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91">
            <w:pPr>
              <w:pStyle w:val="ListBullet"/>
              <w:rPr>
                <w:lang w:val="en-NZ"/>
              </w:rPr>
            </w:pPr>
            <w:r w:rsidRPr="00586B91">
              <w:t>Monitors adherence to legal and regulatory responsibilities and organisational policies and procedures</w:t>
            </w:r>
          </w:p>
        </w:tc>
      </w:tr>
      <w:tr w:rsidTr="00586B9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91">
            <w:pPr>
              <w:pStyle w:val="BodyText"/>
              <w:rPr>
                <w:lang w:val="en-NZ"/>
              </w:rPr>
            </w:pPr>
            <w:r w:rsidRPr="00586B91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91">
            <w:pPr>
              <w:pStyle w:val="BodyText"/>
              <w:rPr>
                <w:lang w:val="en-NZ"/>
              </w:rPr>
            </w:pPr>
            <w:r w:rsidRPr="00586B91">
              <w:t>2.3, 3.3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91">
            <w:pPr>
              <w:pStyle w:val="ListBullet"/>
              <w:rPr>
                <w:lang w:val="en-NZ"/>
              </w:rPr>
            </w:pPr>
            <w:r w:rsidRPr="00586B91">
              <w:t xml:space="preserve">Recognises and applies the protocols governing what to communicate with who, </w:t>
            </w:r>
            <w:r w:rsidRPr="00586B91">
              <w:t>and how, in a range of work contexts</w:t>
            </w:r>
          </w:p>
        </w:tc>
      </w:tr>
      <w:tr w:rsidTr="00586B9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91">
            <w:pPr>
              <w:pStyle w:val="BodyText"/>
              <w:rPr>
                <w:lang w:val="en-NZ"/>
              </w:rPr>
            </w:pPr>
            <w:r w:rsidRPr="00586B91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91">
            <w:pPr>
              <w:pStyle w:val="BodyText"/>
              <w:rPr>
                <w:lang w:val="en-NZ"/>
              </w:rPr>
            </w:pPr>
            <w:r w:rsidRPr="00586B91">
              <w:t>1.1, 1.3, 1.4, 2.3, 3.3, 4.1-4.5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B91" w:rsidP="00586B91">
            <w:pPr>
              <w:pStyle w:val="ListBullet"/>
            </w:pPr>
            <w:r w:rsidRPr="00586B91">
              <w:t>Uses logical processes in planning, implementing and evaluating routine and non-routine tasks in achieving goals and timelines</w:t>
            </w:r>
          </w:p>
          <w:p w:rsidR="00000000" w:rsidRPr="00586B91" w:rsidP="00586B91">
            <w:pPr>
              <w:pStyle w:val="ListBullet"/>
            </w:pPr>
            <w:r w:rsidRPr="00586B91">
              <w:t xml:space="preserve">Uses analytical skills to identify discrepancies and attempts to resolve the issues within the context of own responsibilities </w:t>
            </w:r>
          </w:p>
          <w:p w:rsidR="00000000" w:rsidRPr="00586B91" w:rsidP="00586B91">
            <w:pPr>
              <w:pStyle w:val="ListBullet"/>
            </w:pPr>
            <w:r w:rsidRPr="00586B91">
              <w:t>Makes a range of critical and non-critical decisions in relatively complex situations, taking a range of factors into account</w:t>
            </w:r>
          </w:p>
          <w:p w:rsidR="00000000" w:rsidRPr="00586B91" w:rsidP="00586B91">
            <w:pPr>
              <w:pStyle w:val="ListBullet"/>
            </w:pPr>
            <w:r w:rsidRPr="00586B91">
              <w:t>Un</w:t>
            </w:r>
            <w:r w:rsidRPr="00586B91">
              <w:t>derstands the importance of secure information and privacy in relation to own work and takes responsibility for identifying and managing risk factors</w:t>
            </w:r>
          </w:p>
        </w:tc>
      </w:tr>
    </w:tbl>
    <w:p w:rsidR="00000000" w:rsidRPr="00586B91" w:rsidP="00586B91">
      <w:pPr>
        <w:pStyle w:val="BodyText"/>
      </w:pPr>
    </w:p>
    <w:p w:rsidR="00000000" w:rsidRPr="00586B91" w:rsidP="00586B91">
      <w:pPr>
        <w:pStyle w:val="AllowPageBreak"/>
      </w:pPr>
    </w:p>
    <w:p w:rsidR="00000000" w:rsidRPr="00586B91" w:rsidP="00586B91">
      <w:pPr>
        <w:pStyle w:val="Heading1"/>
      </w:pPr>
      <w:bookmarkStart w:id="6" w:name="O_731484"/>
      <w:bookmarkEnd w:id="6"/>
      <w:r w:rsidRPr="00586B9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586B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B91" w:rsidP="00586B91">
            <w:pPr>
              <w:pStyle w:val="BodyText"/>
            </w:pPr>
            <w:r w:rsidRPr="00586B91">
              <w:rPr>
                <w:rStyle w:val="SpecialBold"/>
              </w:rPr>
              <w:t xml:space="preserve">Code and title </w:t>
            </w:r>
          </w:p>
          <w:p w:rsidR="00000000" w:rsidRPr="00586B91" w:rsidP="00586B91">
            <w:pPr>
              <w:pStyle w:val="BodyText"/>
            </w:pPr>
            <w:r w:rsidRPr="00586B91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B91" w:rsidP="00586B91">
            <w:pPr>
              <w:pStyle w:val="BodyText"/>
            </w:pPr>
            <w:r w:rsidRPr="00586B91">
              <w:rPr>
                <w:rStyle w:val="SpecialBold"/>
              </w:rPr>
              <w:t>Code and title</w:t>
            </w:r>
          </w:p>
          <w:p w:rsidR="00000000" w:rsidRPr="00586B91" w:rsidP="00586B91">
            <w:pPr>
              <w:pStyle w:val="BodyText"/>
            </w:pPr>
            <w:r w:rsidRPr="00586B91">
              <w:rPr>
                <w:rStyle w:val="SpecialBold"/>
              </w:rPr>
              <w:t>previous versio</w:t>
            </w:r>
            <w:r w:rsidRPr="00586B91">
              <w:rPr>
                <w:rStyle w:val="SpecialBold"/>
              </w:rPr>
              <w:t>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B91" w:rsidP="00586B91">
            <w:pPr>
              <w:pStyle w:val="BodyText"/>
            </w:pPr>
            <w:r w:rsidRPr="00586B9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91">
            <w:pPr>
              <w:pStyle w:val="BodyText"/>
              <w:rPr>
                <w:lang w:val="en-NZ"/>
              </w:rPr>
            </w:pPr>
            <w:r w:rsidRPr="00586B91">
              <w:rPr>
                <w:rStyle w:val="SpecialBold"/>
              </w:rPr>
              <w:t>Equivalence status</w:t>
            </w:r>
          </w:p>
        </w:tc>
      </w:tr>
      <w:tr w:rsidTr="00586B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91">
            <w:pPr>
              <w:pStyle w:val="BodyText"/>
              <w:rPr>
                <w:lang w:val="en-NZ"/>
              </w:rPr>
            </w:pPr>
            <w:r w:rsidRPr="00586B91">
              <w:t>BSBFIM502 Manage payroll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91">
            <w:pPr>
              <w:pStyle w:val="BodyText"/>
              <w:rPr>
                <w:lang w:val="en-NZ"/>
              </w:rPr>
            </w:pPr>
            <w:r w:rsidRPr="00586B91">
              <w:t>BSBFIM502A Manage payroll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91">
            <w:pPr>
              <w:pStyle w:val="BodyText"/>
              <w:rPr>
                <w:lang w:val="en-NZ"/>
              </w:rPr>
            </w:pPr>
            <w:r w:rsidRPr="00586B91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B91" w:rsidP="00586B91">
            <w:pPr>
              <w:pStyle w:val="BodyText"/>
            </w:pPr>
            <w:r w:rsidRPr="00586B91">
              <w:t>Equivalent unit</w:t>
            </w:r>
          </w:p>
        </w:tc>
      </w:tr>
    </w:tbl>
    <w:p w:rsidR="00000000" w:rsidRPr="00586B91" w:rsidP="00586B91">
      <w:pPr>
        <w:pStyle w:val="BodyText"/>
      </w:pPr>
    </w:p>
    <w:p w:rsidR="00000000" w:rsidRPr="00586B91" w:rsidP="00586B91">
      <w:pPr>
        <w:pStyle w:val="AllowPageBreak"/>
      </w:pPr>
    </w:p>
    <w:p w:rsidR="00000000" w:rsidRPr="00586B91" w:rsidP="00586B91">
      <w:pPr>
        <w:pStyle w:val="Heading1"/>
      </w:pPr>
      <w:bookmarkStart w:id="7" w:name="O_731490"/>
      <w:bookmarkEnd w:id="7"/>
      <w:r w:rsidRPr="00586B91">
        <w:t>Links</w:t>
      </w:r>
    </w:p>
    <w:p w:rsidR="00000000" w:rsidRPr="00586B91" w:rsidP="005005EE">
      <w:pPr>
        <w:pStyle w:val="BodyText"/>
      </w:pPr>
      <w:r w:rsidRPr="00586B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E1F7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86B91" w:rsidP="00586B91"/>
    <w:sectPr w:rsidSect="00586B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B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B91" w:rsidRPr="005005EE" w:rsidP="005005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B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5EE" w:rsidP="00586B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05EE" w:rsidP="00586B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005EE" w:rsidP="00586B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B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5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6B91" w:rsidRPr="005005EE" w:rsidP="005005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B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5EE" w:rsidRPr="002D2AF8" w:rsidP="00586B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BSBFIM502 Manage payroll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5005EE" w:rsidP="00586B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BAEF6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F3E63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B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6B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6B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6B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6B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6B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6B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6B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6B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6B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6B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6B91"/>
  </w:style>
  <w:style w:type="character" w:customStyle="1" w:styleId="Heading1Char">
    <w:name w:val="Heading 1 Char"/>
    <w:basedOn w:val="DefaultParagraphFont"/>
    <w:link w:val="Heading1"/>
    <w:rsid w:val="00586B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6B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6B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6B9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6B91"/>
    <w:rPr>
      <w:b/>
      <w:spacing w:val="0"/>
    </w:rPr>
  </w:style>
  <w:style w:type="character" w:styleId="Emphasis">
    <w:name w:val="Emphasis"/>
    <w:basedOn w:val="DefaultParagraphFont"/>
    <w:qFormat/>
    <w:rsid w:val="00586B91"/>
    <w:rPr>
      <w:i/>
    </w:rPr>
  </w:style>
  <w:style w:type="paragraph" w:customStyle="1" w:styleId="SuperHeading">
    <w:name w:val="SuperHeading"/>
    <w:basedOn w:val="Normal"/>
    <w:rsid w:val="00586B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6B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6B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6B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6B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6B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6B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6B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6B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6B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6B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6B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6B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6B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6B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6B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6B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6B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6B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6B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6B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6B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6B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6B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6B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86B9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86B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6B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6B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6B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6B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6B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6B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6B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6B9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86B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6B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6B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6B91"/>
  </w:style>
  <w:style w:type="paragraph" w:styleId="TableofFigures">
    <w:name w:val="table of figures"/>
    <w:basedOn w:val="Normal"/>
    <w:next w:val="Normal"/>
    <w:semiHidden/>
    <w:rsid w:val="00586B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6B9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86B91"/>
    <w:rPr>
      <w:rFonts w:ascii="Wingdings" w:hAnsi="Wingdings"/>
    </w:rPr>
  </w:style>
  <w:style w:type="paragraph" w:customStyle="1" w:styleId="TableHeading">
    <w:name w:val="Table Heading"/>
    <w:basedOn w:val="HeadingBase"/>
    <w:rsid w:val="00586B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6B91"/>
    <w:rPr>
      <w:color w:val="0033CC"/>
      <w:u w:val="none"/>
    </w:rPr>
  </w:style>
  <w:style w:type="paragraph" w:customStyle="1" w:styleId="BodyTextRight">
    <w:name w:val="Body Text Right"/>
    <w:basedOn w:val="BodyText"/>
    <w:rsid w:val="00586B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6B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6B9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6B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6B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6B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6B91"/>
    <w:rPr>
      <w:sz w:val="32"/>
    </w:rPr>
  </w:style>
  <w:style w:type="paragraph" w:customStyle="1" w:styleId="HeadingProcedure">
    <w:name w:val="Heading Procedure"/>
    <w:basedOn w:val="HeadingBase"/>
    <w:next w:val="Normal"/>
    <w:rsid w:val="00586B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6B91"/>
    <w:pPr>
      <w:spacing w:before="60" w:after="60"/>
    </w:pPr>
  </w:style>
  <w:style w:type="paragraph" w:styleId="ListContinue">
    <w:name w:val="List Continue"/>
    <w:basedOn w:val="List"/>
    <w:rsid w:val="00586B91"/>
    <w:pPr>
      <w:ind w:firstLine="0"/>
    </w:pPr>
  </w:style>
  <w:style w:type="paragraph" w:customStyle="1" w:styleId="ListNote">
    <w:name w:val="List Note"/>
    <w:basedOn w:val="List"/>
    <w:rsid w:val="00586B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6B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6B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6B91"/>
    <w:rPr>
      <w:rFonts w:ascii="Courier New" w:hAnsi="Courier New"/>
    </w:rPr>
  </w:style>
  <w:style w:type="paragraph" w:customStyle="1" w:styleId="NoteBullet">
    <w:name w:val="Note Bullet"/>
    <w:basedOn w:val="Note"/>
    <w:rsid w:val="00586B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6B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6B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6B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6B9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86B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6B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6B91"/>
    <w:rPr>
      <w:b/>
      <w:smallCaps/>
    </w:rPr>
  </w:style>
  <w:style w:type="paragraph" w:customStyle="1" w:styleId="TableListNumber">
    <w:name w:val="Table List Number"/>
    <w:basedOn w:val="ListNumber"/>
    <w:rsid w:val="00586B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6B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6B91"/>
    <w:pPr>
      <w:numPr>
        <w:numId w:val="8"/>
      </w:numPr>
    </w:pPr>
  </w:style>
  <w:style w:type="paragraph" w:customStyle="1" w:styleId="ListAlpha2">
    <w:name w:val="List Alpha 2"/>
    <w:basedOn w:val="List2"/>
    <w:rsid w:val="00586B91"/>
    <w:pPr>
      <w:numPr>
        <w:numId w:val="7"/>
      </w:numPr>
    </w:pPr>
  </w:style>
  <w:style w:type="paragraph" w:styleId="List2">
    <w:name w:val="List 2"/>
    <w:basedOn w:val="BodyText"/>
    <w:rsid w:val="00586B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6B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6B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6B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6B9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6B9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86B91"/>
    <w:pPr>
      <w:numPr>
        <w:numId w:val="3"/>
      </w:numPr>
    </w:pPr>
  </w:style>
  <w:style w:type="paragraph" w:styleId="ListContinue2">
    <w:name w:val="List Continue 2"/>
    <w:basedOn w:val="List2"/>
    <w:rsid w:val="00586B91"/>
    <w:pPr>
      <w:ind w:firstLine="0"/>
    </w:pPr>
  </w:style>
  <w:style w:type="paragraph" w:styleId="ListContinue3">
    <w:name w:val="List Continue 3"/>
    <w:basedOn w:val="List3"/>
    <w:rsid w:val="00586B91"/>
    <w:pPr>
      <w:ind w:left="1021" w:firstLine="0"/>
    </w:pPr>
  </w:style>
  <w:style w:type="paragraph" w:styleId="ListContinue4">
    <w:name w:val="List Continue 4"/>
    <w:basedOn w:val="List4"/>
    <w:rsid w:val="00586B91"/>
    <w:pPr>
      <w:ind w:firstLine="0"/>
    </w:pPr>
  </w:style>
  <w:style w:type="paragraph" w:styleId="ListContinue5">
    <w:name w:val="List Continue 5"/>
    <w:basedOn w:val="List5"/>
    <w:rsid w:val="00586B91"/>
    <w:pPr>
      <w:ind w:firstLine="0"/>
    </w:pPr>
  </w:style>
  <w:style w:type="paragraph" w:styleId="ListNumber3">
    <w:name w:val="List Number 3"/>
    <w:basedOn w:val="List3"/>
    <w:rsid w:val="00586B91"/>
    <w:pPr>
      <w:numPr>
        <w:numId w:val="4"/>
      </w:numPr>
    </w:pPr>
  </w:style>
  <w:style w:type="paragraph" w:styleId="ListNumber4">
    <w:name w:val="List Number 4"/>
    <w:basedOn w:val="List4"/>
    <w:rsid w:val="00586B91"/>
    <w:pPr>
      <w:numPr>
        <w:numId w:val="5"/>
      </w:numPr>
    </w:pPr>
  </w:style>
  <w:style w:type="paragraph" w:styleId="ListNumber5">
    <w:name w:val="List Number 5"/>
    <w:basedOn w:val="List5"/>
    <w:rsid w:val="00586B91"/>
    <w:pPr>
      <w:numPr>
        <w:numId w:val="6"/>
      </w:numPr>
    </w:pPr>
  </w:style>
  <w:style w:type="paragraph" w:styleId="BlockText">
    <w:name w:val="Block Text"/>
    <w:basedOn w:val="Normal"/>
    <w:rsid w:val="00586B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6B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6B91"/>
    <w:rPr>
      <w:sz w:val="16"/>
      <w:vertAlign w:val="superscript"/>
    </w:rPr>
  </w:style>
  <w:style w:type="character" w:customStyle="1" w:styleId="Symbols">
    <w:name w:val="Symbols"/>
    <w:basedOn w:val="DefaultParagraphFont"/>
    <w:rsid w:val="00586B91"/>
    <w:rPr>
      <w:rFonts w:ascii="Symbol" w:hAnsi="Symbol"/>
    </w:rPr>
  </w:style>
  <w:style w:type="character" w:customStyle="1" w:styleId="MenuOptions">
    <w:name w:val="Menu Options"/>
    <w:basedOn w:val="DefaultParagraphFont"/>
    <w:rsid w:val="00586B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6B91"/>
    <w:rPr>
      <w:b/>
    </w:rPr>
  </w:style>
  <w:style w:type="character" w:customStyle="1" w:styleId="Underlined">
    <w:name w:val="Underlined"/>
    <w:basedOn w:val="DefaultParagraphFont"/>
    <w:rsid w:val="00586B91"/>
    <w:rPr>
      <w:u w:val="single"/>
    </w:rPr>
  </w:style>
  <w:style w:type="paragraph" w:customStyle="1" w:styleId="TableBodyTextRight">
    <w:name w:val="Table Body Text Right"/>
    <w:basedOn w:val="TableBodyText"/>
    <w:rsid w:val="00586B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6B91"/>
    <w:rPr>
      <w:sz w:val="18"/>
    </w:rPr>
  </w:style>
  <w:style w:type="paragraph" w:customStyle="1" w:styleId="BodySmallRight">
    <w:name w:val="Body Small Right"/>
    <w:basedOn w:val="BodyTextRight"/>
    <w:rsid w:val="00586B91"/>
    <w:rPr>
      <w:sz w:val="18"/>
      <w:szCs w:val="18"/>
    </w:rPr>
  </w:style>
  <w:style w:type="paragraph" w:customStyle="1" w:styleId="MarginEdition">
    <w:name w:val="Margin Edition"/>
    <w:basedOn w:val="MarginNote"/>
    <w:rsid w:val="00586B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6B91"/>
    <w:rPr>
      <w:sz w:val="2"/>
      <w:szCs w:val="2"/>
    </w:rPr>
  </w:style>
  <w:style w:type="character" w:customStyle="1" w:styleId="Small">
    <w:name w:val="Small"/>
    <w:basedOn w:val="DefaultParagraphFont"/>
    <w:rsid w:val="00586B91"/>
    <w:rPr>
      <w:sz w:val="16"/>
    </w:rPr>
  </w:style>
  <w:style w:type="paragraph" w:customStyle="1" w:styleId="WideTable">
    <w:name w:val="Wide Table"/>
    <w:basedOn w:val="Normal"/>
    <w:rsid w:val="00586B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6B91"/>
  </w:style>
  <w:style w:type="paragraph" w:styleId="Quote">
    <w:name w:val="Quote"/>
    <w:basedOn w:val="Heading1"/>
    <w:link w:val="QuoteChar"/>
    <w:qFormat/>
    <w:rsid w:val="00586B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6B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6B91"/>
    <w:pPr>
      <w:pageBreakBefore/>
    </w:pPr>
  </w:style>
  <w:style w:type="paragraph" w:customStyle="1" w:styleId="Border">
    <w:name w:val="Border"/>
    <w:basedOn w:val="Normal"/>
    <w:qFormat/>
    <w:rsid w:val="00586B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6B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6B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6B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6B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6B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6B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6B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6B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6B91"/>
    <w:rPr>
      <w:u w:val="single"/>
    </w:rPr>
  </w:style>
  <w:style w:type="character" w:customStyle="1" w:styleId="BoldandItalics">
    <w:name w:val="Bold and Italics"/>
    <w:qFormat/>
    <w:rsid w:val="00586B91"/>
    <w:rPr>
      <w:b/>
      <w:i/>
      <w:u w:val="none"/>
    </w:rPr>
  </w:style>
  <w:style w:type="paragraph" w:styleId="BalloonText">
    <w:name w:val="Balloon Text"/>
    <w:basedOn w:val="Normal"/>
    <w:link w:val="BalloonTextChar"/>
    <w:rsid w:val="00586B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6B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6B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6B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6B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6B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6B91"/>
    <w:pPr>
      <w:spacing w:before="0" w:after="0"/>
    </w:pPr>
  </w:style>
  <w:style w:type="paragraph" w:customStyle="1" w:styleId="BodyTextBold">
    <w:name w:val="Body Text Bold"/>
    <w:basedOn w:val="BodyText"/>
    <w:qFormat/>
    <w:rsid w:val="00586B91"/>
    <w:rPr>
      <w:b/>
    </w:rPr>
  </w:style>
  <w:style w:type="character" w:styleId="Hyperlink">
    <w:name w:val="Hyperlink"/>
    <w:basedOn w:val="DefaultParagraphFont"/>
    <w:uiPriority w:val="99"/>
    <w:unhideWhenUsed/>
    <w:rsid w:val="005005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723</Words>
  <Characters>4678</Characters>
  <Application>Microsoft Office Word</Application>
  <DocSecurity>0</DocSecurity>
  <Lines>173</Lines>
  <Paragraphs>103</Paragraphs>
  <ScaleCrop>false</ScaleCrop>
  <Company>Author-it Software Corporation Ltd.</Company>
  <LinksUpToDate>false</LinksUpToDate>
  <CharactersWithSpaces>5298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BSBFIM502 Manage payroll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2022-04-08T08:04:00Z</dcterms:created>
  <dcterms:modified xsi:type="dcterms:W3CDTF">2022-04-08T08:04:00Z</dcterms:modified>
</cp:coreProperties>
</file>