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5C5" w:rsidP="009B4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BSBFIM502 Manage payroll</w:t>
      </w:r>
      <w:r>
        <w:fldChar w:fldCharType="end"/>
      </w:r>
    </w:p>
    <w:p w:rsidR="009B45C5" w:rsidP="009B45C5">
      <w:pPr>
        <w:pStyle w:val="Version"/>
        <w:sectPr w:rsidSect="00212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2AC7" w:rsidP="00212AC7">
      <w:pPr>
        <w:pStyle w:val="SuperHeading"/>
      </w:pPr>
      <w:r w:rsidRPr="00212AC7">
        <w:t>BSBFIM502 Manage payroll</w:t>
      </w:r>
    </w:p>
    <w:p w:rsidR="00000000" w:rsidRPr="00212AC7" w:rsidP="00212AC7">
      <w:pPr>
        <w:pStyle w:val="Heading1"/>
      </w:pPr>
      <w:bookmarkStart w:id="1" w:name="O_731489"/>
      <w:bookmarkEnd w:id="1"/>
      <w:r w:rsidRPr="00212A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rPr>
                <w:rStyle w:val="SpecialBold"/>
              </w:rPr>
              <w:t>Comments</w:t>
            </w:r>
          </w:p>
        </w:tc>
      </w:tr>
      <w:tr w:rsidTr="009B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t>This version first released with BSB Business Services Training Package Version 1.1.</w:t>
            </w:r>
          </w:p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Version created to correct mapping table information</w:t>
            </w:r>
          </w:p>
        </w:tc>
      </w:tr>
      <w:tr w:rsidTr="009B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t>This version first released with BSB Business Services Training Package Versio</w:t>
            </w:r>
            <w:r w:rsidRPr="00212AC7">
              <w:t>n 1.0.</w:t>
            </w:r>
          </w:p>
        </w:tc>
      </w:tr>
    </w:tbl>
    <w:p w:rsidR="00000000" w:rsidRPr="00212AC7" w:rsidP="00212AC7">
      <w:pPr>
        <w:pStyle w:val="BodyText"/>
      </w:pPr>
    </w:p>
    <w:p w:rsidR="00000000" w:rsidRPr="00212AC7" w:rsidP="00212AC7">
      <w:pPr>
        <w:pStyle w:val="AllowPageBreak"/>
      </w:pPr>
    </w:p>
    <w:p w:rsidR="00000000" w:rsidRPr="00212AC7" w:rsidP="00212AC7">
      <w:pPr>
        <w:pStyle w:val="Heading1"/>
      </w:pPr>
      <w:bookmarkStart w:id="2" w:name="O_731488"/>
      <w:bookmarkEnd w:id="2"/>
      <w:r w:rsidRPr="00212AC7">
        <w:t>Application</w:t>
      </w:r>
    </w:p>
    <w:p w:rsidR="00000000" w:rsidRPr="00212AC7" w:rsidP="009B45C5">
      <w:pPr>
        <w:pStyle w:val="BodyText"/>
      </w:pPr>
      <w:r w:rsidRPr="00212AC7">
        <w:t xml:space="preserve">This unit describes the skills and knowledge required to establish and monitor security procedures for managing organisational payroll services and to calculate </w:t>
      </w:r>
      <w:r w:rsidRPr="00212AC7">
        <w:t>and process salary payments, group taxation and related payments.</w:t>
      </w:r>
    </w:p>
    <w:p w:rsidR="00000000" w:rsidRPr="00212AC7" w:rsidP="009B45C5">
      <w:pPr>
        <w:pStyle w:val="BodyText"/>
      </w:pPr>
      <w:r w:rsidRPr="00212AC7">
        <w:t>It applies to individuals, employed in a range of work environments, who are required to establish and work with payroll systems and may have responsibility for managing payroll systems and</w:t>
      </w:r>
      <w:r w:rsidRPr="00212AC7">
        <w:t xml:space="preserve"> calculations.</w:t>
      </w:r>
    </w:p>
    <w:p w:rsidR="00000000" w:rsidRPr="00212AC7" w:rsidP="009B45C5">
      <w:pPr>
        <w:pStyle w:val="BodyText"/>
      </w:pPr>
      <w:r w:rsidRPr="00212AC7">
        <w:t>No licensing, legislative or certification requirements apply to this unit at the time of publication</w:t>
      </w:r>
    </w:p>
    <w:p w:rsidR="00000000" w:rsidRPr="00212AC7" w:rsidP="00212AC7">
      <w:pPr>
        <w:pStyle w:val="Heading1"/>
      </w:pPr>
      <w:bookmarkStart w:id="3" w:name="O_731487"/>
      <w:bookmarkEnd w:id="3"/>
      <w:r w:rsidRPr="00212AC7">
        <w:t>Unit Sector</w:t>
      </w:r>
    </w:p>
    <w:p w:rsidR="00000000" w:rsidRPr="00212AC7" w:rsidP="009B45C5">
      <w:pPr>
        <w:pStyle w:val="BodyText"/>
      </w:pPr>
      <w:r w:rsidRPr="00212AC7">
        <w:t>Finance – Financial Management</w:t>
      </w:r>
    </w:p>
    <w:p w:rsidR="00000000" w:rsidRPr="00212AC7" w:rsidP="00212AC7">
      <w:pPr>
        <w:pStyle w:val="Heading1"/>
      </w:pPr>
      <w:bookmarkStart w:id="4" w:name="O_731486"/>
      <w:bookmarkEnd w:id="4"/>
      <w:r w:rsidRPr="00212AC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12A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rPr>
                <w:rStyle w:val="SpecialBold"/>
              </w:rPr>
              <w:t>PERFORMANCE CRITERI</w:t>
            </w:r>
            <w:r w:rsidRPr="00212AC7">
              <w:rPr>
                <w:rStyle w:val="SpecialBold"/>
              </w:rPr>
              <w:t>A</w:t>
            </w:r>
          </w:p>
        </w:tc>
      </w:tr>
      <w:tr w:rsidTr="00212A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2A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1 Establish procedures for management of payroll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t>1.1 Establish procedures that ensure the confidentiality and security of payroll information</w:t>
            </w:r>
          </w:p>
          <w:p w:rsidR="00000000" w:rsidRPr="00212AC7" w:rsidP="00212AC7">
            <w:pPr>
              <w:pStyle w:val="BodyText"/>
            </w:pPr>
            <w:r w:rsidRPr="00212AC7">
              <w:t xml:space="preserve">1.2 Ensure procedures guarantee substantiation of claims for </w:t>
            </w:r>
            <w:r w:rsidRPr="00212AC7">
              <w:t xml:space="preserve">allowances </w:t>
            </w:r>
          </w:p>
          <w:p w:rsidR="00000000" w:rsidRPr="00212AC7" w:rsidP="00212AC7">
            <w:pPr>
              <w:pStyle w:val="BodyText"/>
            </w:pPr>
            <w:r w:rsidRPr="00212AC7">
              <w:t>1.3 Establish control measures to safeguard organisation’s financial resources in accordan</w:t>
            </w:r>
            <w:r w:rsidRPr="00212AC7">
              <w:t>ce with legislative and organisational requirements</w:t>
            </w:r>
          </w:p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1.4 Establish systems to ensure statutory obligations are met and records are kept for the period determined by government legislation</w:t>
            </w:r>
          </w:p>
        </w:tc>
      </w:tr>
      <w:tr w:rsidTr="00212A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2 Prepare payroll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t>2.1 Use nominated industrial awards, contracts and government legislation to calculate gross pay and annual salaries</w:t>
            </w:r>
          </w:p>
          <w:p w:rsidR="00000000" w:rsidRPr="00212AC7" w:rsidP="00212AC7">
            <w:pPr>
              <w:pStyle w:val="BodyText"/>
            </w:pPr>
            <w:r w:rsidRPr="00212AC7">
              <w:t>2.2 Calculate statutory and voluntary deductions using government and employee documentation</w:t>
            </w:r>
          </w:p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 xml:space="preserve">2.3 Provide payroll data to payroll processor </w:t>
            </w:r>
            <w:r w:rsidRPr="00212AC7">
              <w:t>for calculation within designated timelines</w:t>
            </w:r>
          </w:p>
        </w:tc>
      </w:tr>
      <w:tr w:rsidTr="00212A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3 Authorise payment of salaries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t>3.1 Check payroll, and authorise salaries and wages for payment in accordance with organisational policy and procedures</w:t>
            </w:r>
          </w:p>
          <w:p w:rsidR="00000000" w:rsidRPr="00212AC7" w:rsidP="00212AC7">
            <w:pPr>
              <w:pStyle w:val="BodyText"/>
            </w:pPr>
            <w:r w:rsidRPr="00212AC7">
              <w:t xml:space="preserve">3.2 Reconcile salaries, wages and deductions in accordance </w:t>
            </w:r>
            <w:r w:rsidRPr="00212AC7">
              <w:t>with organisational policy and procedures</w:t>
            </w:r>
          </w:p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3.3 Deal with salary, wage and related enquiries in accordance with organisational policy and procedures</w:t>
            </w:r>
          </w:p>
        </w:tc>
      </w:tr>
      <w:tr w:rsidTr="00212A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4 Administer salary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t xml:space="preserve">4.1 Process declaration forms for new and existing employees in accordance with </w:t>
            </w:r>
            <w:r w:rsidRPr="00212AC7">
              <w:t>Australian Taxation Office requirements</w:t>
            </w:r>
          </w:p>
          <w:p w:rsidR="00000000" w:rsidRPr="00212AC7" w:rsidP="00212AC7">
            <w:pPr>
              <w:pStyle w:val="BodyText"/>
            </w:pPr>
            <w:r w:rsidRPr="00212AC7">
              <w:t>4.2 Forward periodic deductions to nominated creditors within designated timelines</w:t>
            </w:r>
          </w:p>
          <w:p w:rsidR="00000000" w:rsidRPr="00212AC7" w:rsidP="00212AC7">
            <w:pPr>
              <w:pStyle w:val="BodyText"/>
            </w:pPr>
            <w:r w:rsidRPr="00212AC7">
              <w:t>4.3 Prepare and dispatch payments to government authorities accurately and in accordance with relevant government legislation</w:t>
            </w:r>
          </w:p>
          <w:p w:rsidR="00000000" w:rsidRPr="00212AC7" w:rsidP="00212AC7">
            <w:pPr>
              <w:pStyle w:val="BodyText"/>
            </w:pPr>
            <w:r w:rsidRPr="00212AC7">
              <w:t>4.4 Cal</w:t>
            </w:r>
            <w:r w:rsidRPr="00212AC7">
              <w:t>culate and transcribe group tax amounts and make payments in accordance with taxation procedures</w:t>
            </w:r>
          </w:p>
          <w:p w:rsidR="00000000" w:rsidRPr="00212AC7" w:rsidP="00212AC7">
            <w:pPr>
              <w:pStyle w:val="BodyText"/>
            </w:pPr>
            <w:r w:rsidRPr="00212AC7">
              <w:t>4.5 Prepare and reconcile employee group certificate amounts from salary records</w:t>
            </w:r>
          </w:p>
        </w:tc>
      </w:tr>
    </w:tbl>
    <w:p w:rsidR="00000000" w:rsidRPr="00212AC7" w:rsidP="00212AC7">
      <w:pPr>
        <w:pStyle w:val="BodyText"/>
      </w:pPr>
    </w:p>
    <w:p w:rsidR="00000000" w:rsidRPr="00212AC7" w:rsidP="00212AC7">
      <w:pPr>
        <w:pStyle w:val="AllowPageBreak"/>
      </w:pPr>
    </w:p>
    <w:p w:rsidR="00000000" w:rsidRPr="00212AC7" w:rsidP="00212AC7">
      <w:pPr>
        <w:pStyle w:val="Heading1"/>
      </w:pPr>
      <w:bookmarkStart w:id="5" w:name="O_731485"/>
      <w:bookmarkEnd w:id="5"/>
      <w:r w:rsidRPr="00212AC7">
        <w:t>Foundation Skills</w:t>
      </w:r>
    </w:p>
    <w:p w:rsidR="00000000" w:rsidRPr="009B45C5" w:rsidP="009B45C5">
      <w:pPr>
        <w:pStyle w:val="BodyText"/>
        <w:rPr>
          <w:i/>
        </w:rPr>
      </w:pPr>
      <w:r w:rsidRPr="009B45C5">
        <w:rPr>
          <w:rStyle w:val="Emphasis"/>
        </w:rPr>
        <w:t>This section describes language, literacy</w:t>
      </w:r>
      <w:r w:rsidRPr="009B45C5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12A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rPr>
                <w:rStyle w:val="SpecialBold"/>
              </w:rPr>
              <w:t>Performance</w:t>
            </w:r>
          </w:p>
          <w:p w:rsidR="00000000" w:rsidRPr="00212AC7" w:rsidP="00212AC7">
            <w:pPr>
              <w:pStyle w:val="BodyText"/>
            </w:pPr>
            <w:r w:rsidRPr="00212AC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rPr>
                <w:rStyle w:val="SpecialBold"/>
              </w:rPr>
              <w:t>Description</w:t>
            </w:r>
          </w:p>
        </w:tc>
      </w:tr>
      <w:tr w:rsidTr="00212A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1.1-1.4, 2.1, 2.2, 3.1-3.3,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ListBullet"/>
              <w:rPr>
                <w:lang w:val="en-NZ"/>
              </w:rPr>
            </w:pPr>
            <w:r w:rsidRPr="00212AC7">
              <w:t xml:space="preserve">Identifies and interprets information from organisational policies, legislative and industry-related material </w:t>
            </w:r>
          </w:p>
        </w:tc>
      </w:tr>
      <w:tr w:rsidTr="00212A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 xml:space="preserve">1.1, 1.3, 1.4, 2.3, 3.1, 3.3, 4.1, 4.3-4.5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ListBullet"/>
            </w:pPr>
            <w:r w:rsidRPr="00212AC7">
              <w:t>Records data accurately using relevant format, style and language suited to context and aud</w:t>
            </w:r>
            <w:r w:rsidRPr="00212AC7">
              <w:t xml:space="preserve">ience   </w:t>
            </w:r>
          </w:p>
          <w:p w:rsidR="00000000" w:rsidP="00212AC7">
            <w:pPr>
              <w:pStyle w:val="ListBullet"/>
              <w:rPr>
                <w:lang w:val="en-NZ"/>
              </w:rPr>
            </w:pPr>
            <w:r w:rsidRPr="00212AC7">
              <w:t xml:space="preserve">Prepares specific information which clearly conveys an understanding of outcomes and uses terminology appropriate to present to relevant personnel   </w:t>
            </w:r>
          </w:p>
        </w:tc>
      </w:tr>
      <w:tr w:rsidTr="00212A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ListBullet"/>
            </w:pPr>
            <w:r w:rsidRPr="00212AC7">
              <w:t>Articulates information concisely using appropriate te</w:t>
            </w:r>
            <w:r w:rsidRPr="00212AC7">
              <w:t>rminology, tone and style</w:t>
            </w:r>
          </w:p>
          <w:p w:rsidR="00000000" w:rsidP="00212AC7">
            <w:pPr>
              <w:pStyle w:val="ListBullet"/>
              <w:rPr>
                <w:lang w:val="en-NZ"/>
              </w:rPr>
            </w:pPr>
            <w:r w:rsidRPr="00212AC7">
              <w:t xml:space="preserve">Uses questioning and listening techniques to exchange and clarify information  </w:t>
            </w:r>
          </w:p>
        </w:tc>
      </w:tr>
      <w:tr w:rsidTr="00212A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2.1-2.3, 3.1- 3.3,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ListBullet"/>
            </w:pPr>
            <w:r w:rsidRPr="00212AC7">
              <w:t>Uses a wide range of mathematical calculations to analyse and compare numeric information</w:t>
            </w:r>
          </w:p>
          <w:p w:rsidR="00000000" w:rsidP="00212AC7">
            <w:pPr>
              <w:pStyle w:val="ListBullet"/>
              <w:rPr>
                <w:lang w:val="en-NZ"/>
              </w:rPr>
            </w:pPr>
            <w:r w:rsidRPr="00212AC7">
              <w:t xml:space="preserve">Makes calculations to </w:t>
            </w:r>
            <w:r w:rsidRPr="00212AC7">
              <w:t>ensure work is completed according to predetermined deadlines</w:t>
            </w:r>
          </w:p>
        </w:tc>
      </w:tr>
      <w:tr w:rsidTr="00212A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 xml:space="preserve">1.3, 1.4, 2.1-2.3, 3.1-3.3, 4.1, 4.3, 4.4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ListBullet"/>
              <w:rPr>
                <w:lang w:val="en-NZ"/>
              </w:rPr>
            </w:pPr>
            <w:r w:rsidRPr="00212AC7">
              <w:t>Monitors adherence to legal and regulatory responsibilities and organisational policies and procedures</w:t>
            </w:r>
          </w:p>
        </w:tc>
      </w:tr>
      <w:tr w:rsidTr="00212A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Interact with othe</w:t>
            </w:r>
            <w:r w:rsidRPr="00212AC7">
              <w:t>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ListBullet"/>
              <w:rPr>
                <w:lang w:val="en-NZ"/>
              </w:rPr>
            </w:pPr>
            <w:r w:rsidRPr="00212AC7">
              <w:t>Recognises and applies the protocols governing what to communicate with who, and how, in a range of work contexts</w:t>
            </w:r>
          </w:p>
        </w:tc>
      </w:tr>
      <w:tr w:rsidTr="00212A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1.1, 1.3, 1.4, 2.3, 3.3,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ListBullet"/>
            </w:pPr>
            <w:r w:rsidRPr="00212AC7">
              <w:t>Uses logical processes in planning, implementing and evaluating routine and non-routine tasks in achieving goals and timelines</w:t>
            </w:r>
          </w:p>
          <w:p w:rsidR="00000000" w:rsidRPr="00212AC7" w:rsidP="00212AC7">
            <w:pPr>
              <w:pStyle w:val="ListBullet"/>
            </w:pPr>
            <w:r w:rsidRPr="00212AC7">
              <w:t xml:space="preserve">Uses analytical skills to identify discrepancies and attempts to resolve the issues within the context of own responsibilities </w:t>
            </w:r>
          </w:p>
          <w:p w:rsidR="00000000" w:rsidRPr="00212AC7" w:rsidP="00212AC7">
            <w:pPr>
              <w:pStyle w:val="ListBullet"/>
            </w:pPr>
            <w:r w:rsidRPr="00212AC7">
              <w:t>M</w:t>
            </w:r>
            <w:r w:rsidRPr="00212AC7">
              <w:t>akes a range of critical and non-critical decisions in relatively complex situations, taking a range of factors into account</w:t>
            </w:r>
          </w:p>
          <w:p w:rsidR="00000000" w:rsidRPr="00212AC7" w:rsidP="00212AC7">
            <w:pPr>
              <w:pStyle w:val="ListBullet"/>
            </w:pPr>
            <w:r w:rsidRPr="00212AC7">
              <w:t>Understands the importance of secure information and privacy in relation to own work and takes responsibility for identifying and m</w:t>
            </w:r>
            <w:r w:rsidRPr="00212AC7">
              <w:t>anaging risk factors</w:t>
            </w:r>
          </w:p>
        </w:tc>
      </w:tr>
    </w:tbl>
    <w:p w:rsidR="00000000" w:rsidRPr="00212AC7" w:rsidP="00212AC7">
      <w:pPr>
        <w:pStyle w:val="BodyText"/>
      </w:pPr>
    </w:p>
    <w:p w:rsidR="00000000" w:rsidRPr="00212AC7" w:rsidP="00212AC7">
      <w:pPr>
        <w:pStyle w:val="AllowPageBreak"/>
      </w:pPr>
    </w:p>
    <w:p w:rsidR="00000000" w:rsidRPr="00212AC7" w:rsidP="00212AC7">
      <w:pPr>
        <w:pStyle w:val="Heading1"/>
      </w:pPr>
      <w:bookmarkStart w:id="6" w:name="O_731484"/>
      <w:bookmarkEnd w:id="6"/>
      <w:r w:rsidRPr="00212A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12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rPr>
                <w:rStyle w:val="SpecialBold"/>
              </w:rPr>
              <w:t xml:space="preserve">Code and title </w:t>
            </w:r>
          </w:p>
          <w:p w:rsidR="00000000" w:rsidRPr="00212AC7" w:rsidP="00212AC7">
            <w:pPr>
              <w:pStyle w:val="BodyText"/>
            </w:pPr>
            <w:r w:rsidRPr="00212AC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rPr>
                <w:rStyle w:val="SpecialBold"/>
              </w:rPr>
              <w:t>Code and title</w:t>
            </w:r>
          </w:p>
          <w:p w:rsidR="00000000" w:rsidRPr="00212AC7" w:rsidP="00212AC7">
            <w:pPr>
              <w:pStyle w:val="BodyText"/>
            </w:pPr>
            <w:r w:rsidRPr="00212AC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rPr>
                <w:rStyle w:val="SpecialBold"/>
              </w:rPr>
              <w:t>Equivalence status</w:t>
            </w:r>
          </w:p>
        </w:tc>
      </w:tr>
      <w:tr w:rsidTr="00212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BSBFIM502 Manage payroll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BSBFIM502A Manage payroll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t>Equivalent unit</w:t>
            </w:r>
          </w:p>
        </w:tc>
      </w:tr>
    </w:tbl>
    <w:p w:rsidR="00000000" w:rsidRPr="00212AC7" w:rsidP="00212AC7">
      <w:pPr>
        <w:pStyle w:val="BodyText"/>
      </w:pPr>
    </w:p>
    <w:p w:rsidR="00000000" w:rsidRPr="00212AC7" w:rsidP="00212AC7">
      <w:pPr>
        <w:pStyle w:val="AllowPageBreak"/>
      </w:pPr>
    </w:p>
    <w:p w:rsidR="00000000" w:rsidRPr="00212AC7" w:rsidP="00212AC7">
      <w:pPr>
        <w:pStyle w:val="Heading1"/>
      </w:pPr>
      <w:bookmarkStart w:id="7" w:name="O_731490"/>
      <w:bookmarkEnd w:id="7"/>
      <w:r w:rsidRPr="00212AC7">
        <w:t>Links</w:t>
      </w:r>
    </w:p>
    <w:p w:rsidR="00000000" w:rsidRPr="00212AC7" w:rsidP="009B45C5">
      <w:pPr>
        <w:pStyle w:val="BodyText"/>
      </w:pPr>
      <w:r w:rsidRPr="00212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67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2AC7" w:rsidP="009B45C5">
      <w:pPr>
        <w:pStyle w:val="BodyText"/>
        <w:sectPr w:rsidSect="00212A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2AC7" w:rsidP="00212AC7">
      <w:pPr>
        <w:pStyle w:val="SuperHeading"/>
      </w:pPr>
      <w:r w:rsidRPr="00212AC7">
        <w:t xml:space="preserve">Assessment </w:t>
      </w:r>
      <w:r w:rsidRPr="00212AC7">
        <w:t>Requirements for BSBFIM502 Manage payroll</w:t>
      </w:r>
    </w:p>
    <w:p w:rsidR="00000000" w:rsidRPr="00212AC7" w:rsidP="00212AC7">
      <w:pPr>
        <w:pStyle w:val="Heading1"/>
      </w:pPr>
      <w:bookmarkStart w:id="8" w:name="O_731482"/>
      <w:bookmarkEnd w:id="8"/>
      <w:r w:rsidRPr="00212A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rPr>
                <w:rStyle w:val="SpecialBold"/>
              </w:rPr>
              <w:t>Comments</w:t>
            </w:r>
          </w:p>
        </w:tc>
      </w:tr>
      <w:tr w:rsidTr="009B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t>This version first released with BSB Business Services Training Package Version 1.1.</w:t>
            </w:r>
          </w:p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Version created to correct mapping table information</w:t>
            </w:r>
          </w:p>
        </w:tc>
      </w:tr>
      <w:tr w:rsidTr="009B4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C7">
            <w:pPr>
              <w:pStyle w:val="BodyText"/>
              <w:rPr>
                <w:lang w:val="en-NZ"/>
              </w:rPr>
            </w:pPr>
            <w:r w:rsidRPr="00212A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C7" w:rsidP="00212AC7">
            <w:pPr>
              <w:pStyle w:val="BodyText"/>
            </w:pPr>
            <w:r w:rsidRPr="00212AC7">
              <w:t>This version first released with BSB Business Services Training Package Version 1.0.</w:t>
            </w:r>
          </w:p>
        </w:tc>
      </w:tr>
    </w:tbl>
    <w:p w:rsidR="00000000" w:rsidRPr="00212AC7" w:rsidP="00212AC7">
      <w:pPr>
        <w:pStyle w:val="BodyText"/>
      </w:pPr>
    </w:p>
    <w:p w:rsidR="00000000" w:rsidRPr="00212AC7" w:rsidP="00212AC7">
      <w:pPr>
        <w:pStyle w:val="AllowPageBreak"/>
      </w:pPr>
    </w:p>
    <w:p w:rsidR="00000000" w:rsidRPr="00212AC7" w:rsidP="00212AC7">
      <w:pPr>
        <w:pStyle w:val="Heading1"/>
      </w:pPr>
      <w:bookmarkStart w:id="9" w:name="O_731481"/>
      <w:bookmarkEnd w:id="9"/>
      <w:r w:rsidRPr="00212AC7">
        <w:t>Performance Evidence</w:t>
      </w:r>
    </w:p>
    <w:p w:rsidR="00000000" w:rsidRPr="00212AC7" w:rsidP="009B45C5">
      <w:pPr>
        <w:pStyle w:val="BodyText"/>
      </w:pPr>
      <w:r w:rsidRPr="00212AC7">
        <w:t>Evidence of the ability to:</w:t>
      </w:r>
    </w:p>
    <w:p w:rsidR="00000000" w:rsidRPr="00212AC7" w:rsidP="00212AC7">
      <w:pPr>
        <w:pStyle w:val="ListBullet"/>
      </w:pPr>
      <w:r w:rsidRPr="00212AC7">
        <w:t>document steps undertaken to establish payroll system</w:t>
      </w:r>
    </w:p>
    <w:p w:rsidR="00000000" w:rsidRPr="00212AC7" w:rsidP="00212AC7">
      <w:pPr>
        <w:pStyle w:val="ListBullet"/>
      </w:pPr>
      <w:r w:rsidRPr="00212AC7">
        <w:t>use data and calculations to reconcile salaries, wages and deductions in accordance with all legislative and organisational requirements</w:t>
      </w:r>
    </w:p>
    <w:p w:rsidR="00000000" w:rsidRPr="00212AC7" w:rsidP="00212AC7">
      <w:pPr>
        <w:pStyle w:val="ListBullet"/>
      </w:pPr>
      <w:r w:rsidRPr="00212AC7">
        <w:t>create accurate payroll management records.</w:t>
      </w:r>
    </w:p>
    <w:p w:rsidR="00000000" w:rsidRPr="00212AC7" w:rsidP="00212AC7">
      <w:pPr>
        <w:pStyle w:val="BodyText"/>
      </w:pPr>
    </w:p>
    <w:p w:rsidR="00000000" w:rsidRPr="00212AC7" w:rsidP="009B45C5">
      <w:pPr>
        <w:pStyle w:val="BodyText"/>
      </w:pPr>
      <w:r w:rsidRPr="00212AC7">
        <w:t xml:space="preserve">Note: If a specific volume or frequency is not stated, then evidence must </w:t>
      </w:r>
      <w:r w:rsidRPr="00212AC7">
        <w:t>be provided at least once.</w:t>
      </w:r>
    </w:p>
    <w:p w:rsidR="00000000" w:rsidRPr="00212AC7" w:rsidP="00212AC7">
      <w:pPr>
        <w:pStyle w:val="Heading1"/>
      </w:pPr>
      <w:bookmarkStart w:id="10" w:name="O_731480"/>
      <w:bookmarkEnd w:id="10"/>
      <w:r w:rsidRPr="00212AC7">
        <w:t>Knowledge Evidence</w:t>
      </w:r>
    </w:p>
    <w:p w:rsidR="00000000" w:rsidRPr="00212AC7" w:rsidP="009B45C5">
      <w:pPr>
        <w:pStyle w:val="BodyText"/>
      </w:pPr>
      <w:r w:rsidRPr="00212AC7">
        <w:t>To complete the unit requirements safely and effectively, the individual must:</w:t>
      </w:r>
    </w:p>
    <w:p w:rsidR="00000000" w:rsidRPr="00212AC7" w:rsidP="00212AC7">
      <w:pPr>
        <w:pStyle w:val="ListBullet"/>
      </w:pPr>
      <w:r w:rsidRPr="00212AC7">
        <w:t>explain key provisions of relevant legislation, standards, regulations and codes of practice that may affect aspe</w:t>
      </w:r>
      <w:r w:rsidRPr="00212AC7">
        <w:t>cts of payroll operations</w:t>
      </w:r>
    </w:p>
    <w:p w:rsidR="00000000" w:rsidRPr="00212AC7" w:rsidP="00212AC7">
      <w:pPr>
        <w:pStyle w:val="ListBullet"/>
      </w:pPr>
      <w:r w:rsidRPr="00212AC7">
        <w:t>outline organisational policies and procedures across the full range of tasks for the required payroll processes.</w:t>
      </w:r>
    </w:p>
    <w:p w:rsidR="00000000" w:rsidRPr="00212AC7" w:rsidP="00212AC7">
      <w:pPr>
        <w:pStyle w:val="AllowPageBreak"/>
      </w:pPr>
    </w:p>
    <w:p w:rsidR="00000000" w:rsidRPr="00212AC7" w:rsidP="00212AC7">
      <w:pPr>
        <w:pStyle w:val="Heading1"/>
      </w:pPr>
      <w:bookmarkStart w:id="11" w:name="O_731479"/>
      <w:bookmarkEnd w:id="11"/>
      <w:r w:rsidRPr="00212AC7">
        <w:t>Assessment Conditions</w:t>
      </w:r>
    </w:p>
    <w:p w:rsidR="00000000" w:rsidRPr="00212AC7" w:rsidP="009B45C5">
      <w:pPr>
        <w:pStyle w:val="BodyText"/>
      </w:pPr>
      <w:r w:rsidRPr="00212AC7">
        <w:t>Assessment must be conducted in a safe environment where evidence gathered de</w:t>
      </w:r>
      <w:r w:rsidRPr="00212AC7">
        <w:t>monstrates consistent performance of typical activities experienced in the financial management field of work and include access to:</w:t>
      </w:r>
    </w:p>
    <w:p w:rsidR="00000000" w:rsidRPr="00212AC7" w:rsidP="00212AC7">
      <w:pPr>
        <w:pStyle w:val="ListBullet"/>
      </w:pPr>
      <w:r w:rsidRPr="00212AC7">
        <w:t>office equipment and resources</w:t>
      </w:r>
    </w:p>
    <w:p w:rsidR="00000000" w:rsidRPr="00212AC7" w:rsidP="00212AC7">
      <w:pPr>
        <w:pStyle w:val="ListBullet"/>
      </w:pPr>
      <w:r w:rsidRPr="00212AC7">
        <w:t>workplace policies and procedures</w:t>
      </w:r>
    </w:p>
    <w:p w:rsidR="00000000" w:rsidRPr="00212AC7" w:rsidP="00212AC7">
      <w:pPr>
        <w:pStyle w:val="ListBullet"/>
      </w:pPr>
      <w:r w:rsidRPr="00212AC7">
        <w:t>samples of financial data</w:t>
      </w:r>
    </w:p>
    <w:p w:rsidR="00000000" w:rsidRPr="00212AC7" w:rsidP="00212AC7">
      <w:pPr>
        <w:pStyle w:val="ListBullet"/>
      </w:pPr>
      <w:r w:rsidRPr="00212AC7">
        <w:t>business technology</w:t>
      </w:r>
    </w:p>
    <w:p w:rsidR="00000000" w:rsidRPr="00212AC7" w:rsidP="00212AC7">
      <w:pPr>
        <w:pStyle w:val="ListBullet"/>
      </w:pPr>
      <w:r w:rsidRPr="00212AC7">
        <w:t>payroll sys</w:t>
      </w:r>
      <w:r w:rsidRPr="00212AC7">
        <w:t>tem</w:t>
      </w:r>
    </w:p>
    <w:p w:rsidR="00000000" w:rsidRPr="00212AC7" w:rsidP="00212AC7">
      <w:pPr>
        <w:pStyle w:val="ListBullet"/>
      </w:pPr>
      <w:r w:rsidRPr="00212AC7">
        <w:t>case studies and, where available, real situations.</w:t>
      </w:r>
    </w:p>
    <w:p w:rsidR="00000000" w:rsidRPr="00212AC7" w:rsidP="00212AC7">
      <w:pPr>
        <w:pStyle w:val="BodyText"/>
      </w:pPr>
    </w:p>
    <w:p w:rsidR="00000000" w:rsidRPr="00212AC7" w:rsidP="009B45C5">
      <w:pPr>
        <w:pStyle w:val="BodyText"/>
      </w:pPr>
      <w:r w:rsidRPr="00212AC7">
        <w:t>Assessors must satisfy NVR/AQTF assessor requirements.</w:t>
      </w:r>
    </w:p>
    <w:p w:rsidR="00000000" w:rsidRPr="00212AC7" w:rsidP="00212AC7">
      <w:pPr>
        <w:pStyle w:val="Heading1"/>
      </w:pPr>
      <w:bookmarkStart w:id="12" w:name="O_731491"/>
      <w:bookmarkEnd w:id="12"/>
      <w:r w:rsidRPr="00212AC7">
        <w:t>Links</w:t>
      </w:r>
    </w:p>
    <w:p w:rsidR="00000000" w:rsidRPr="00212AC7" w:rsidP="009B45C5">
      <w:pPr>
        <w:pStyle w:val="BodyText"/>
      </w:pPr>
      <w:r w:rsidRPr="00212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67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2AC7" w:rsidP="00212AC7"/>
    <w:sectPr w:rsidSect="00212A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C7" w:rsidRPr="009B45C5" w:rsidP="009B4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C5" w:rsidP="00212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45C5" w:rsidP="00212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45C5" w:rsidP="00212A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C7" w:rsidP="00212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45C5">
      <w:t>Approved</w:t>
    </w:r>
    <w:r w:rsidR="009B45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45C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45C5">
      <w:rPr>
        <w:noProof/>
      </w:rPr>
      <w:t>5</w:t>
    </w:r>
    <w:r>
      <w:rPr>
        <w:noProof/>
      </w:rPr>
      <w:fldChar w:fldCharType="end"/>
    </w:r>
  </w:p>
  <w:p w:rsidR="00212AC7" w:rsidP="00212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45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45C5">
      <w:t>Future Skills Organisation</w:t>
    </w:r>
    <w:r w:rsidR="009B45C5">
      <w:fldChar w:fldCharType="end"/>
    </w:r>
  </w:p>
  <w:p w:rsidR="00212AC7" w:rsidP="00212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AC7" w:rsidRPr="009B45C5" w:rsidP="009B4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C5" w:rsidRPr="002D2AF8" w:rsidP="00212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BSBFIM502 Manage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45C5" w:rsidP="00212A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C7" w:rsidRPr="002D2AF8" w:rsidP="00212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45C5">
      <w:t>BSBFIM502 Manage payroll</w:t>
    </w:r>
    <w:r w:rsidR="009B45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45C5">
      <w:rPr>
        <w:noProof/>
      </w:rPr>
      <w:t>2 March 2025</w:t>
    </w:r>
    <w:r>
      <w:fldChar w:fldCharType="end"/>
    </w:r>
  </w:p>
  <w:p w:rsidR="00212AC7" w:rsidP="00212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F21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6084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AC7"/>
  </w:style>
  <w:style w:type="character" w:customStyle="1" w:styleId="Heading1Char">
    <w:name w:val="Heading 1 Char"/>
    <w:basedOn w:val="DefaultParagraphFont"/>
    <w:link w:val="Heading1"/>
    <w:rsid w:val="00212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A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2AC7"/>
    <w:rPr>
      <w:b/>
      <w:spacing w:val="0"/>
    </w:rPr>
  </w:style>
  <w:style w:type="character" w:styleId="Emphasis">
    <w:name w:val="Emphasis"/>
    <w:basedOn w:val="DefaultParagraphFont"/>
    <w:qFormat/>
    <w:rsid w:val="00212AC7"/>
    <w:rPr>
      <w:i/>
    </w:rPr>
  </w:style>
  <w:style w:type="paragraph" w:customStyle="1" w:styleId="SuperHeading">
    <w:name w:val="SuperHeading"/>
    <w:basedOn w:val="Normal"/>
    <w:rsid w:val="00212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2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2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2A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2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A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2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AC7"/>
  </w:style>
  <w:style w:type="paragraph" w:styleId="TableofFigures">
    <w:name w:val="table of figures"/>
    <w:basedOn w:val="Normal"/>
    <w:next w:val="Normal"/>
    <w:semiHidden/>
    <w:rsid w:val="00212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A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2AC7"/>
    <w:rPr>
      <w:rFonts w:ascii="Wingdings" w:hAnsi="Wingdings"/>
    </w:rPr>
  </w:style>
  <w:style w:type="paragraph" w:customStyle="1" w:styleId="TableHeading">
    <w:name w:val="Table Heading"/>
    <w:basedOn w:val="HeadingBase"/>
    <w:rsid w:val="00212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AC7"/>
    <w:rPr>
      <w:color w:val="0033CC"/>
      <w:u w:val="none"/>
    </w:rPr>
  </w:style>
  <w:style w:type="paragraph" w:customStyle="1" w:styleId="BodyTextRight">
    <w:name w:val="Body Text Right"/>
    <w:basedOn w:val="BodyText"/>
    <w:rsid w:val="00212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A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AC7"/>
    <w:rPr>
      <w:sz w:val="32"/>
    </w:rPr>
  </w:style>
  <w:style w:type="paragraph" w:customStyle="1" w:styleId="HeadingProcedure">
    <w:name w:val="Heading Procedure"/>
    <w:basedOn w:val="HeadingBase"/>
    <w:next w:val="Normal"/>
    <w:rsid w:val="00212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AC7"/>
    <w:pPr>
      <w:spacing w:before="60" w:after="60"/>
    </w:pPr>
  </w:style>
  <w:style w:type="paragraph" w:styleId="ListContinue">
    <w:name w:val="List Continue"/>
    <w:basedOn w:val="List"/>
    <w:rsid w:val="00212AC7"/>
    <w:pPr>
      <w:ind w:firstLine="0"/>
    </w:pPr>
  </w:style>
  <w:style w:type="paragraph" w:customStyle="1" w:styleId="ListNote">
    <w:name w:val="List Note"/>
    <w:basedOn w:val="List"/>
    <w:rsid w:val="00212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AC7"/>
    <w:rPr>
      <w:rFonts w:ascii="Courier New" w:hAnsi="Courier New"/>
    </w:rPr>
  </w:style>
  <w:style w:type="paragraph" w:customStyle="1" w:styleId="NoteBullet">
    <w:name w:val="Note Bullet"/>
    <w:basedOn w:val="Note"/>
    <w:rsid w:val="00212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A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2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AC7"/>
    <w:rPr>
      <w:b/>
      <w:smallCaps/>
    </w:rPr>
  </w:style>
  <w:style w:type="paragraph" w:customStyle="1" w:styleId="TableListNumber">
    <w:name w:val="Table List Number"/>
    <w:basedOn w:val="ListNumber"/>
    <w:rsid w:val="00212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AC7"/>
    <w:pPr>
      <w:numPr>
        <w:numId w:val="8"/>
      </w:numPr>
    </w:pPr>
  </w:style>
  <w:style w:type="paragraph" w:customStyle="1" w:styleId="ListAlpha2">
    <w:name w:val="List Alpha 2"/>
    <w:basedOn w:val="List2"/>
    <w:rsid w:val="00212AC7"/>
    <w:pPr>
      <w:numPr>
        <w:numId w:val="7"/>
      </w:numPr>
    </w:pPr>
  </w:style>
  <w:style w:type="paragraph" w:styleId="List2">
    <w:name w:val="List 2"/>
    <w:basedOn w:val="BodyText"/>
    <w:rsid w:val="00212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A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A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2AC7"/>
    <w:pPr>
      <w:numPr>
        <w:numId w:val="3"/>
      </w:numPr>
    </w:pPr>
  </w:style>
  <w:style w:type="paragraph" w:styleId="ListContinue2">
    <w:name w:val="List Continue 2"/>
    <w:basedOn w:val="List2"/>
    <w:rsid w:val="00212AC7"/>
    <w:pPr>
      <w:ind w:firstLine="0"/>
    </w:pPr>
  </w:style>
  <w:style w:type="paragraph" w:styleId="ListContinue3">
    <w:name w:val="List Continue 3"/>
    <w:basedOn w:val="List3"/>
    <w:rsid w:val="00212AC7"/>
    <w:pPr>
      <w:ind w:left="1021" w:firstLine="0"/>
    </w:pPr>
  </w:style>
  <w:style w:type="paragraph" w:styleId="ListContinue4">
    <w:name w:val="List Continue 4"/>
    <w:basedOn w:val="List4"/>
    <w:rsid w:val="00212AC7"/>
    <w:pPr>
      <w:ind w:firstLine="0"/>
    </w:pPr>
  </w:style>
  <w:style w:type="paragraph" w:styleId="ListContinue5">
    <w:name w:val="List Continue 5"/>
    <w:basedOn w:val="List5"/>
    <w:rsid w:val="00212AC7"/>
    <w:pPr>
      <w:ind w:firstLine="0"/>
    </w:pPr>
  </w:style>
  <w:style w:type="paragraph" w:styleId="ListNumber3">
    <w:name w:val="List Number 3"/>
    <w:basedOn w:val="List3"/>
    <w:rsid w:val="00212AC7"/>
    <w:pPr>
      <w:numPr>
        <w:numId w:val="4"/>
      </w:numPr>
    </w:pPr>
  </w:style>
  <w:style w:type="paragraph" w:styleId="ListNumber4">
    <w:name w:val="List Number 4"/>
    <w:basedOn w:val="List4"/>
    <w:rsid w:val="00212AC7"/>
    <w:pPr>
      <w:numPr>
        <w:numId w:val="5"/>
      </w:numPr>
    </w:pPr>
  </w:style>
  <w:style w:type="paragraph" w:styleId="ListNumber5">
    <w:name w:val="List Number 5"/>
    <w:basedOn w:val="List5"/>
    <w:rsid w:val="00212AC7"/>
    <w:pPr>
      <w:numPr>
        <w:numId w:val="6"/>
      </w:numPr>
    </w:pPr>
  </w:style>
  <w:style w:type="paragraph" w:styleId="BlockText">
    <w:name w:val="Block Text"/>
    <w:basedOn w:val="Normal"/>
    <w:rsid w:val="00212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AC7"/>
    <w:rPr>
      <w:sz w:val="16"/>
      <w:vertAlign w:val="superscript"/>
    </w:rPr>
  </w:style>
  <w:style w:type="character" w:customStyle="1" w:styleId="Symbols">
    <w:name w:val="Symbols"/>
    <w:basedOn w:val="DefaultParagraphFont"/>
    <w:rsid w:val="00212AC7"/>
    <w:rPr>
      <w:rFonts w:ascii="Symbol" w:hAnsi="Symbol"/>
    </w:rPr>
  </w:style>
  <w:style w:type="character" w:customStyle="1" w:styleId="MenuOptions">
    <w:name w:val="Menu Options"/>
    <w:basedOn w:val="DefaultParagraphFont"/>
    <w:rsid w:val="00212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AC7"/>
    <w:rPr>
      <w:b/>
    </w:rPr>
  </w:style>
  <w:style w:type="character" w:customStyle="1" w:styleId="Underlined">
    <w:name w:val="Underlined"/>
    <w:basedOn w:val="DefaultParagraphFont"/>
    <w:rsid w:val="00212AC7"/>
    <w:rPr>
      <w:u w:val="single"/>
    </w:rPr>
  </w:style>
  <w:style w:type="paragraph" w:customStyle="1" w:styleId="TableBodyTextRight">
    <w:name w:val="Table Body Text Right"/>
    <w:basedOn w:val="TableBodyText"/>
    <w:rsid w:val="00212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AC7"/>
    <w:rPr>
      <w:sz w:val="18"/>
    </w:rPr>
  </w:style>
  <w:style w:type="paragraph" w:customStyle="1" w:styleId="BodySmallRight">
    <w:name w:val="Body Small Right"/>
    <w:basedOn w:val="BodyTextRight"/>
    <w:rsid w:val="00212AC7"/>
    <w:rPr>
      <w:sz w:val="18"/>
      <w:szCs w:val="18"/>
    </w:rPr>
  </w:style>
  <w:style w:type="paragraph" w:customStyle="1" w:styleId="MarginEdition">
    <w:name w:val="Margin Edition"/>
    <w:basedOn w:val="MarginNote"/>
    <w:rsid w:val="00212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AC7"/>
    <w:rPr>
      <w:sz w:val="2"/>
      <w:szCs w:val="2"/>
    </w:rPr>
  </w:style>
  <w:style w:type="character" w:customStyle="1" w:styleId="Small">
    <w:name w:val="Small"/>
    <w:basedOn w:val="DefaultParagraphFont"/>
    <w:rsid w:val="00212AC7"/>
    <w:rPr>
      <w:sz w:val="16"/>
    </w:rPr>
  </w:style>
  <w:style w:type="paragraph" w:customStyle="1" w:styleId="WideTable">
    <w:name w:val="Wide Table"/>
    <w:basedOn w:val="Normal"/>
    <w:rsid w:val="00212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AC7"/>
  </w:style>
  <w:style w:type="paragraph" w:styleId="Quote">
    <w:name w:val="Quote"/>
    <w:basedOn w:val="Heading1"/>
    <w:link w:val="QuoteChar"/>
    <w:qFormat/>
    <w:rsid w:val="00212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AC7"/>
    <w:pPr>
      <w:pageBreakBefore/>
    </w:pPr>
  </w:style>
  <w:style w:type="paragraph" w:customStyle="1" w:styleId="Border">
    <w:name w:val="Border"/>
    <w:basedOn w:val="Normal"/>
    <w:qFormat/>
    <w:rsid w:val="00212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AC7"/>
    <w:rPr>
      <w:u w:val="single"/>
    </w:rPr>
  </w:style>
  <w:style w:type="character" w:customStyle="1" w:styleId="BoldandItalics">
    <w:name w:val="Bold and Italics"/>
    <w:qFormat/>
    <w:rsid w:val="00212AC7"/>
    <w:rPr>
      <w:b/>
      <w:i/>
      <w:u w:val="none"/>
    </w:rPr>
  </w:style>
  <w:style w:type="paragraph" w:styleId="BalloonText">
    <w:name w:val="Balloon Text"/>
    <w:basedOn w:val="Normal"/>
    <w:link w:val="BalloonTextChar"/>
    <w:rsid w:val="00212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AC7"/>
    <w:pPr>
      <w:spacing w:before="0" w:after="0"/>
    </w:pPr>
  </w:style>
  <w:style w:type="paragraph" w:customStyle="1" w:styleId="BodyTextBold">
    <w:name w:val="Body Text Bold"/>
    <w:basedOn w:val="BodyText"/>
    <w:qFormat/>
    <w:rsid w:val="00212AC7"/>
    <w:rPr>
      <w:b/>
    </w:rPr>
  </w:style>
  <w:style w:type="character" w:styleId="Hyperlink">
    <w:name w:val="Hyperlink"/>
    <w:basedOn w:val="DefaultParagraphFont"/>
    <w:uiPriority w:val="99"/>
    <w:unhideWhenUsed/>
    <w:rsid w:val="009B4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955</Words>
  <Characters>6243</Characters>
  <Application>Microsoft Office Word</Application>
  <DocSecurity>0</DocSecurity>
  <Lines>222</Lines>
  <Paragraphs>138</Paragraphs>
  <ScaleCrop>false</ScaleCrop>
  <Company>Author-it Software Corporation Ltd.</Company>
  <LinksUpToDate>false</LinksUpToDate>
  <CharactersWithSpaces>7060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BSBFIM502 Manage payroll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2025-03-01T20:00:00Z</dcterms:created>
  <dcterms:modified xsi:type="dcterms:W3CDTF">2025-03-01T20:00:00Z</dcterms:modified>
</cp:coreProperties>
</file>