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FAD" w:rsidP="00AF5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BSBFIM502 Manage payroll</w:t>
      </w:r>
      <w:r>
        <w:fldChar w:fldCharType="end"/>
      </w:r>
    </w:p>
    <w:p w:rsidR="00AF5FAD" w:rsidP="00AF5FAD">
      <w:pPr>
        <w:pStyle w:val="Version"/>
        <w:sectPr w:rsidSect="00A44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44CB" w:rsidP="00A444CB">
      <w:pPr>
        <w:pStyle w:val="SuperHeading"/>
      </w:pPr>
      <w:r w:rsidRPr="00A444CB">
        <w:t>Assessment Requirements for BSBFIM502 Manage payroll</w:t>
      </w:r>
    </w:p>
    <w:p w:rsidR="00000000" w:rsidRPr="00A444CB" w:rsidP="00A444CB">
      <w:pPr>
        <w:pStyle w:val="Heading1"/>
      </w:pPr>
      <w:bookmarkStart w:id="1" w:name="O_731482"/>
      <w:bookmarkEnd w:id="1"/>
      <w:r w:rsidRPr="00A44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CB" w:rsidP="00A444CB">
            <w:pPr>
              <w:pStyle w:val="BodyText"/>
            </w:pPr>
            <w:r w:rsidRPr="00A444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CB">
            <w:pPr>
              <w:pStyle w:val="BodyText"/>
              <w:rPr>
                <w:lang w:val="en-NZ"/>
              </w:rPr>
            </w:pPr>
            <w:r w:rsidRPr="00A444CB">
              <w:rPr>
                <w:rStyle w:val="SpecialBold"/>
              </w:rPr>
              <w:t>Comments</w:t>
            </w:r>
          </w:p>
        </w:tc>
      </w:tr>
      <w:tr w:rsidTr="00AF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CB">
            <w:pPr>
              <w:pStyle w:val="BodyText"/>
              <w:rPr>
                <w:lang w:val="en-NZ"/>
              </w:rPr>
            </w:pPr>
            <w:r w:rsidRPr="00A444C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CB" w:rsidP="00A444CB">
            <w:pPr>
              <w:pStyle w:val="BodyText"/>
            </w:pPr>
            <w:r w:rsidRPr="00A444CB">
              <w:t>This version first released with BSB Business Services Training Package Version 1.1.</w:t>
            </w:r>
          </w:p>
          <w:p w:rsidR="00000000" w:rsidP="00A444CB">
            <w:pPr>
              <w:pStyle w:val="BodyText"/>
              <w:rPr>
                <w:lang w:val="en-NZ"/>
              </w:rPr>
            </w:pPr>
            <w:r w:rsidRPr="00A444CB">
              <w:t>Version created to correct mapping table information</w:t>
            </w:r>
          </w:p>
        </w:tc>
      </w:tr>
      <w:tr w:rsidTr="00AF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CB">
            <w:pPr>
              <w:pStyle w:val="BodyText"/>
              <w:rPr>
                <w:lang w:val="en-NZ"/>
              </w:rPr>
            </w:pPr>
            <w:r w:rsidRPr="00A444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CB" w:rsidP="00A444CB">
            <w:pPr>
              <w:pStyle w:val="BodyText"/>
            </w:pPr>
            <w:r w:rsidRPr="00A444CB">
              <w:t>This version first released with BSB Business Serv</w:t>
            </w:r>
            <w:r w:rsidRPr="00A444CB">
              <w:t>ices Training Package Version 1.0.</w:t>
            </w:r>
          </w:p>
        </w:tc>
      </w:tr>
    </w:tbl>
    <w:p w:rsidR="00000000" w:rsidRPr="00A444CB" w:rsidP="00A444CB">
      <w:pPr>
        <w:pStyle w:val="BodyText"/>
      </w:pPr>
    </w:p>
    <w:p w:rsidR="00000000" w:rsidRPr="00A444CB" w:rsidP="00A444CB">
      <w:pPr>
        <w:pStyle w:val="AllowPageBreak"/>
      </w:pPr>
    </w:p>
    <w:p w:rsidR="00000000" w:rsidRPr="00A444CB" w:rsidP="00A444CB">
      <w:pPr>
        <w:pStyle w:val="Heading1"/>
      </w:pPr>
      <w:bookmarkStart w:id="2" w:name="O_731481"/>
      <w:bookmarkEnd w:id="2"/>
      <w:r w:rsidRPr="00A444CB">
        <w:t>Performance Evidence</w:t>
      </w:r>
    </w:p>
    <w:p w:rsidR="00000000" w:rsidRPr="00A444CB" w:rsidP="00AF5FAD">
      <w:pPr>
        <w:pStyle w:val="BodyText"/>
      </w:pPr>
      <w:r w:rsidRPr="00A444CB">
        <w:t>Evidence of the ability to:</w:t>
      </w:r>
    </w:p>
    <w:p w:rsidR="00000000" w:rsidRPr="00A444CB" w:rsidP="00A444CB">
      <w:pPr>
        <w:pStyle w:val="ListBullet"/>
      </w:pPr>
      <w:r w:rsidRPr="00A444CB">
        <w:t>document steps undertaken to establish payroll system</w:t>
      </w:r>
    </w:p>
    <w:p w:rsidR="00000000" w:rsidRPr="00A444CB" w:rsidP="00A444CB">
      <w:pPr>
        <w:pStyle w:val="ListBullet"/>
      </w:pPr>
      <w:r w:rsidRPr="00A444CB">
        <w:t>use data and calculations to reconcile salaries, wages and deductions in accordance with a</w:t>
      </w:r>
      <w:r w:rsidRPr="00A444CB">
        <w:t>ll legislative and organisational requirements</w:t>
      </w:r>
    </w:p>
    <w:p w:rsidR="00000000" w:rsidRPr="00A444CB" w:rsidP="00A444CB">
      <w:pPr>
        <w:pStyle w:val="ListBullet"/>
      </w:pPr>
      <w:r w:rsidRPr="00A444CB">
        <w:t>create accurate payroll management records.</w:t>
      </w:r>
    </w:p>
    <w:p w:rsidR="00000000" w:rsidRPr="00A444CB" w:rsidP="00A444CB">
      <w:pPr>
        <w:pStyle w:val="BodyText"/>
      </w:pPr>
    </w:p>
    <w:p w:rsidR="00000000" w:rsidRPr="00A444CB" w:rsidP="00AF5FAD">
      <w:pPr>
        <w:pStyle w:val="BodyText"/>
      </w:pPr>
      <w:r w:rsidRPr="00A444CB">
        <w:t>Note: If a specific volume or frequency is not stated, then evidence must be provided at least once.</w:t>
      </w:r>
    </w:p>
    <w:p w:rsidR="00000000" w:rsidRPr="00A444CB" w:rsidP="00A444CB">
      <w:pPr>
        <w:pStyle w:val="Heading1"/>
      </w:pPr>
      <w:bookmarkStart w:id="3" w:name="O_731480"/>
      <w:bookmarkEnd w:id="3"/>
      <w:r w:rsidRPr="00A444CB">
        <w:t>Knowledge Evidence</w:t>
      </w:r>
    </w:p>
    <w:p w:rsidR="00000000" w:rsidRPr="00A444CB" w:rsidP="00AF5FAD">
      <w:pPr>
        <w:pStyle w:val="BodyText"/>
      </w:pPr>
      <w:r w:rsidRPr="00A444CB">
        <w:t>To complete the unit requir</w:t>
      </w:r>
      <w:r w:rsidRPr="00A444CB">
        <w:t>ements safely and effectively, the individual must:</w:t>
      </w:r>
    </w:p>
    <w:p w:rsidR="00000000" w:rsidRPr="00A444CB" w:rsidP="00A444CB">
      <w:pPr>
        <w:pStyle w:val="ListBullet"/>
      </w:pPr>
      <w:r w:rsidRPr="00A444CB">
        <w:t>explain key provisions of relevant legislation, standards, regulations and codes of practice that may affect aspects of payroll operations</w:t>
      </w:r>
    </w:p>
    <w:p w:rsidR="00000000" w:rsidRPr="00A444CB" w:rsidP="00A444CB">
      <w:pPr>
        <w:pStyle w:val="ListBullet"/>
      </w:pPr>
      <w:r w:rsidRPr="00A444CB">
        <w:t>outline organisational policies and procedures across the full r</w:t>
      </w:r>
      <w:r w:rsidRPr="00A444CB">
        <w:t>ange of tasks for the required payroll processes.</w:t>
      </w:r>
    </w:p>
    <w:p w:rsidR="00000000" w:rsidRPr="00A444CB" w:rsidP="00A444CB">
      <w:pPr>
        <w:pStyle w:val="AllowPageBreak"/>
      </w:pPr>
    </w:p>
    <w:p w:rsidR="00000000" w:rsidRPr="00A444CB" w:rsidP="00A444CB">
      <w:pPr>
        <w:pStyle w:val="Heading1"/>
      </w:pPr>
      <w:bookmarkStart w:id="4" w:name="O_731479"/>
      <w:bookmarkEnd w:id="4"/>
      <w:r w:rsidRPr="00A444CB">
        <w:t>Assessment Conditions</w:t>
      </w:r>
    </w:p>
    <w:p w:rsidR="00000000" w:rsidRPr="00A444CB" w:rsidP="00AF5FAD">
      <w:pPr>
        <w:pStyle w:val="BodyText"/>
      </w:pPr>
      <w:r w:rsidRPr="00A444CB">
        <w:t xml:space="preserve">Assessment must be conducted in a safe environment where evidence gathered demonstrates consistent performance of typical activities experienced in the </w:t>
      </w:r>
      <w:r w:rsidRPr="00A444CB">
        <w:t>financial management field of work and include access to:</w:t>
      </w:r>
    </w:p>
    <w:p w:rsidR="00000000" w:rsidRPr="00A444CB" w:rsidP="00A444CB">
      <w:pPr>
        <w:pStyle w:val="ListBullet"/>
      </w:pPr>
      <w:r w:rsidRPr="00A444CB">
        <w:t>office equipment and resources</w:t>
      </w:r>
    </w:p>
    <w:p w:rsidR="00000000" w:rsidRPr="00A444CB" w:rsidP="00A444CB">
      <w:pPr>
        <w:pStyle w:val="ListBullet"/>
      </w:pPr>
      <w:r w:rsidRPr="00A444CB">
        <w:t>workplace policies and procedures</w:t>
      </w:r>
    </w:p>
    <w:p w:rsidR="00000000" w:rsidRPr="00A444CB" w:rsidP="00A444CB">
      <w:pPr>
        <w:pStyle w:val="ListBullet"/>
      </w:pPr>
      <w:r w:rsidRPr="00A444CB">
        <w:t>samples of financial data</w:t>
      </w:r>
    </w:p>
    <w:p w:rsidR="00000000" w:rsidRPr="00A444CB" w:rsidP="00A444CB">
      <w:pPr>
        <w:pStyle w:val="ListBullet"/>
      </w:pPr>
      <w:r w:rsidRPr="00A444CB">
        <w:t>business technology</w:t>
      </w:r>
    </w:p>
    <w:p w:rsidR="00000000" w:rsidRPr="00A444CB" w:rsidP="00A444CB">
      <w:pPr>
        <w:pStyle w:val="ListBullet"/>
      </w:pPr>
      <w:r w:rsidRPr="00A444CB">
        <w:t>payroll system</w:t>
      </w:r>
    </w:p>
    <w:p w:rsidR="00000000" w:rsidRPr="00A444CB" w:rsidP="00A444CB">
      <w:pPr>
        <w:pStyle w:val="ListBullet"/>
      </w:pPr>
      <w:r w:rsidRPr="00A444CB">
        <w:t>case studies and, where available, real situations.</w:t>
      </w:r>
    </w:p>
    <w:p w:rsidR="00000000" w:rsidRPr="00A444CB" w:rsidP="00A444CB">
      <w:pPr>
        <w:pStyle w:val="BodyText"/>
      </w:pPr>
    </w:p>
    <w:p w:rsidR="00000000" w:rsidRPr="00A444CB" w:rsidP="00AF5FAD">
      <w:pPr>
        <w:pStyle w:val="BodyText"/>
      </w:pPr>
      <w:r w:rsidRPr="00A444CB">
        <w:t>Assessors must sat</w:t>
      </w:r>
      <w:r w:rsidRPr="00A444CB">
        <w:t>isfy NVR/AQTF assessor requirements.</w:t>
      </w:r>
    </w:p>
    <w:p w:rsidR="00000000" w:rsidRPr="00A444CB" w:rsidP="00A444CB">
      <w:pPr>
        <w:pStyle w:val="Heading1"/>
      </w:pPr>
      <w:bookmarkStart w:id="5" w:name="O_731491"/>
      <w:bookmarkEnd w:id="5"/>
      <w:r w:rsidRPr="00A444CB">
        <w:t>Links</w:t>
      </w:r>
    </w:p>
    <w:p w:rsidR="00000000" w:rsidRPr="00A444CB" w:rsidP="00AF5FAD">
      <w:pPr>
        <w:pStyle w:val="BodyText"/>
      </w:pPr>
      <w:r w:rsidRPr="00A44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44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44CB" w:rsidP="00A444CB"/>
    <w:sectPr w:rsidSect="00A44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CB" w:rsidRPr="00AF5FAD" w:rsidP="00AF5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AD" w:rsidP="00A44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FAD" w:rsidP="00A44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FAD" w:rsidP="00A44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4CB" w:rsidRPr="00AF5FAD" w:rsidP="00AF5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AD" w:rsidRPr="002D2AF8" w:rsidP="00A44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BSBFIM502 Manage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F5FAD" w:rsidP="00A44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AC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E0B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4CB"/>
  </w:style>
  <w:style w:type="character" w:customStyle="1" w:styleId="Heading1Char">
    <w:name w:val="Heading 1 Char"/>
    <w:basedOn w:val="DefaultParagraphFont"/>
    <w:link w:val="Heading1"/>
    <w:rsid w:val="00A44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4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4CB"/>
    <w:rPr>
      <w:b/>
      <w:spacing w:val="0"/>
    </w:rPr>
  </w:style>
  <w:style w:type="paragraph" w:customStyle="1" w:styleId="SuperHeading">
    <w:name w:val="SuperHeading"/>
    <w:basedOn w:val="Normal"/>
    <w:rsid w:val="00A44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4CB"/>
    <w:rPr>
      <w:i/>
    </w:rPr>
  </w:style>
  <w:style w:type="paragraph" w:styleId="Caption">
    <w:name w:val="caption"/>
    <w:basedOn w:val="BodyText"/>
    <w:next w:val="Normal"/>
    <w:qFormat/>
    <w:rsid w:val="00A44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4CB"/>
  </w:style>
  <w:style w:type="paragraph" w:styleId="TableofFigures">
    <w:name w:val="table of figures"/>
    <w:basedOn w:val="Normal"/>
    <w:next w:val="Normal"/>
    <w:semiHidden/>
    <w:rsid w:val="00A44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4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4CB"/>
    <w:rPr>
      <w:rFonts w:ascii="Wingdings" w:hAnsi="Wingdings"/>
    </w:rPr>
  </w:style>
  <w:style w:type="paragraph" w:customStyle="1" w:styleId="TableHeading">
    <w:name w:val="Table Heading"/>
    <w:basedOn w:val="HeadingBase"/>
    <w:rsid w:val="00A44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4CB"/>
    <w:rPr>
      <w:color w:val="0033CC"/>
      <w:u w:val="none"/>
    </w:rPr>
  </w:style>
  <w:style w:type="paragraph" w:customStyle="1" w:styleId="BodyTextRight">
    <w:name w:val="Body Text Right"/>
    <w:basedOn w:val="BodyText"/>
    <w:rsid w:val="00A44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4CB"/>
    <w:rPr>
      <w:sz w:val="32"/>
    </w:rPr>
  </w:style>
  <w:style w:type="paragraph" w:customStyle="1" w:styleId="HeadingProcedure">
    <w:name w:val="Heading Procedure"/>
    <w:basedOn w:val="HeadingBase"/>
    <w:next w:val="Normal"/>
    <w:rsid w:val="00A44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4CB"/>
    <w:pPr>
      <w:spacing w:before="60" w:after="60"/>
    </w:pPr>
  </w:style>
  <w:style w:type="paragraph" w:styleId="ListContinue">
    <w:name w:val="List Continue"/>
    <w:basedOn w:val="List"/>
    <w:rsid w:val="00A444CB"/>
    <w:pPr>
      <w:ind w:firstLine="0"/>
    </w:pPr>
  </w:style>
  <w:style w:type="paragraph" w:customStyle="1" w:styleId="ListNote">
    <w:name w:val="List Note"/>
    <w:basedOn w:val="List"/>
    <w:rsid w:val="00A44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4CB"/>
    <w:rPr>
      <w:rFonts w:ascii="Courier New" w:hAnsi="Courier New"/>
    </w:rPr>
  </w:style>
  <w:style w:type="paragraph" w:customStyle="1" w:styleId="NoteBullet">
    <w:name w:val="Note Bullet"/>
    <w:basedOn w:val="Note"/>
    <w:rsid w:val="00A44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4CB"/>
    <w:rPr>
      <w:b/>
      <w:smallCaps/>
    </w:rPr>
  </w:style>
  <w:style w:type="paragraph" w:customStyle="1" w:styleId="TableListNumber">
    <w:name w:val="Table List Number"/>
    <w:basedOn w:val="ListNumber"/>
    <w:rsid w:val="00A44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4CB"/>
    <w:pPr>
      <w:numPr>
        <w:numId w:val="8"/>
      </w:numPr>
    </w:pPr>
  </w:style>
  <w:style w:type="paragraph" w:customStyle="1" w:styleId="ListAlpha2">
    <w:name w:val="List Alpha 2"/>
    <w:basedOn w:val="List2"/>
    <w:rsid w:val="00A444CB"/>
    <w:pPr>
      <w:numPr>
        <w:numId w:val="7"/>
      </w:numPr>
    </w:pPr>
  </w:style>
  <w:style w:type="paragraph" w:styleId="List2">
    <w:name w:val="List 2"/>
    <w:basedOn w:val="BodyText"/>
    <w:rsid w:val="00A44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4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4CB"/>
    <w:pPr>
      <w:numPr>
        <w:numId w:val="3"/>
      </w:numPr>
    </w:pPr>
  </w:style>
  <w:style w:type="paragraph" w:styleId="ListContinue2">
    <w:name w:val="List Continue 2"/>
    <w:basedOn w:val="List2"/>
    <w:rsid w:val="00A444CB"/>
    <w:pPr>
      <w:ind w:firstLine="0"/>
    </w:pPr>
  </w:style>
  <w:style w:type="paragraph" w:styleId="ListContinue3">
    <w:name w:val="List Continue 3"/>
    <w:basedOn w:val="List3"/>
    <w:rsid w:val="00A444CB"/>
    <w:pPr>
      <w:ind w:left="1021" w:firstLine="0"/>
    </w:pPr>
  </w:style>
  <w:style w:type="paragraph" w:styleId="ListContinue4">
    <w:name w:val="List Continue 4"/>
    <w:basedOn w:val="List4"/>
    <w:rsid w:val="00A444CB"/>
    <w:pPr>
      <w:ind w:firstLine="0"/>
    </w:pPr>
  </w:style>
  <w:style w:type="paragraph" w:styleId="ListContinue5">
    <w:name w:val="List Continue 5"/>
    <w:basedOn w:val="List5"/>
    <w:rsid w:val="00A444CB"/>
    <w:pPr>
      <w:ind w:firstLine="0"/>
    </w:pPr>
  </w:style>
  <w:style w:type="paragraph" w:styleId="ListNumber3">
    <w:name w:val="List Number 3"/>
    <w:basedOn w:val="List3"/>
    <w:rsid w:val="00A444CB"/>
    <w:pPr>
      <w:numPr>
        <w:numId w:val="4"/>
      </w:numPr>
    </w:pPr>
  </w:style>
  <w:style w:type="paragraph" w:styleId="ListNumber4">
    <w:name w:val="List Number 4"/>
    <w:basedOn w:val="List4"/>
    <w:rsid w:val="00A444CB"/>
    <w:pPr>
      <w:numPr>
        <w:numId w:val="5"/>
      </w:numPr>
    </w:pPr>
  </w:style>
  <w:style w:type="paragraph" w:styleId="ListNumber5">
    <w:name w:val="List Number 5"/>
    <w:basedOn w:val="List5"/>
    <w:rsid w:val="00A444CB"/>
    <w:pPr>
      <w:numPr>
        <w:numId w:val="6"/>
      </w:numPr>
    </w:pPr>
  </w:style>
  <w:style w:type="paragraph" w:styleId="BlockText">
    <w:name w:val="Block Text"/>
    <w:basedOn w:val="Normal"/>
    <w:rsid w:val="00A44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4CB"/>
    <w:rPr>
      <w:sz w:val="16"/>
      <w:vertAlign w:val="superscript"/>
    </w:rPr>
  </w:style>
  <w:style w:type="character" w:customStyle="1" w:styleId="Symbols">
    <w:name w:val="Symbols"/>
    <w:basedOn w:val="DefaultParagraphFont"/>
    <w:rsid w:val="00A444CB"/>
    <w:rPr>
      <w:rFonts w:ascii="Symbol" w:hAnsi="Symbol"/>
    </w:rPr>
  </w:style>
  <w:style w:type="character" w:customStyle="1" w:styleId="MenuOptions">
    <w:name w:val="Menu Options"/>
    <w:basedOn w:val="DefaultParagraphFont"/>
    <w:rsid w:val="00A44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4CB"/>
    <w:rPr>
      <w:b/>
    </w:rPr>
  </w:style>
  <w:style w:type="character" w:customStyle="1" w:styleId="Underlined">
    <w:name w:val="Underlined"/>
    <w:basedOn w:val="DefaultParagraphFont"/>
    <w:rsid w:val="00A444CB"/>
    <w:rPr>
      <w:u w:val="single"/>
    </w:rPr>
  </w:style>
  <w:style w:type="paragraph" w:customStyle="1" w:styleId="TableBodyTextRight">
    <w:name w:val="Table Body Text Right"/>
    <w:basedOn w:val="TableBodyText"/>
    <w:rsid w:val="00A44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4CB"/>
    <w:rPr>
      <w:sz w:val="18"/>
    </w:rPr>
  </w:style>
  <w:style w:type="paragraph" w:customStyle="1" w:styleId="BodySmallRight">
    <w:name w:val="Body Small Right"/>
    <w:basedOn w:val="BodyTextRight"/>
    <w:rsid w:val="00A444CB"/>
    <w:rPr>
      <w:sz w:val="18"/>
      <w:szCs w:val="18"/>
    </w:rPr>
  </w:style>
  <w:style w:type="paragraph" w:customStyle="1" w:styleId="MarginEdition">
    <w:name w:val="Margin Edition"/>
    <w:basedOn w:val="MarginNote"/>
    <w:rsid w:val="00A44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4CB"/>
    <w:rPr>
      <w:sz w:val="2"/>
      <w:szCs w:val="2"/>
    </w:rPr>
  </w:style>
  <w:style w:type="character" w:customStyle="1" w:styleId="Small">
    <w:name w:val="Small"/>
    <w:basedOn w:val="DefaultParagraphFont"/>
    <w:rsid w:val="00A444CB"/>
    <w:rPr>
      <w:sz w:val="16"/>
    </w:rPr>
  </w:style>
  <w:style w:type="paragraph" w:customStyle="1" w:styleId="WideTable">
    <w:name w:val="Wide Table"/>
    <w:basedOn w:val="Normal"/>
    <w:rsid w:val="00A44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4CB"/>
  </w:style>
  <w:style w:type="paragraph" w:styleId="Quote">
    <w:name w:val="Quote"/>
    <w:basedOn w:val="Heading1"/>
    <w:link w:val="QuoteChar"/>
    <w:qFormat/>
    <w:rsid w:val="00A44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4CB"/>
    <w:pPr>
      <w:pageBreakBefore/>
    </w:pPr>
  </w:style>
  <w:style w:type="paragraph" w:customStyle="1" w:styleId="Border">
    <w:name w:val="Border"/>
    <w:basedOn w:val="Normal"/>
    <w:qFormat/>
    <w:rsid w:val="00A44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4CB"/>
    <w:rPr>
      <w:u w:val="single"/>
    </w:rPr>
  </w:style>
  <w:style w:type="character" w:customStyle="1" w:styleId="BoldandItalics">
    <w:name w:val="Bold and Italics"/>
    <w:qFormat/>
    <w:rsid w:val="00A444CB"/>
    <w:rPr>
      <w:b/>
      <w:i/>
      <w:u w:val="none"/>
    </w:rPr>
  </w:style>
  <w:style w:type="paragraph" w:styleId="BalloonText">
    <w:name w:val="Balloon Text"/>
    <w:basedOn w:val="Normal"/>
    <w:link w:val="BalloonTextChar"/>
    <w:rsid w:val="00A44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4CB"/>
    <w:pPr>
      <w:spacing w:before="0" w:after="0"/>
    </w:pPr>
  </w:style>
  <w:style w:type="paragraph" w:customStyle="1" w:styleId="BodyTextBold">
    <w:name w:val="Body Text Bold"/>
    <w:basedOn w:val="BodyText"/>
    <w:qFormat/>
    <w:rsid w:val="00A444CB"/>
    <w:rPr>
      <w:b/>
    </w:rPr>
  </w:style>
  <w:style w:type="character" w:styleId="Hyperlink">
    <w:name w:val="Hyperlink"/>
    <w:basedOn w:val="DefaultParagraphFont"/>
    <w:uiPriority w:val="99"/>
    <w:unhideWhenUsed/>
    <w:rsid w:val="00AF5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1682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BSBFIM502 Manage payroll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