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FEC" w:rsidP="001E3F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BSBFIA501 Report on finances related to international business</w:t>
      </w:r>
      <w:r>
        <w:fldChar w:fldCharType="end"/>
      </w:r>
    </w:p>
    <w:p w:rsidR="001E3FEC" w:rsidP="001E3FEC">
      <w:pPr>
        <w:pStyle w:val="Version"/>
        <w:sectPr w:rsidSect="009417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74E" w:rsidP="0094174E">
      <w:pPr>
        <w:pStyle w:val="SuperHeading"/>
      </w:pPr>
      <w:r w:rsidRPr="0094174E">
        <w:t>BSBFIA501 Report on finances related to international business</w:t>
      </w:r>
    </w:p>
    <w:p w:rsidR="00000000" w:rsidRPr="0094174E" w:rsidP="0094174E">
      <w:pPr>
        <w:pStyle w:val="Heading1"/>
      </w:pPr>
      <w:bookmarkStart w:id="1" w:name="O_701883"/>
      <w:bookmarkEnd w:id="1"/>
      <w:r w:rsidRPr="009417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4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4E" w:rsidP="0094174E">
            <w:pPr>
              <w:pStyle w:val="BodyText"/>
            </w:pPr>
            <w:r w:rsidRPr="0094174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rPr>
                <w:rStyle w:val="SpecialBold"/>
              </w:rPr>
              <w:t>Comments</w:t>
            </w:r>
          </w:p>
        </w:tc>
      </w:tr>
      <w:tr w:rsidTr="0094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Release 1</w:t>
            </w:r>
            <w:r w:rsidRPr="0094174E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4E" w:rsidP="0094174E">
            <w:pPr>
              <w:pStyle w:val="BodyText"/>
            </w:pPr>
            <w:r w:rsidRPr="0094174E">
              <w:t>This version first released with BSB Business Services Training Package Version 1.0.</w:t>
            </w:r>
          </w:p>
        </w:tc>
      </w:tr>
    </w:tbl>
    <w:p w:rsidR="00000000" w:rsidRPr="0094174E" w:rsidP="0094174E">
      <w:pPr>
        <w:pStyle w:val="BodyText"/>
      </w:pPr>
    </w:p>
    <w:p w:rsidR="00000000" w:rsidRPr="0094174E" w:rsidP="0094174E">
      <w:pPr>
        <w:pStyle w:val="AllowPageBreak"/>
      </w:pPr>
    </w:p>
    <w:p w:rsidR="00000000" w:rsidRPr="0094174E" w:rsidP="0094174E">
      <w:pPr>
        <w:pStyle w:val="Heading1"/>
      </w:pPr>
      <w:bookmarkStart w:id="2" w:name="O_701884"/>
      <w:bookmarkEnd w:id="2"/>
      <w:r w:rsidRPr="0094174E">
        <w:t>Application</w:t>
      </w:r>
    </w:p>
    <w:p w:rsidR="00000000" w:rsidRPr="0094174E" w:rsidP="001E3FEC">
      <w:pPr>
        <w:pStyle w:val="BodyText"/>
      </w:pPr>
      <w:r w:rsidRPr="0094174E">
        <w:t>This unit describes the skills and knowledge required to report on finances related to international business activity.</w:t>
      </w:r>
    </w:p>
    <w:p w:rsidR="00000000" w:rsidRPr="0094174E" w:rsidP="001E3FEC">
      <w:pPr>
        <w:pStyle w:val="BodyText"/>
      </w:pPr>
      <w:r w:rsidRPr="0094174E">
        <w:t>It applies to individuals with managerial responsibility for compiling required financial information; identifying and meeting complian</w:t>
      </w:r>
      <w:r w:rsidRPr="0094174E">
        <w:t>ce requirements of relevant international, Australian and overseas finance regulations; and analysing the financial information to frame recommendations to improve compliance and effectiveness of international business activity.</w:t>
      </w:r>
    </w:p>
    <w:p w:rsidR="00000000" w:rsidRPr="0094174E" w:rsidP="001E3FEC">
      <w:pPr>
        <w:pStyle w:val="BodyText"/>
      </w:pPr>
      <w:r w:rsidRPr="0094174E">
        <w:t xml:space="preserve">No licensing, legislative </w:t>
      </w:r>
      <w:r w:rsidRPr="0094174E">
        <w:t>or certification requirements apply to this unit at the time of publication.</w:t>
      </w:r>
    </w:p>
    <w:p w:rsidR="00000000" w:rsidRPr="0094174E" w:rsidP="0094174E">
      <w:pPr>
        <w:pStyle w:val="Heading1"/>
      </w:pPr>
      <w:bookmarkStart w:id="3" w:name="O_701887"/>
      <w:bookmarkEnd w:id="3"/>
      <w:r w:rsidRPr="0094174E">
        <w:t>Unit Sector</w:t>
      </w:r>
    </w:p>
    <w:p w:rsidR="00000000" w:rsidRPr="0094174E" w:rsidP="001E3FEC">
      <w:pPr>
        <w:pStyle w:val="BodyText"/>
      </w:pPr>
      <w:r w:rsidRPr="0094174E">
        <w:t>Business Development – International Business</w:t>
      </w:r>
    </w:p>
    <w:p w:rsidR="00000000" w:rsidRPr="0094174E" w:rsidP="0094174E">
      <w:pPr>
        <w:pStyle w:val="Heading1"/>
      </w:pPr>
      <w:bookmarkStart w:id="4" w:name="O_701888"/>
      <w:bookmarkEnd w:id="4"/>
      <w:r w:rsidRPr="0094174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417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4E" w:rsidP="0094174E">
            <w:pPr>
              <w:pStyle w:val="BodyText"/>
            </w:pPr>
            <w:r w:rsidRPr="0094174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rPr>
                <w:rStyle w:val="SpecialBold"/>
              </w:rPr>
              <w:t>PERFORMANCE CRITERIA</w:t>
            </w:r>
          </w:p>
        </w:tc>
      </w:tr>
      <w:tr w:rsidTr="009417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4E" w:rsidP="0094174E">
            <w:pPr>
              <w:pStyle w:val="BodyText"/>
            </w:pPr>
            <w:r w:rsidRPr="0094174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17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1 Compile financial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4E" w:rsidP="0094174E">
            <w:pPr>
              <w:pStyle w:val="BodyText"/>
            </w:pPr>
            <w:r w:rsidRPr="0094174E">
              <w:t>1.1 Identify financial information related to international business activity and sep</w:t>
            </w:r>
            <w:r w:rsidRPr="0094174E">
              <w:t>arate it from domestic business activity for reporting and compliance purposes</w:t>
            </w:r>
          </w:p>
          <w:p w:rsidR="00000000" w:rsidRPr="0094174E" w:rsidP="0094174E">
            <w:pPr>
              <w:pStyle w:val="BodyText"/>
            </w:pPr>
            <w:r w:rsidRPr="0094174E">
              <w:t>1.2 Collect relevant current financial data, convert to currency used in report, and evaluate and code to ensure consistency, quality and accuracy in accordance with organisatio</w:t>
            </w:r>
            <w:r w:rsidRPr="0094174E">
              <w:t>nal requirements</w:t>
            </w:r>
          </w:p>
          <w:p w:rsidR="00000000" w:rsidRPr="0094174E" w:rsidP="0094174E">
            <w:pPr>
              <w:pStyle w:val="BodyText"/>
            </w:pPr>
            <w:r w:rsidRPr="0094174E">
              <w:t xml:space="preserve">1.3 Use conversion and consolidation procedures to compile </w:t>
            </w:r>
            <w:r w:rsidRPr="0094174E">
              <w:t>analysis in accordance with organisational requirements</w:t>
            </w:r>
          </w:p>
          <w:p w:rsidR="00000000" w:rsidRPr="0094174E" w:rsidP="0094174E">
            <w:pPr>
              <w:pStyle w:val="BodyText"/>
            </w:pPr>
            <w:r w:rsidRPr="0094174E">
              <w:t>1.4 Make, record and disclose asset and liability valuations, in accordance with organisational requirements</w:t>
            </w:r>
          </w:p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1.5 Identify, r</w:t>
            </w:r>
            <w:r w:rsidRPr="0094174E">
              <w:t>esolve or refer discrepancies, unusual features or queries to the appropriate authority</w:t>
            </w:r>
          </w:p>
        </w:tc>
      </w:tr>
      <w:tr w:rsidTr="009417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2 Ensure compliance with relevant international finance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4E" w:rsidP="0094174E">
            <w:pPr>
              <w:pStyle w:val="BodyText"/>
            </w:pPr>
            <w:r w:rsidRPr="0094174E">
              <w:t>2.1 Identify financial compliance requirements associated with international business activity for relevant international finance regulations</w:t>
            </w:r>
          </w:p>
          <w:p w:rsidR="00000000" w:rsidRPr="0094174E" w:rsidP="0094174E">
            <w:pPr>
              <w:pStyle w:val="BodyText"/>
            </w:pPr>
            <w:r w:rsidRPr="0094174E">
              <w:t>2.2 Access processes to ensure compliance with financial compliance requirements of relevant international finance</w:t>
            </w:r>
            <w:r w:rsidRPr="0094174E">
              <w:t xml:space="preserve"> regulations, from workplace policies and procedures, and relevant information sources</w:t>
            </w:r>
          </w:p>
          <w:p w:rsidR="00000000" w:rsidRPr="0094174E" w:rsidP="0094174E">
            <w:pPr>
              <w:pStyle w:val="BodyText"/>
            </w:pPr>
            <w:r w:rsidRPr="0094174E">
              <w:t>2.3 Record income and expenditure to ensure compliance with statutory requirements</w:t>
            </w:r>
          </w:p>
          <w:p w:rsidR="00000000" w:rsidRPr="0094174E" w:rsidP="0094174E">
            <w:pPr>
              <w:pStyle w:val="BodyText"/>
            </w:pPr>
            <w:r w:rsidRPr="0094174E">
              <w:t>2.4 Calculate liabilities for tax in accordance with relevant legislation</w:t>
            </w:r>
          </w:p>
          <w:p w:rsidR="00000000" w:rsidRPr="0094174E" w:rsidP="0094174E">
            <w:pPr>
              <w:pStyle w:val="BodyText"/>
            </w:pPr>
            <w:r w:rsidRPr="0094174E">
              <w:t>2.5 Identify</w:t>
            </w:r>
            <w:r w:rsidRPr="0094174E">
              <w:t xml:space="preserve"> relevant receipts, revenue documentation and payments correctly</w:t>
            </w:r>
          </w:p>
          <w:p w:rsidR="00000000" w:rsidRPr="0094174E" w:rsidP="0094174E">
            <w:pPr>
              <w:pStyle w:val="BodyText"/>
            </w:pPr>
            <w:r w:rsidRPr="0094174E">
              <w:t>2.6 Ensure statements and claims take full advantage of available benefits and allowances in accordance with statutory requirements</w:t>
            </w:r>
          </w:p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2.7 Submit statutory requirement reports to appropriate aut</w:t>
            </w:r>
            <w:r w:rsidRPr="0094174E">
              <w:t>horities within stated deadlines</w:t>
            </w:r>
          </w:p>
        </w:tc>
      </w:tr>
      <w:tr w:rsidTr="009417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3 Provide financial business recommendations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4E" w:rsidP="0094174E">
            <w:pPr>
              <w:pStyle w:val="BodyText"/>
            </w:pPr>
            <w:r w:rsidRPr="0094174E">
              <w:t>3.1 Derive recommendations logically and support with evidence in report</w:t>
            </w:r>
          </w:p>
          <w:p w:rsidR="00000000" w:rsidRPr="0094174E" w:rsidP="0094174E">
            <w:pPr>
              <w:pStyle w:val="BodyText"/>
            </w:pPr>
            <w:r w:rsidRPr="0094174E">
              <w:t>3.2 Ensure recommendations propose constructive actions to enhance the effectiveness and efficacy of fun</w:t>
            </w:r>
            <w:r w:rsidRPr="0094174E">
              <w:t>ctions and services related to international business activity</w:t>
            </w:r>
          </w:p>
          <w:p w:rsidR="00000000" w:rsidRPr="0094174E" w:rsidP="0094174E">
            <w:pPr>
              <w:pStyle w:val="BodyText"/>
            </w:pPr>
            <w:r w:rsidRPr="0094174E">
              <w:t>3.3 Ensure recommendations are concise and facilitate direction and control of organisation’s international operations</w:t>
            </w:r>
          </w:p>
          <w:p w:rsidR="00000000" w:rsidRPr="0094174E" w:rsidP="0094174E">
            <w:pPr>
              <w:pStyle w:val="BodyText"/>
            </w:pPr>
            <w:r w:rsidRPr="0094174E">
              <w:t>3.4 Identify and prioritise significant issues in statements, including co</w:t>
            </w:r>
            <w:r w:rsidRPr="0094174E">
              <w:t>mparative financial performances, for review and decision-making</w:t>
            </w:r>
          </w:p>
          <w:p w:rsidR="00000000" w:rsidRPr="0094174E" w:rsidP="0094174E">
            <w:pPr>
              <w:pStyle w:val="BodyText"/>
            </w:pPr>
            <w:r w:rsidRPr="0094174E">
              <w:t>3.5 Ensure structure and format of reports are clear and conform to organisational and statutory requirements</w:t>
            </w:r>
          </w:p>
        </w:tc>
      </w:tr>
    </w:tbl>
    <w:p w:rsidR="00000000" w:rsidRPr="0094174E" w:rsidP="0094174E">
      <w:pPr>
        <w:pStyle w:val="BodyText"/>
      </w:pPr>
    </w:p>
    <w:p w:rsidR="00000000" w:rsidRPr="0094174E" w:rsidP="0094174E">
      <w:pPr>
        <w:pStyle w:val="AllowPageBreak"/>
      </w:pPr>
    </w:p>
    <w:p w:rsidR="00000000" w:rsidRPr="0094174E" w:rsidP="0094174E">
      <w:pPr>
        <w:pStyle w:val="Heading1"/>
      </w:pPr>
      <w:bookmarkStart w:id="5" w:name="O_701889"/>
      <w:bookmarkEnd w:id="5"/>
      <w:r w:rsidRPr="0094174E">
        <w:t>Foundation Skills</w:t>
      </w:r>
    </w:p>
    <w:p w:rsidR="00000000" w:rsidRPr="001E3FEC" w:rsidP="001E3FEC">
      <w:pPr>
        <w:pStyle w:val="BodyText"/>
        <w:rPr>
          <w:i/>
        </w:rPr>
      </w:pPr>
      <w:r w:rsidRPr="001E3FEC">
        <w:rPr>
          <w:rStyle w:val="Emphasis"/>
        </w:rPr>
        <w:t>This section describes language, literacy, n</w:t>
      </w:r>
      <w:r w:rsidRPr="001E3FEC">
        <w:rPr>
          <w:rStyle w:val="Emphasis"/>
        </w:rPr>
        <w:t>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417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4E" w:rsidP="0094174E">
            <w:pPr>
              <w:pStyle w:val="BodyText"/>
            </w:pPr>
            <w:r w:rsidRPr="0094174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4E" w:rsidP="0094174E">
            <w:pPr>
              <w:pStyle w:val="BodyText"/>
            </w:pPr>
            <w:r w:rsidRPr="0094174E">
              <w:rPr>
                <w:rStyle w:val="SpecialBold"/>
              </w:rPr>
              <w:t>Performance</w:t>
            </w:r>
          </w:p>
          <w:p w:rsidR="00000000" w:rsidRPr="0094174E" w:rsidP="0094174E">
            <w:pPr>
              <w:pStyle w:val="BodyText"/>
            </w:pPr>
            <w:r w:rsidRPr="0094174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rPr>
                <w:rStyle w:val="SpecialBold"/>
              </w:rPr>
              <w:t>Description</w:t>
            </w:r>
          </w:p>
        </w:tc>
      </w:tr>
      <w:tr w:rsidTr="009417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1.1-1.5, 2.1-2.7,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ListBullet"/>
              <w:rPr>
                <w:lang w:val="en-NZ"/>
              </w:rPr>
            </w:pPr>
            <w:r w:rsidRPr="0094174E">
              <w:t xml:space="preserve">Identifies and interprets information from organisational policies, legislative and industry-related material </w:t>
            </w:r>
          </w:p>
        </w:tc>
      </w:tr>
      <w:tr w:rsidTr="009417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 xml:space="preserve">1.2-1.5, 2.3, 2.4, 3.1-3.5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ListBullet"/>
              <w:rPr>
                <w:lang w:val="en-NZ"/>
              </w:rPr>
            </w:pPr>
            <w:r w:rsidRPr="0094174E">
              <w:t>Produces evidence-based reports and records accurate data using relevant format, style and vocabulary suite</w:t>
            </w:r>
            <w:r w:rsidRPr="0094174E">
              <w:t xml:space="preserve">d to context and audience    </w:t>
            </w:r>
          </w:p>
        </w:tc>
      </w:tr>
      <w:tr w:rsidTr="009417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1.5, 3.2, 3.3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4E" w:rsidP="0094174E">
            <w:pPr>
              <w:pStyle w:val="ListBullet"/>
            </w:pPr>
            <w:r w:rsidRPr="0094174E">
              <w:t>Provides information concisely using appropriate terminology</w:t>
            </w:r>
          </w:p>
          <w:p w:rsidR="00000000" w:rsidP="0094174E">
            <w:pPr>
              <w:pStyle w:val="ListBullet"/>
              <w:rPr>
                <w:lang w:val="en-NZ"/>
              </w:rPr>
            </w:pPr>
            <w:r w:rsidRPr="0094174E">
              <w:t xml:space="preserve">Asks questions and listens to responses to clarify understanding  </w:t>
            </w:r>
          </w:p>
        </w:tc>
      </w:tr>
      <w:tr w:rsidTr="009417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 xml:space="preserve">1.1-1.5, 2.1, 2.3- 2.7, 3.1, 3.4 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ListBullet"/>
              <w:rPr>
                <w:lang w:val="en-NZ"/>
              </w:rPr>
            </w:pPr>
            <w:r w:rsidRPr="0094174E">
              <w:t>Uses a wide range of mathematical calculations to analyse and compare numeric information</w:t>
            </w:r>
          </w:p>
        </w:tc>
      </w:tr>
      <w:tr w:rsidTr="009417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1.1-1.4, 2.1-2.7,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ListBullet"/>
              <w:rPr>
                <w:lang w:val="en-NZ"/>
              </w:rPr>
            </w:pPr>
            <w:r w:rsidRPr="0094174E">
              <w:t xml:space="preserve">Adheres to organisational, legal and regulatory requirements relevant to own work </w:t>
            </w:r>
          </w:p>
        </w:tc>
      </w:tr>
      <w:tr w:rsidTr="009417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1.5, 2.7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ListBullet"/>
              <w:rPr>
                <w:lang w:val="en-NZ"/>
              </w:rPr>
            </w:pPr>
            <w:r w:rsidRPr="0094174E">
              <w:t>Understands and uses communication protocols and practices that apply to particular circumstances</w:t>
            </w:r>
          </w:p>
        </w:tc>
      </w:tr>
      <w:tr w:rsidTr="009417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1.1-1.5, 2.1-2.4, 2.7, 3.1, 3.2,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4E" w:rsidP="0094174E">
            <w:pPr>
              <w:pStyle w:val="ListBullet"/>
            </w:pPr>
            <w:r w:rsidRPr="0094174E">
              <w:t xml:space="preserve">Uses formal and logical processes to organise and gather complex information and </w:t>
            </w:r>
            <w:r w:rsidRPr="0094174E">
              <w:t>complete tasks accurately and within timelines</w:t>
            </w:r>
          </w:p>
          <w:p w:rsidR="00000000" w:rsidRPr="0094174E" w:rsidP="0094174E">
            <w:pPr>
              <w:pStyle w:val="ListBullet"/>
            </w:pPr>
            <w:r w:rsidRPr="0094174E">
              <w:t xml:space="preserve">Uses analytical skills to identify discrepancies and resolve issues within the context of own responsibilities </w:t>
            </w:r>
          </w:p>
          <w:p w:rsidR="00000000" w:rsidRPr="0094174E" w:rsidP="0094174E">
            <w:pPr>
              <w:pStyle w:val="ListBullet"/>
            </w:pPr>
            <w:r w:rsidRPr="0094174E">
              <w:t>Makes a range of critical and non-critical decisions in relatively complex situations, taking a r</w:t>
            </w:r>
            <w:r w:rsidRPr="0094174E">
              <w:t>ange of factors into account</w:t>
            </w:r>
          </w:p>
        </w:tc>
      </w:tr>
    </w:tbl>
    <w:p w:rsidR="00000000" w:rsidRPr="0094174E" w:rsidP="0094174E">
      <w:pPr>
        <w:pStyle w:val="BodyText"/>
      </w:pPr>
    </w:p>
    <w:p w:rsidR="00000000" w:rsidRPr="0094174E" w:rsidP="0094174E">
      <w:pPr>
        <w:pStyle w:val="AllowPageBreak"/>
      </w:pPr>
    </w:p>
    <w:p w:rsidR="00000000" w:rsidRPr="0094174E" w:rsidP="0094174E">
      <w:pPr>
        <w:pStyle w:val="Heading1"/>
      </w:pPr>
      <w:bookmarkStart w:id="6" w:name="O_701891"/>
      <w:bookmarkEnd w:id="6"/>
      <w:r w:rsidRPr="0094174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4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4E" w:rsidP="0094174E">
            <w:pPr>
              <w:pStyle w:val="BodyText"/>
            </w:pPr>
            <w:r w:rsidRPr="0094174E">
              <w:rPr>
                <w:rStyle w:val="SpecialBold"/>
              </w:rPr>
              <w:t xml:space="preserve">Code and title </w:t>
            </w:r>
          </w:p>
          <w:p w:rsidR="00000000" w:rsidRPr="0094174E" w:rsidP="0094174E">
            <w:pPr>
              <w:pStyle w:val="BodyText"/>
            </w:pPr>
            <w:r w:rsidRPr="0094174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4E" w:rsidP="0094174E">
            <w:pPr>
              <w:pStyle w:val="BodyText"/>
            </w:pPr>
            <w:r w:rsidRPr="0094174E">
              <w:rPr>
                <w:rStyle w:val="SpecialBold"/>
              </w:rPr>
              <w:t>Code and title</w:t>
            </w:r>
          </w:p>
          <w:p w:rsidR="00000000" w:rsidRPr="0094174E" w:rsidP="0094174E">
            <w:pPr>
              <w:pStyle w:val="BodyText"/>
            </w:pPr>
            <w:r w:rsidRPr="0094174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4E" w:rsidP="0094174E">
            <w:pPr>
              <w:pStyle w:val="BodyText"/>
            </w:pPr>
            <w:r w:rsidRPr="0094174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rPr>
                <w:rStyle w:val="SpecialBold"/>
              </w:rPr>
              <w:t>Equivalence status</w:t>
            </w:r>
          </w:p>
        </w:tc>
      </w:tr>
      <w:tr w:rsidTr="0094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BSBFIA501 Report on finances related to international business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BSBFIA501A Report on finances related to international business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4E">
            <w:pPr>
              <w:pStyle w:val="BodyText"/>
              <w:rPr>
                <w:lang w:val="en-NZ"/>
              </w:rPr>
            </w:pPr>
            <w:r w:rsidRPr="0094174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4E" w:rsidP="0094174E">
            <w:pPr>
              <w:pStyle w:val="BodyText"/>
            </w:pPr>
            <w:r w:rsidRPr="0094174E">
              <w:t>Equivalent unit</w:t>
            </w:r>
          </w:p>
        </w:tc>
      </w:tr>
    </w:tbl>
    <w:p w:rsidR="00000000" w:rsidRPr="0094174E" w:rsidP="0094174E">
      <w:pPr>
        <w:pStyle w:val="BodyText"/>
      </w:pPr>
    </w:p>
    <w:p w:rsidR="00000000" w:rsidRPr="0094174E" w:rsidP="0094174E">
      <w:pPr>
        <w:pStyle w:val="AllowPageBreak"/>
      </w:pPr>
    </w:p>
    <w:p w:rsidR="00000000" w:rsidRPr="0094174E" w:rsidP="0094174E">
      <w:pPr>
        <w:pStyle w:val="Heading1"/>
      </w:pPr>
      <w:bookmarkStart w:id="7" w:name="O_701898"/>
      <w:bookmarkEnd w:id="7"/>
      <w:r w:rsidRPr="0094174E">
        <w:t>Links</w:t>
      </w:r>
    </w:p>
    <w:p w:rsidR="00000000" w:rsidRPr="0094174E" w:rsidP="001E3FEC">
      <w:pPr>
        <w:pStyle w:val="BodyText"/>
      </w:pPr>
      <w:r w:rsidRPr="009417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8128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174E" w:rsidP="0094174E"/>
    <w:sectPr w:rsidSect="009417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4E" w:rsidRPr="001E3FEC" w:rsidP="001E3F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FEC" w:rsidP="009417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FEC" w:rsidP="009417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3FEC" w:rsidP="009417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F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74E" w:rsidRPr="001E3FEC" w:rsidP="001E3F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FEC" w:rsidRPr="002D2AF8" w:rsidP="009417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BSBFIA501 Report on finances related to international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E3FEC" w:rsidP="009417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348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2CF9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7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7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7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7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7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7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7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7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7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7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7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74E"/>
  </w:style>
  <w:style w:type="character" w:customStyle="1" w:styleId="Heading1Char">
    <w:name w:val="Heading 1 Char"/>
    <w:basedOn w:val="DefaultParagraphFont"/>
    <w:link w:val="Heading1"/>
    <w:rsid w:val="009417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7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7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17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74E"/>
    <w:rPr>
      <w:b/>
      <w:spacing w:val="0"/>
    </w:rPr>
  </w:style>
  <w:style w:type="character" w:styleId="Emphasis">
    <w:name w:val="Emphasis"/>
    <w:basedOn w:val="DefaultParagraphFont"/>
    <w:qFormat/>
    <w:rsid w:val="0094174E"/>
    <w:rPr>
      <w:i/>
    </w:rPr>
  </w:style>
  <w:style w:type="paragraph" w:customStyle="1" w:styleId="SuperHeading">
    <w:name w:val="SuperHeading"/>
    <w:basedOn w:val="Normal"/>
    <w:rsid w:val="009417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7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7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7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7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7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7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7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7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7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7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7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7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7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7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7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7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7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7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7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7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17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17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7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7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7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7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7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7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7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7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17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7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7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74E"/>
  </w:style>
  <w:style w:type="paragraph" w:styleId="TableofFigures">
    <w:name w:val="table of figures"/>
    <w:basedOn w:val="Normal"/>
    <w:next w:val="Normal"/>
    <w:semiHidden/>
    <w:rsid w:val="009417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7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174E"/>
    <w:rPr>
      <w:rFonts w:ascii="Wingdings" w:hAnsi="Wingdings"/>
    </w:rPr>
  </w:style>
  <w:style w:type="paragraph" w:customStyle="1" w:styleId="TableHeading">
    <w:name w:val="Table Heading"/>
    <w:basedOn w:val="HeadingBase"/>
    <w:rsid w:val="009417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74E"/>
    <w:rPr>
      <w:color w:val="0033CC"/>
      <w:u w:val="none"/>
    </w:rPr>
  </w:style>
  <w:style w:type="paragraph" w:customStyle="1" w:styleId="BodyTextRight">
    <w:name w:val="Body Text Right"/>
    <w:basedOn w:val="BodyText"/>
    <w:rsid w:val="009417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7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7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7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7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7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74E"/>
    <w:rPr>
      <w:sz w:val="32"/>
    </w:rPr>
  </w:style>
  <w:style w:type="paragraph" w:customStyle="1" w:styleId="HeadingProcedure">
    <w:name w:val="Heading Procedure"/>
    <w:basedOn w:val="HeadingBase"/>
    <w:next w:val="Normal"/>
    <w:rsid w:val="009417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74E"/>
    <w:pPr>
      <w:spacing w:before="60" w:after="60"/>
    </w:pPr>
  </w:style>
  <w:style w:type="paragraph" w:styleId="ListContinue">
    <w:name w:val="List Continue"/>
    <w:basedOn w:val="List"/>
    <w:rsid w:val="0094174E"/>
    <w:pPr>
      <w:ind w:firstLine="0"/>
    </w:pPr>
  </w:style>
  <w:style w:type="paragraph" w:customStyle="1" w:styleId="ListNote">
    <w:name w:val="List Note"/>
    <w:basedOn w:val="List"/>
    <w:rsid w:val="009417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7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7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74E"/>
    <w:rPr>
      <w:rFonts w:ascii="Courier New" w:hAnsi="Courier New"/>
    </w:rPr>
  </w:style>
  <w:style w:type="paragraph" w:customStyle="1" w:styleId="NoteBullet">
    <w:name w:val="Note Bullet"/>
    <w:basedOn w:val="Note"/>
    <w:rsid w:val="009417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7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7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7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7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17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7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74E"/>
    <w:rPr>
      <w:b/>
      <w:smallCaps/>
    </w:rPr>
  </w:style>
  <w:style w:type="paragraph" w:customStyle="1" w:styleId="TableListNumber">
    <w:name w:val="Table List Number"/>
    <w:basedOn w:val="ListNumber"/>
    <w:rsid w:val="009417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7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74E"/>
    <w:pPr>
      <w:numPr>
        <w:numId w:val="8"/>
      </w:numPr>
    </w:pPr>
  </w:style>
  <w:style w:type="paragraph" w:customStyle="1" w:styleId="ListAlpha2">
    <w:name w:val="List Alpha 2"/>
    <w:basedOn w:val="List2"/>
    <w:rsid w:val="0094174E"/>
    <w:pPr>
      <w:numPr>
        <w:numId w:val="7"/>
      </w:numPr>
    </w:pPr>
  </w:style>
  <w:style w:type="paragraph" w:styleId="List2">
    <w:name w:val="List 2"/>
    <w:basedOn w:val="BodyText"/>
    <w:rsid w:val="009417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7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7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7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7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7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174E"/>
    <w:pPr>
      <w:numPr>
        <w:numId w:val="3"/>
      </w:numPr>
    </w:pPr>
  </w:style>
  <w:style w:type="paragraph" w:styleId="ListContinue2">
    <w:name w:val="List Continue 2"/>
    <w:basedOn w:val="List2"/>
    <w:rsid w:val="0094174E"/>
    <w:pPr>
      <w:ind w:firstLine="0"/>
    </w:pPr>
  </w:style>
  <w:style w:type="paragraph" w:styleId="ListContinue3">
    <w:name w:val="List Continue 3"/>
    <w:basedOn w:val="List3"/>
    <w:rsid w:val="0094174E"/>
    <w:pPr>
      <w:ind w:left="1021" w:firstLine="0"/>
    </w:pPr>
  </w:style>
  <w:style w:type="paragraph" w:styleId="ListContinue4">
    <w:name w:val="List Continue 4"/>
    <w:basedOn w:val="List4"/>
    <w:rsid w:val="0094174E"/>
    <w:pPr>
      <w:ind w:firstLine="0"/>
    </w:pPr>
  </w:style>
  <w:style w:type="paragraph" w:styleId="ListContinue5">
    <w:name w:val="List Continue 5"/>
    <w:basedOn w:val="List5"/>
    <w:rsid w:val="0094174E"/>
    <w:pPr>
      <w:ind w:firstLine="0"/>
    </w:pPr>
  </w:style>
  <w:style w:type="paragraph" w:styleId="ListNumber3">
    <w:name w:val="List Number 3"/>
    <w:basedOn w:val="List3"/>
    <w:rsid w:val="0094174E"/>
    <w:pPr>
      <w:numPr>
        <w:numId w:val="4"/>
      </w:numPr>
    </w:pPr>
  </w:style>
  <w:style w:type="paragraph" w:styleId="ListNumber4">
    <w:name w:val="List Number 4"/>
    <w:basedOn w:val="List4"/>
    <w:rsid w:val="0094174E"/>
    <w:pPr>
      <w:numPr>
        <w:numId w:val="5"/>
      </w:numPr>
    </w:pPr>
  </w:style>
  <w:style w:type="paragraph" w:styleId="ListNumber5">
    <w:name w:val="List Number 5"/>
    <w:basedOn w:val="List5"/>
    <w:rsid w:val="0094174E"/>
    <w:pPr>
      <w:numPr>
        <w:numId w:val="6"/>
      </w:numPr>
    </w:pPr>
  </w:style>
  <w:style w:type="paragraph" w:styleId="BlockText">
    <w:name w:val="Block Text"/>
    <w:basedOn w:val="Normal"/>
    <w:rsid w:val="009417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7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74E"/>
    <w:rPr>
      <w:sz w:val="16"/>
      <w:vertAlign w:val="superscript"/>
    </w:rPr>
  </w:style>
  <w:style w:type="character" w:customStyle="1" w:styleId="Symbols">
    <w:name w:val="Symbols"/>
    <w:basedOn w:val="DefaultParagraphFont"/>
    <w:rsid w:val="0094174E"/>
    <w:rPr>
      <w:rFonts w:ascii="Symbol" w:hAnsi="Symbol"/>
    </w:rPr>
  </w:style>
  <w:style w:type="character" w:customStyle="1" w:styleId="MenuOptions">
    <w:name w:val="Menu Options"/>
    <w:basedOn w:val="DefaultParagraphFont"/>
    <w:rsid w:val="009417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74E"/>
    <w:rPr>
      <w:b/>
    </w:rPr>
  </w:style>
  <w:style w:type="character" w:customStyle="1" w:styleId="Underlined">
    <w:name w:val="Underlined"/>
    <w:basedOn w:val="DefaultParagraphFont"/>
    <w:rsid w:val="0094174E"/>
    <w:rPr>
      <w:u w:val="single"/>
    </w:rPr>
  </w:style>
  <w:style w:type="paragraph" w:customStyle="1" w:styleId="TableBodyTextRight">
    <w:name w:val="Table Body Text Right"/>
    <w:basedOn w:val="TableBodyText"/>
    <w:rsid w:val="009417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74E"/>
    <w:rPr>
      <w:sz w:val="18"/>
    </w:rPr>
  </w:style>
  <w:style w:type="paragraph" w:customStyle="1" w:styleId="BodySmallRight">
    <w:name w:val="Body Small Right"/>
    <w:basedOn w:val="BodyTextRight"/>
    <w:rsid w:val="0094174E"/>
    <w:rPr>
      <w:sz w:val="18"/>
      <w:szCs w:val="18"/>
    </w:rPr>
  </w:style>
  <w:style w:type="paragraph" w:customStyle="1" w:styleId="MarginEdition">
    <w:name w:val="Margin Edition"/>
    <w:basedOn w:val="MarginNote"/>
    <w:rsid w:val="009417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74E"/>
    <w:rPr>
      <w:sz w:val="2"/>
      <w:szCs w:val="2"/>
    </w:rPr>
  </w:style>
  <w:style w:type="character" w:customStyle="1" w:styleId="Small">
    <w:name w:val="Small"/>
    <w:basedOn w:val="DefaultParagraphFont"/>
    <w:rsid w:val="0094174E"/>
    <w:rPr>
      <w:sz w:val="16"/>
    </w:rPr>
  </w:style>
  <w:style w:type="paragraph" w:customStyle="1" w:styleId="WideTable">
    <w:name w:val="Wide Table"/>
    <w:basedOn w:val="Normal"/>
    <w:rsid w:val="009417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74E"/>
  </w:style>
  <w:style w:type="paragraph" w:styleId="Quote">
    <w:name w:val="Quote"/>
    <w:basedOn w:val="Heading1"/>
    <w:link w:val="QuoteChar"/>
    <w:qFormat/>
    <w:rsid w:val="009417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7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74E"/>
    <w:pPr>
      <w:pageBreakBefore/>
    </w:pPr>
  </w:style>
  <w:style w:type="paragraph" w:customStyle="1" w:styleId="Border">
    <w:name w:val="Border"/>
    <w:basedOn w:val="Normal"/>
    <w:qFormat/>
    <w:rsid w:val="009417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7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7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7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7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7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7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7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7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74E"/>
    <w:rPr>
      <w:u w:val="single"/>
    </w:rPr>
  </w:style>
  <w:style w:type="character" w:customStyle="1" w:styleId="BoldandItalics">
    <w:name w:val="Bold and Italics"/>
    <w:qFormat/>
    <w:rsid w:val="0094174E"/>
    <w:rPr>
      <w:b/>
      <w:i/>
      <w:u w:val="none"/>
    </w:rPr>
  </w:style>
  <w:style w:type="paragraph" w:styleId="BalloonText">
    <w:name w:val="Balloon Text"/>
    <w:basedOn w:val="Normal"/>
    <w:link w:val="BalloonTextChar"/>
    <w:rsid w:val="009417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7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7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7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7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7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74E"/>
    <w:pPr>
      <w:spacing w:before="0" w:after="0"/>
    </w:pPr>
  </w:style>
  <w:style w:type="paragraph" w:customStyle="1" w:styleId="BodyTextBold">
    <w:name w:val="Body Text Bold"/>
    <w:basedOn w:val="BodyText"/>
    <w:qFormat/>
    <w:rsid w:val="0094174E"/>
    <w:rPr>
      <w:b/>
    </w:rPr>
  </w:style>
  <w:style w:type="character" w:styleId="Hyperlink">
    <w:name w:val="Hyperlink"/>
    <w:basedOn w:val="DefaultParagraphFont"/>
    <w:uiPriority w:val="99"/>
    <w:unhideWhenUsed/>
    <w:rsid w:val="001E3F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4837</Characters>
  <Application>Microsoft Office Word</Application>
  <DocSecurity>0</DocSecurity>
  <Lines>172</Lines>
  <Paragraphs>97</Paragraphs>
  <ScaleCrop>false</ScaleCrop>
  <Company>Author-it Software Corporation Ltd.</Company>
  <LinksUpToDate>false</LinksUpToDate>
  <CharactersWithSpaces>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BSBFIA501 Report on finances related to international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2020-07-07T09:16:00Z</dcterms:created>
  <dcterms:modified xsi:type="dcterms:W3CDTF">2020-07-07T09:16:00Z</dcterms:modified>
</cp:coreProperties>
</file>