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39A4" w:rsidP="005D39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BSBFIA401 Prepare financial reports</w:t>
      </w:r>
      <w:r>
        <w:fldChar w:fldCharType="end"/>
      </w:r>
    </w:p>
    <w:p w:rsidR="005D39A4" w:rsidP="005D39A4">
      <w:pPr>
        <w:pStyle w:val="Version"/>
        <w:sectPr w:rsidSect="009A23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2305" w:rsidP="009A2305">
      <w:pPr>
        <w:pStyle w:val="SuperHeading"/>
      </w:pPr>
      <w:r w:rsidRPr="009A2305">
        <w:t>Assessment Re</w:t>
      </w:r>
      <w:r w:rsidRPr="009A2305">
        <w:t>quirements for BSBFIA401 Prepare financial reports</w:t>
      </w:r>
    </w:p>
    <w:p w:rsidR="00000000" w:rsidRPr="009A2305" w:rsidP="009A2305">
      <w:pPr>
        <w:pStyle w:val="Heading1"/>
      </w:pPr>
      <w:bookmarkStart w:id="1" w:name="O_701817"/>
      <w:bookmarkEnd w:id="1"/>
      <w:r w:rsidRPr="009A23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A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305" w:rsidP="009A2305">
            <w:pPr>
              <w:pStyle w:val="BodyText"/>
            </w:pPr>
            <w:r w:rsidRPr="009A230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305">
            <w:pPr>
              <w:pStyle w:val="BodyText"/>
              <w:rPr>
                <w:lang w:val="en-NZ"/>
              </w:rPr>
            </w:pPr>
            <w:r w:rsidRPr="009A2305">
              <w:rPr>
                <w:rStyle w:val="SpecialBold"/>
              </w:rPr>
              <w:t>Comments</w:t>
            </w:r>
          </w:p>
        </w:tc>
      </w:tr>
      <w:tr w:rsidTr="009A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305">
            <w:pPr>
              <w:pStyle w:val="BodyText"/>
              <w:rPr>
                <w:lang w:val="en-NZ"/>
              </w:rPr>
            </w:pPr>
            <w:r w:rsidRPr="009A2305">
              <w:t>Release 1</w:t>
            </w:r>
            <w:r w:rsidRPr="009A2305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305" w:rsidP="009A2305">
            <w:pPr>
              <w:pStyle w:val="BodyText"/>
            </w:pPr>
            <w:r w:rsidRPr="009A2305">
              <w:t>This version first released with Business Services Training Package Version 1.0.</w:t>
            </w:r>
          </w:p>
        </w:tc>
      </w:tr>
    </w:tbl>
    <w:p w:rsidR="00000000" w:rsidRPr="009A2305" w:rsidP="009A2305">
      <w:pPr>
        <w:pStyle w:val="BodyText"/>
      </w:pPr>
    </w:p>
    <w:p w:rsidR="00000000" w:rsidRPr="009A2305" w:rsidP="009A2305">
      <w:pPr>
        <w:pStyle w:val="AllowPageBreak"/>
      </w:pPr>
    </w:p>
    <w:p w:rsidR="00000000" w:rsidRPr="009A2305" w:rsidP="009A2305">
      <w:pPr>
        <w:pStyle w:val="Heading1"/>
      </w:pPr>
      <w:bookmarkStart w:id="2" w:name="O_701818"/>
      <w:bookmarkEnd w:id="2"/>
      <w:r w:rsidRPr="009A2305">
        <w:t>Performance Evidence</w:t>
      </w:r>
    </w:p>
    <w:p w:rsidR="00000000" w:rsidRPr="009A2305" w:rsidP="005D39A4">
      <w:pPr>
        <w:pStyle w:val="BodyText"/>
      </w:pPr>
      <w:r w:rsidRPr="009A2305">
        <w:t>Evidence of the ability to:</w:t>
      </w:r>
    </w:p>
    <w:p w:rsidR="00000000" w:rsidRPr="009A2305" w:rsidP="009A2305">
      <w:pPr>
        <w:pStyle w:val="ListBullet"/>
      </w:pPr>
      <w:r w:rsidRPr="009A2305">
        <w:t>produce a detailed asset register and depreciation schedule</w:t>
      </w:r>
    </w:p>
    <w:p w:rsidR="00000000" w:rsidRPr="009A2305" w:rsidP="009A2305">
      <w:pPr>
        <w:pStyle w:val="ListBullet"/>
      </w:pPr>
      <w:r w:rsidRPr="009A2305">
        <w:t>accurately record entries for balance day adjustments</w:t>
      </w:r>
    </w:p>
    <w:p w:rsidR="00000000" w:rsidRPr="009A2305" w:rsidP="009A2305">
      <w:pPr>
        <w:pStyle w:val="ListBullet"/>
      </w:pPr>
      <w:r w:rsidRPr="009A2305">
        <w:t>prepare financial reports</w:t>
      </w:r>
    </w:p>
    <w:p w:rsidR="00000000" w:rsidRPr="009A2305" w:rsidP="009A2305">
      <w:pPr>
        <w:pStyle w:val="ListBullet"/>
      </w:pPr>
      <w:r w:rsidRPr="009A2305">
        <w:t>trace and reconcile errors systematically or seek expert advice if required</w:t>
      </w:r>
    </w:p>
    <w:p w:rsidR="00000000" w:rsidRPr="009A2305" w:rsidP="009A2305">
      <w:pPr>
        <w:pStyle w:val="ListBullet"/>
      </w:pPr>
      <w:r w:rsidRPr="009A2305">
        <w:t xml:space="preserve">apply double-entry principles </w:t>
      </w:r>
    </w:p>
    <w:p w:rsidR="00000000" w:rsidRPr="009A2305" w:rsidP="009A2305">
      <w:pPr>
        <w:pStyle w:val="ListBullet"/>
      </w:pPr>
      <w:r w:rsidRPr="009A2305">
        <w:t xml:space="preserve">complete all tasks according to organisational policies and industry standards . </w:t>
      </w:r>
    </w:p>
    <w:p w:rsidR="00000000" w:rsidRPr="009A2305" w:rsidP="009A2305">
      <w:pPr>
        <w:pStyle w:val="BodyText"/>
      </w:pPr>
    </w:p>
    <w:p w:rsidR="00000000" w:rsidRPr="009A2305" w:rsidP="005D39A4">
      <w:pPr>
        <w:pStyle w:val="BodyText"/>
      </w:pPr>
      <w:r w:rsidRPr="009A2305">
        <w:t>Note: If a specific volume or frequency is not stated, then evidence must be provided at least once.</w:t>
      </w:r>
    </w:p>
    <w:p w:rsidR="00000000" w:rsidRPr="009A2305" w:rsidP="009A2305">
      <w:pPr>
        <w:pStyle w:val="Heading1"/>
      </w:pPr>
      <w:bookmarkStart w:id="3" w:name="O_701819"/>
      <w:bookmarkEnd w:id="3"/>
      <w:r w:rsidRPr="009A2305">
        <w:t>Knowledge Evidence</w:t>
      </w:r>
    </w:p>
    <w:p w:rsidR="00000000" w:rsidRPr="009A2305" w:rsidP="005D39A4">
      <w:pPr>
        <w:pStyle w:val="BodyText"/>
      </w:pPr>
      <w:r w:rsidRPr="009A2305">
        <w:t>To co</w:t>
      </w:r>
      <w:r w:rsidRPr="009A2305">
        <w:t>mplete the unit requirements safely and effectively, the individual must:</w:t>
      </w:r>
    </w:p>
    <w:p w:rsidR="00000000" w:rsidRPr="009A2305" w:rsidP="009A2305">
      <w:pPr>
        <w:pStyle w:val="ListBullet"/>
      </w:pPr>
      <w:r w:rsidRPr="009A2305">
        <w:t>explain double</w:t>
      </w:r>
      <w:r w:rsidRPr="009A2305">
        <w:noBreakHyphen/>
        <w:t>entry bookkeeping principles</w:t>
      </w:r>
    </w:p>
    <w:p w:rsidR="00000000" w:rsidRPr="009A2305" w:rsidP="009A2305">
      <w:pPr>
        <w:pStyle w:val="ListBullet"/>
      </w:pPr>
      <w:r w:rsidRPr="009A2305">
        <w:t>identify general journal and general ledger entries</w:t>
      </w:r>
    </w:p>
    <w:p w:rsidR="00000000" w:rsidRPr="009A2305" w:rsidP="009A2305">
      <w:pPr>
        <w:pStyle w:val="ListBullet"/>
      </w:pPr>
      <w:r w:rsidRPr="009A2305">
        <w:t xml:space="preserve">list the key provisions of relevant legislation, regulations, standards and codes of </w:t>
      </w:r>
      <w:r w:rsidRPr="009A2305">
        <w:t>practice that may preparation of financial reports</w:t>
      </w:r>
    </w:p>
    <w:p w:rsidR="00000000" w:rsidRPr="009A2305" w:rsidP="009A2305">
      <w:pPr>
        <w:pStyle w:val="ListBullet"/>
      </w:pPr>
      <w:r w:rsidRPr="009A2305">
        <w:t>describe organisational accounting systems</w:t>
      </w:r>
    </w:p>
    <w:p w:rsidR="00000000" w:rsidRPr="009A2305" w:rsidP="009A2305">
      <w:pPr>
        <w:pStyle w:val="ListBullet"/>
      </w:pPr>
      <w:r w:rsidRPr="009A2305">
        <w:t>outline relevant organisational policies, procedures and accounting standards.</w:t>
      </w:r>
    </w:p>
    <w:p w:rsidR="00000000" w:rsidRPr="009A2305" w:rsidP="009A2305">
      <w:pPr>
        <w:pStyle w:val="AllowPageBreak"/>
      </w:pPr>
    </w:p>
    <w:p w:rsidR="00000000" w:rsidRPr="009A2305" w:rsidP="009A2305">
      <w:pPr>
        <w:pStyle w:val="Heading1"/>
      </w:pPr>
      <w:bookmarkStart w:id="4" w:name="O_701820"/>
      <w:bookmarkEnd w:id="4"/>
      <w:r w:rsidRPr="009A2305">
        <w:t>Assessment Conditions</w:t>
      </w:r>
    </w:p>
    <w:p w:rsidR="00000000" w:rsidRPr="009A2305" w:rsidP="005D39A4">
      <w:pPr>
        <w:pStyle w:val="BodyText"/>
      </w:pPr>
      <w:r w:rsidRPr="009A2305">
        <w:t>Assessment must be conducted in a safe envir</w:t>
      </w:r>
      <w:r w:rsidRPr="009A2305">
        <w:t>onment where evidence gathered demonstrates consistent performance of typical activities experienced in the financial administration field of work and include access to:</w:t>
      </w:r>
    </w:p>
    <w:p w:rsidR="00000000" w:rsidRPr="009A2305" w:rsidP="009A2305">
      <w:pPr>
        <w:pStyle w:val="ListBullet"/>
      </w:pPr>
      <w:r w:rsidRPr="009A2305">
        <w:t>office equipment and resources</w:t>
      </w:r>
    </w:p>
    <w:p w:rsidR="00000000" w:rsidRPr="009A2305" w:rsidP="009A2305">
      <w:pPr>
        <w:pStyle w:val="ListBullet"/>
      </w:pPr>
      <w:r w:rsidRPr="009A2305">
        <w:t>computer equipment and relevant software</w:t>
      </w:r>
    </w:p>
    <w:p w:rsidR="00000000" w:rsidRPr="009A2305" w:rsidP="009A2305">
      <w:pPr>
        <w:pStyle w:val="ListBullet"/>
      </w:pPr>
      <w:r w:rsidRPr="009A2305">
        <w:t>relevant stan</w:t>
      </w:r>
      <w:r w:rsidRPr="009A2305">
        <w:t>dards</w:t>
      </w:r>
    </w:p>
    <w:p w:rsidR="00000000" w:rsidRPr="009A2305" w:rsidP="009A2305">
      <w:pPr>
        <w:pStyle w:val="ListBullet"/>
      </w:pPr>
      <w:r w:rsidRPr="009A2305">
        <w:t>samples of financial data</w:t>
      </w:r>
    </w:p>
    <w:p w:rsidR="00000000" w:rsidRPr="009A2305" w:rsidP="009A2305">
      <w:pPr>
        <w:pStyle w:val="ListBullet"/>
      </w:pPr>
      <w:r w:rsidRPr="009A2305">
        <w:t>workplace reference materials such procedural manuals and company policy</w:t>
      </w:r>
    </w:p>
    <w:p w:rsidR="00000000" w:rsidRPr="009A2305" w:rsidP="009A2305">
      <w:pPr>
        <w:pStyle w:val="ListBullet"/>
      </w:pPr>
      <w:r w:rsidRPr="009A2305">
        <w:t>case studies and, where possible, real situations.</w:t>
      </w:r>
    </w:p>
    <w:p w:rsidR="00000000" w:rsidRPr="009A2305" w:rsidP="009A2305">
      <w:pPr>
        <w:pStyle w:val="BodyText"/>
      </w:pPr>
    </w:p>
    <w:p w:rsidR="00000000" w:rsidRPr="009A2305" w:rsidP="005D39A4">
      <w:pPr>
        <w:pStyle w:val="BodyText"/>
      </w:pPr>
      <w:r w:rsidRPr="009A2305">
        <w:t>Assessors must satisfy NVR/AQTF assessor requirements.</w:t>
      </w:r>
    </w:p>
    <w:p w:rsidR="00000000" w:rsidRPr="009A2305" w:rsidP="009A2305">
      <w:pPr>
        <w:pStyle w:val="Heading1"/>
      </w:pPr>
      <w:bookmarkStart w:id="5" w:name="O_701823"/>
      <w:bookmarkEnd w:id="5"/>
      <w:r w:rsidRPr="009A2305">
        <w:t>Links</w:t>
      </w:r>
    </w:p>
    <w:p w:rsidR="00000000" w:rsidRPr="009A2305" w:rsidP="005D39A4">
      <w:pPr>
        <w:pStyle w:val="BodyText"/>
      </w:pPr>
      <w:r w:rsidRPr="009A23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D245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A2305" w:rsidP="009A2305"/>
    <w:sectPr w:rsidSect="009A23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3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305" w:rsidRPr="005D39A4" w:rsidP="005D39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3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A4" w:rsidP="009A23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39A4" w:rsidP="009A23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D39A4" w:rsidP="009A23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3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2305" w:rsidRPr="005D39A4" w:rsidP="005D39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3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A4" w:rsidRPr="002D2AF8" w:rsidP="009A23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BSBFIA401 Prepare financial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D39A4" w:rsidP="009A23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884B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42C2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3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23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23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23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23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23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23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23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23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23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23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2305"/>
  </w:style>
  <w:style w:type="character" w:customStyle="1" w:styleId="Heading1Char">
    <w:name w:val="Heading 1 Char"/>
    <w:basedOn w:val="DefaultParagraphFont"/>
    <w:link w:val="Heading1"/>
    <w:rsid w:val="009A23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23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23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23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2305"/>
    <w:rPr>
      <w:b/>
      <w:spacing w:val="0"/>
    </w:rPr>
  </w:style>
  <w:style w:type="paragraph" w:customStyle="1" w:styleId="SuperHeading">
    <w:name w:val="SuperHeading"/>
    <w:basedOn w:val="Normal"/>
    <w:rsid w:val="009A23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23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23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23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23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23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23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23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23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23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23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23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23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23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23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23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23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23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23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23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23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23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23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23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23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23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23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23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23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23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23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23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23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23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23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2305"/>
    <w:rPr>
      <w:i/>
    </w:rPr>
  </w:style>
  <w:style w:type="paragraph" w:styleId="Caption">
    <w:name w:val="caption"/>
    <w:basedOn w:val="BodyText"/>
    <w:next w:val="Normal"/>
    <w:qFormat/>
    <w:rsid w:val="009A23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23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23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2305"/>
  </w:style>
  <w:style w:type="paragraph" w:styleId="TableofFigures">
    <w:name w:val="table of figures"/>
    <w:basedOn w:val="Normal"/>
    <w:next w:val="Normal"/>
    <w:semiHidden/>
    <w:rsid w:val="009A23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23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2305"/>
    <w:rPr>
      <w:rFonts w:ascii="Wingdings" w:hAnsi="Wingdings"/>
    </w:rPr>
  </w:style>
  <w:style w:type="paragraph" w:customStyle="1" w:styleId="TableHeading">
    <w:name w:val="Table Heading"/>
    <w:basedOn w:val="HeadingBase"/>
    <w:rsid w:val="009A23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2305"/>
    <w:rPr>
      <w:color w:val="0033CC"/>
      <w:u w:val="none"/>
    </w:rPr>
  </w:style>
  <w:style w:type="paragraph" w:customStyle="1" w:styleId="BodyTextRight">
    <w:name w:val="Body Text Right"/>
    <w:basedOn w:val="BodyText"/>
    <w:rsid w:val="009A23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23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23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23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23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23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2305"/>
    <w:rPr>
      <w:sz w:val="32"/>
    </w:rPr>
  </w:style>
  <w:style w:type="paragraph" w:customStyle="1" w:styleId="HeadingProcedure">
    <w:name w:val="Heading Procedure"/>
    <w:basedOn w:val="HeadingBase"/>
    <w:next w:val="Normal"/>
    <w:rsid w:val="009A23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2305"/>
    <w:pPr>
      <w:spacing w:before="60" w:after="60"/>
    </w:pPr>
  </w:style>
  <w:style w:type="paragraph" w:styleId="ListContinue">
    <w:name w:val="List Continue"/>
    <w:basedOn w:val="List"/>
    <w:rsid w:val="009A2305"/>
    <w:pPr>
      <w:ind w:firstLine="0"/>
    </w:pPr>
  </w:style>
  <w:style w:type="paragraph" w:customStyle="1" w:styleId="ListNote">
    <w:name w:val="List Note"/>
    <w:basedOn w:val="List"/>
    <w:rsid w:val="009A23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23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23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2305"/>
    <w:rPr>
      <w:rFonts w:ascii="Courier New" w:hAnsi="Courier New"/>
    </w:rPr>
  </w:style>
  <w:style w:type="paragraph" w:customStyle="1" w:styleId="NoteBullet">
    <w:name w:val="Note Bullet"/>
    <w:basedOn w:val="Note"/>
    <w:rsid w:val="009A23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23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23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23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23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23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23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2305"/>
    <w:rPr>
      <w:b/>
      <w:smallCaps/>
    </w:rPr>
  </w:style>
  <w:style w:type="paragraph" w:customStyle="1" w:styleId="TableListNumber">
    <w:name w:val="Table List Number"/>
    <w:basedOn w:val="ListNumber"/>
    <w:rsid w:val="009A23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23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2305"/>
    <w:pPr>
      <w:numPr>
        <w:numId w:val="8"/>
      </w:numPr>
    </w:pPr>
  </w:style>
  <w:style w:type="paragraph" w:customStyle="1" w:styleId="ListAlpha2">
    <w:name w:val="List Alpha 2"/>
    <w:basedOn w:val="List2"/>
    <w:rsid w:val="009A2305"/>
    <w:pPr>
      <w:numPr>
        <w:numId w:val="7"/>
      </w:numPr>
    </w:pPr>
  </w:style>
  <w:style w:type="paragraph" w:styleId="List2">
    <w:name w:val="List 2"/>
    <w:basedOn w:val="BodyText"/>
    <w:rsid w:val="009A23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23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23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23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23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23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2305"/>
    <w:pPr>
      <w:numPr>
        <w:numId w:val="3"/>
      </w:numPr>
    </w:pPr>
  </w:style>
  <w:style w:type="paragraph" w:styleId="ListContinue2">
    <w:name w:val="List Continue 2"/>
    <w:basedOn w:val="List2"/>
    <w:rsid w:val="009A2305"/>
    <w:pPr>
      <w:ind w:firstLine="0"/>
    </w:pPr>
  </w:style>
  <w:style w:type="paragraph" w:styleId="ListContinue3">
    <w:name w:val="List Continue 3"/>
    <w:basedOn w:val="List3"/>
    <w:rsid w:val="009A2305"/>
    <w:pPr>
      <w:ind w:left="1021" w:firstLine="0"/>
    </w:pPr>
  </w:style>
  <w:style w:type="paragraph" w:styleId="ListContinue4">
    <w:name w:val="List Continue 4"/>
    <w:basedOn w:val="List4"/>
    <w:rsid w:val="009A2305"/>
    <w:pPr>
      <w:ind w:firstLine="0"/>
    </w:pPr>
  </w:style>
  <w:style w:type="paragraph" w:styleId="ListContinue5">
    <w:name w:val="List Continue 5"/>
    <w:basedOn w:val="List5"/>
    <w:rsid w:val="009A2305"/>
    <w:pPr>
      <w:ind w:firstLine="0"/>
    </w:pPr>
  </w:style>
  <w:style w:type="paragraph" w:styleId="ListNumber3">
    <w:name w:val="List Number 3"/>
    <w:basedOn w:val="List3"/>
    <w:rsid w:val="009A2305"/>
    <w:pPr>
      <w:numPr>
        <w:numId w:val="4"/>
      </w:numPr>
    </w:pPr>
  </w:style>
  <w:style w:type="paragraph" w:styleId="ListNumber4">
    <w:name w:val="List Number 4"/>
    <w:basedOn w:val="List4"/>
    <w:rsid w:val="009A2305"/>
    <w:pPr>
      <w:numPr>
        <w:numId w:val="5"/>
      </w:numPr>
    </w:pPr>
  </w:style>
  <w:style w:type="paragraph" w:styleId="ListNumber5">
    <w:name w:val="List Number 5"/>
    <w:basedOn w:val="List5"/>
    <w:rsid w:val="009A2305"/>
    <w:pPr>
      <w:numPr>
        <w:numId w:val="6"/>
      </w:numPr>
    </w:pPr>
  </w:style>
  <w:style w:type="paragraph" w:styleId="BlockText">
    <w:name w:val="Block Text"/>
    <w:basedOn w:val="Normal"/>
    <w:rsid w:val="009A23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23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2305"/>
    <w:rPr>
      <w:sz w:val="16"/>
      <w:vertAlign w:val="superscript"/>
    </w:rPr>
  </w:style>
  <w:style w:type="character" w:customStyle="1" w:styleId="Symbols">
    <w:name w:val="Symbols"/>
    <w:basedOn w:val="DefaultParagraphFont"/>
    <w:rsid w:val="009A2305"/>
    <w:rPr>
      <w:rFonts w:ascii="Symbol" w:hAnsi="Symbol"/>
    </w:rPr>
  </w:style>
  <w:style w:type="character" w:customStyle="1" w:styleId="MenuOptions">
    <w:name w:val="Menu Options"/>
    <w:basedOn w:val="DefaultParagraphFont"/>
    <w:rsid w:val="009A23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2305"/>
    <w:rPr>
      <w:b/>
    </w:rPr>
  </w:style>
  <w:style w:type="character" w:customStyle="1" w:styleId="Underlined">
    <w:name w:val="Underlined"/>
    <w:basedOn w:val="DefaultParagraphFont"/>
    <w:rsid w:val="009A2305"/>
    <w:rPr>
      <w:u w:val="single"/>
    </w:rPr>
  </w:style>
  <w:style w:type="paragraph" w:customStyle="1" w:styleId="TableBodyTextRight">
    <w:name w:val="Table Body Text Right"/>
    <w:basedOn w:val="TableBodyText"/>
    <w:rsid w:val="009A23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2305"/>
    <w:rPr>
      <w:sz w:val="18"/>
    </w:rPr>
  </w:style>
  <w:style w:type="paragraph" w:customStyle="1" w:styleId="BodySmallRight">
    <w:name w:val="Body Small Right"/>
    <w:basedOn w:val="BodyTextRight"/>
    <w:rsid w:val="009A2305"/>
    <w:rPr>
      <w:sz w:val="18"/>
      <w:szCs w:val="18"/>
    </w:rPr>
  </w:style>
  <w:style w:type="paragraph" w:customStyle="1" w:styleId="MarginEdition">
    <w:name w:val="Margin Edition"/>
    <w:basedOn w:val="MarginNote"/>
    <w:rsid w:val="009A23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2305"/>
    <w:rPr>
      <w:sz w:val="2"/>
      <w:szCs w:val="2"/>
    </w:rPr>
  </w:style>
  <w:style w:type="character" w:customStyle="1" w:styleId="Small">
    <w:name w:val="Small"/>
    <w:basedOn w:val="DefaultParagraphFont"/>
    <w:rsid w:val="009A2305"/>
    <w:rPr>
      <w:sz w:val="16"/>
    </w:rPr>
  </w:style>
  <w:style w:type="paragraph" w:customStyle="1" w:styleId="WideTable">
    <w:name w:val="Wide Table"/>
    <w:basedOn w:val="Normal"/>
    <w:rsid w:val="009A23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2305"/>
  </w:style>
  <w:style w:type="paragraph" w:styleId="Quote">
    <w:name w:val="Quote"/>
    <w:basedOn w:val="Heading1"/>
    <w:link w:val="QuoteChar"/>
    <w:qFormat/>
    <w:rsid w:val="009A23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23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2305"/>
    <w:pPr>
      <w:pageBreakBefore/>
    </w:pPr>
  </w:style>
  <w:style w:type="paragraph" w:customStyle="1" w:styleId="Border">
    <w:name w:val="Border"/>
    <w:basedOn w:val="Normal"/>
    <w:qFormat/>
    <w:rsid w:val="009A23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23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23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23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23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23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23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23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23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2305"/>
    <w:rPr>
      <w:u w:val="single"/>
    </w:rPr>
  </w:style>
  <w:style w:type="character" w:customStyle="1" w:styleId="BoldandItalics">
    <w:name w:val="Bold and Italics"/>
    <w:qFormat/>
    <w:rsid w:val="009A2305"/>
    <w:rPr>
      <w:b/>
      <w:i/>
      <w:u w:val="none"/>
    </w:rPr>
  </w:style>
  <w:style w:type="paragraph" w:styleId="BalloonText">
    <w:name w:val="Balloon Text"/>
    <w:basedOn w:val="Normal"/>
    <w:link w:val="BalloonTextChar"/>
    <w:rsid w:val="009A23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23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23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23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23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23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2305"/>
    <w:pPr>
      <w:spacing w:before="0" w:after="0"/>
    </w:pPr>
  </w:style>
  <w:style w:type="paragraph" w:customStyle="1" w:styleId="BodyTextBold">
    <w:name w:val="Body Text Bold"/>
    <w:basedOn w:val="BodyText"/>
    <w:qFormat/>
    <w:rsid w:val="009A2305"/>
    <w:rPr>
      <w:b/>
    </w:rPr>
  </w:style>
  <w:style w:type="character" w:styleId="Hyperlink">
    <w:name w:val="Hyperlink"/>
    <w:basedOn w:val="DefaultParagraphFont"/>
    <w:uiPriority w:val="99"/>
    <w:unhideWhenUsed/>
    <w:rsid w:val="005D39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1807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BSBFIA401 Prepare financial reports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2023-12-19T06:39:00Z</dcterms:created>
  <dcterms:modified xsi:type="dcterms:W3CDTF">2023-12-19T06:39:00Z</dcterms:modified>
</cp:coreProperties>
</file>