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6E9" w:rsidP="003A1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BSBESB407 Manage finances for new business ventures</w:t>
      </w:r>
      <w:r>
        <w:fldChar w:fldCharType="end"/>
      </w:r>
    </w:p>
    <w:p w:rsidR="003A16E9" w:rsidP="003A16E9">
      <w:pPr>
        <w:pStyle w:val="Version"/>
        <w:sectPr w:rsidSect="00050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669" w:rsidP="00050669">
      <w:pPr>
        <w:pStyle w:val="SuperHeading"/>
      </w:pPr>
      <w:r w:rsidRPr="00050669">
        <w:t>BSBESB407 Manage finances for new business ventures</w:t>
      </w:r>
    </w:p>
    <w:p w:rsidR="00000000" w:rsidRPr="00050669" w:rsidP="00050669">
      <w:pPr>
        <w:pStyle w:val="Heading1"/>
      </w:pPr>
      <w:bookmarkStart w:id="1" w:name="O_1119308"/>
      <w:bookmarkEnd w:id="1"/>
      <w:r w:rsidRPr="0005066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506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BodyText"/>
            </w:pPr>
            <w:r w:rsidRPr="00050669">
              <w:rPr>
                <w:rStyle w:val="SpecialBold"/>
              </w:rPr>
              <w:t>Release</w:t>
            </w:r>
            <w:r w:rsidRPr="0005066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rPr>
                <w:rStyle w:val="SpecialBold"/>
              </w:rPr>
              <w:t>Comments</w:t>
            </w:r>
            <w:r w:rsidRPr="00050669">
              <w:t> </w:t>
            </w:r>
          </w:p>
        </w:tc>
      </w:tr>
      <w:tr w:rsidTr="000506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BodyText"/>
            </w:pPr>
            <w:r w:rsidRPr="00050669">
              <w:t>This version first released with BSB Business Services Training Package Version 7.0.</w:t>
            </w:r>
          </w:p>
        </w:tc>
      </w:tr>
    </w:tbl>
    <w:p w:rsidR="00000000" w:rsidRPr="00050669" w:rsidP="00050669">
      <w:pPr>
        <w:pStyle w:val="BodyText"/>
      </w:pPr>
    </w:p>
    <w:p w:rsidR="00000000" w:rsidRPr="00050669" w:rsidP="00050669">
      <w:pPr>
        <w:pStyle w:val="AllowPageBreak"/>
      </w:pPr>
    </w:p>
    <w:p w:rsidR="00000000" w:rsidRPr="00050669" w:rsidP="00050669">
      <w:pPr>
        <w:pStyle w:val="Heading1"/>
      </w:pPr>
      <w:bookmarkStart w:id="2" w:name="O_1119313"/>
      <w:bookmarkEnd w:id="2"/>
      <w:r w:rsidRPr="00050669">
        <w:t>Application</w:t>
      </w:r>
    </w:p>
    <w:p w:rsidR="00000000" w:rsidRPr="00050669" w:rsidP="003A16E9">
      <w:pPr>
        <w:pStyle w:val="BodyText"/>
      </w:pPr>
      <w:r w:rsidRPr="00050669">
        <w:t xml:space="preserve">This unit describes the skills and knowledge required to implement and review </w:t>
      </w:r>
      <w:r w:rsidRPr="00050669">
        <w:t>financial management strategies, including by using new and emerging digital technologies and interpreting financial reports and other numerical data.</w:t>
      </w:r>
    </w:p>
    <w:p w:rsidR="00000000" w:rsidRPr="00050669" w:rsidP="003A16E9">
      <w:pPr>
        <w:pStyle w:val="BodyText"/>
      </w:pPr>
      <w:r w:rsidRPr="00050669">
        <w:t>The unit applies to those establishing a business providing self-employment, as well as those establishin</w:t>
      </w:r>
      <w:r w:rsidRPr="00050669">
        <w:t>g a new venture as part of a larger organisation.</w:t>
      </w:r>
    </w:p>
    <w:p w:rsidR="00000000" w:rsidRPr="00050669" w:rsidP="003A16E9">
      <w:pPr>
        <w:pStyle w:val="BodyText"/>
      </w:pPr>
      <w:r w:rsidRPr="00050669">
        <w:t>No licensing, legislative or certification requirements apply to this unit at the time of publication.</w:t>
      </w:r>
    </w:p>
    <w:p w:rsidR="00000000" w:rsidRPr="00050669" w:rsidP="00050669">
      <w:pPr>
        <w:pStyle w:val="Heading1"/>
      </w:pPr>
      <w:bookmarkStart w:id="3" w:name="O_1119312"/>
      <w:bookmarkEnd w:id="3"/>
      <w:r w:rsidRPr="00050669">
        <w:t>Unit Sector</w:t>
      </w:r>
    </w:p>
    <w:p w:rsidR="00000000" w:rsidRPr="00050669" w:rsidP="003A16E9">
      <w:pPr>
        <w:pStyle w:val="BodyText"/>
      </w:pPr>
      <w:r w:rsidRPr="00050669">
        <w:t>Business Competence – Entrepreneurship and Small Business</w:t>
      </w:r>
    </w:p>
    <w:p w:rsidR="00000000" w:rsidRPr="00050669" w:rsidP="00050669">
      <w:pPr>
        <w:pStyle w:val="Heading1"/>
      </w:pPr>
      <w:bookmarkStart w:id="4" w:name="O_1119311"/>
      <w:bookmarkEnd w:id="4"/>
      <w:r w:rsidRPr="0005066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918"/>
      </w:tblGrid>
      <w:tr w:rsidTr="000506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BodyText"/>
            </w:pPr>
            <w:r w:rsidRPr="00050669">
              <w:rPr>
                <w:rStyle w:val="SpecialBold"/>
              </w:rPr>
              <w:t>ELEMENT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rPr>
                <w:rStyle w:val="SpecialBold"/>
              </w:rPr>
              <w:t>PERFORMANCE CRITERIA</w:t>
            </w:r>
          </w:p>
        </w:tc>
      </w:tr>
      <w:tr w:rsidTr="000506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BodyText"/>
            </w:pPr>
            <w:r w:rsidRPr="00050669">
              <w:rPr>
                <w:rStyle w:val="Emphasis"/>
              </w:rPr>
              <w:t>Elements describe the essential outcomes.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06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"/>
              <w:rPr>
                <w:lang w:val="en-NZ"/>
              </w:rPr>
            </w:pPr>
            <w:r w:rsidRPr="00050669">
              <w:t>1. Implement financial strategy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List"/>
            </w:pPr>
            <w:r w:rsidRPr="00050669">
              <w:t>1.1 Identify financial information requirements and obtain specialist services, as required</w:t>
            </w:r>
          </w:p>
          <w:p w:rsidR="00000000" w:rsidRPr="00050669" w:rsidP="00050669">
            <w:pPr>
              <w:pStyle w:val="List"/>
            </w:pPr>
            <w:r w:rsidRPr="00050669">
              <w:t>1.2 Produce financial budgets or projections for each forward period, and distribute to required people according to legal requirements and workplace procedures</w:t>
            </w:r>
          </w:p>
          <w:p w:rsidR="00000000" w:rsidRPr="00050669" w:rsidP="00050669">
            <w:pPr>
              <w:pStyle w:val="List"/>
            </w:pPr>
            <w:r w:rsidRPr="00050669">
              <w:t>1.3</w:t>
            </w:r>
            <w:r w:rsidRPr="00050669">
              <w:t xml:space="preserve"> Develop a plan to negotiate and manage business capital to best enable implementation of the business plan</w:t>
            </w:r>
          </w:p>
          <w:p w:rsidR="00000000" w:rsidRPr="00050669" w:rsidP="00050669">
            <w:pPr>
              <w:pStyle w:val="List"/>
            </w:pPr>
            <w:r w:rsidRPr="00050669">
              <w:t>1.4 Develop and maintain strategies and enable adequate financial provision for taxation according to legal requirements</w:t>
            </w:r>
          </w:p>
          <w:p w:rsidR="00000000" w:rsidRPr="00050669" w:rsidP="00050669">
            <w:pPr>
              <w:pStyle w:val="List"/>
            </w:pPr>
            <w:r w:rsidRPr="00050669">
              <w:t>1.5 Develop, monitor and ma</w:t>
            </w:r>
            <w:r w:rsidRPr="00050669">
              <w:t>intain client credit policies to maximise cash flow</w:t>
            </w:r>
          </w:p>
          <w:p w:rsidR="00000000" w:rsidRPr="00050669" w:rsidP="00050669">
            <w:pPr>
              <w:pStyle w:val="List"/>
            </w:pPr>
            <w:r w:rsidRPr="00050669">
              <w:t>1.6 Select key performance indicators (KPIs) to enable ongoing monitoring of financial performance in line with business plan</w:t>
            </w:r>
          </w:p>
          <w:p w:rsidR="00000000" w:rsidP="00050669">
            <w:pPr>
              <w:pStyle w:val="List"/>
              <w:rPr>
                <w:lang w:val="en-NZ"/>
              </w:rPr>
            </w:pPr>
            <w:r w:rsidRPr="00050669">
              <w:t>1.7 Record and communicate financial procedures to required personnel to facil</w:t>
            </w:r>
            <w:r w:rsidRPr="00050669">
              <w:t>itate implementation of business plan according to workplace procedures</w:t>
            </w:r>
          </w:p>
        </w:tc>
      </w:tr>
      <w:tr w:rsidTr="000506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"/>
              <w:rPr>
                <w:lang w:val="en-NZ"/>
              </w:rPr>
            </w:pPr>
            <w:r w:rsidRPr="00050669">
              <w:t>2. Monitor financial performance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List"/>
            </w:pPr>
            <w:r w:rsidRPr="00050669">
              <w:t xml:space="preserve">2.1 Use available systems to monitor and report on financial performance targets, and analyse data to establish extent to which financial </w:t>
            </w:r>
            <w:r w:rsidRPr="00050669">
              <w:t>goals have been met</w:t>
            </w:r>
          </w:p>
          <w:p w:rsidR="00000000" w:rsidRPr="00050669" w:rsidP="00050669">
            <w:pPr>
              <w:pStyle w:val="List"/>
            </w:pPr>
            <w:r w:rsidRPr="00050669">
              <w:t>2.2 Monitor marketing and operational strategies for their effects on financial goals</w:t>
            </w:r>
          </w:p>
          <w:p w:rsidR="00000000" w:rsidP="00050669">
            <w:pPr>
              <w:pStyle w:val="List"/>
              <w:rPr>
                <w:lang w:val="en-NZ"/>
              </w:rPr>
            </w:pPr>
            <w:r w:rsidRPr="00050669">
              <w:t>2.3 Calculate and evaluate financial ratios according to own business and/or industry benchmarks</w:t>
            </w:r>
          </w:p>
        </w:tc>
      </w:tr>
      <w:tr w:rsidTr="000506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"/>
              <w:rPr>
                <w:lang w:val="en-NZ"/>
              </w:rPr>
            </w:pPr>
            <w:r w:rsidRPr="00050669">
              <w:t>3. Review financial performance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List"/>
            </w:pPr>
            <w:r w:rsidRPr="00050669">
              <w:t>3.1 Assess financial</w:t>
            </w:r>
            <w:r w:rsidRPr="00050669">
              <w:t xml:space="preserve"> strategy to determine whether variations or alternative plans are needed according to workplace procedures, and change as required</w:t>
            </w:r>
          </w:p>
          <w:p w:rsidR="00000000" w:rsidRPr="00050669" w:rsidP="00050669">
            <w:pPr>
              <w:pStyle w:val="List"/>
            </w:pPr>
            <w:r w:rsidRPr="00050669">
              <w:t>3.2 Research and implement, with relevant personnel, new and emerging digital technologies to boost business profitability a</w:t>
            </w:r>
            <w:r w:rsidRPr="00050669">
              <w:t>ccording to business plan</w:t>
            </w:r>
          </w:p>
        </w:tc>
      </w:tr>
    </w:tbl>
    <w:p w:rsidR="00000000" w:rsidRPr="00050669" w:rsidP="00050669">
      <w:pPr>
        <w:pStyle w:val="BodyText"/>
      </w:pPr>
    </w:p>
    <w:p w:rsidR="00000000" w:rsidRPr="00050669" w:rsidP="00050669">
      <w:pPr>
        <w:pStyle w:val="AllowPageBreak"/>
      </w:pPr>
    </w:p>
    <w:p w:rsidR="00000000" w:rsidRPr="00050669" w:rsidP="00050669">
      <w:pPr>
        <w:pStyle w:val="Heading1"/>
      </w:pPr>
      <w:bookmarkStart w:id="5" w:name="O_1119310"/>
      <w:bookmarkEnd w:id="5"/>
      <w:r w:rsidRPr="00050669">
        <w:t>Foundation Skills</w:t>
      </w:r>
    </w:p>
    <w:p w:rsidR="00000000" w:rsidRPr="003A16E9" w:rsidP="003A16E9">
      <w:pPr>
        <w:pStyle w:val="BodyText"/>
        <w:rPr>
          <w:i/>
        </w:rPr>
      </w:pPr>
      <w:r w:rsidRPr="003A16E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BodyText"/>
            </w:pPr>
            <w:r w:rsidRPr="00050669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rPr>
                <w:rStyle w:val="SpecialBold"/>
              </w:rPr>
              <w:t>Description</w:t>
            </w:r>
          </w:p>
        </w:tc>
      </w:tr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Bullet"/>
              <w:rPr>
                <w:lang w:val="en-NZ"/>
              </w:rPr>
            </w:pPr>
            <w:r w:rsidRPr="00050669">
              <w:t xml:space="preserve">Evaluates complex text to determine legislative, regulatory and workplace documentation </w:t>
            </w:r>
          </w:p>
        </w:tc>
      </w:tr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Bullet"/>
              <w:rPr>
                <w:lang w:val="en-NZ"/>
              </w:rPr>
            </w:pPr>
            <w:r w:rsidRPr="00050669">
              <w:t>Prepares written reports and workplace documentation that communicate complex information clearly and effectively</w:t>
            </w:r>
          </w:p>
        </w:tc>
      </w:tr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Bullet"/>
              <w:rPr>
                <w:lang w:val="en-NZ"/>
              </w:rPr>
            </w:pPr>
            <w:r w:rsidRPr="00050669">
              <w:t>Articulates clearly us</w:t>
            </w:r>
            <w:r w:rsidRPr="00050669">
              <w:t>ing specific and relevant language suitable to audience to convey requirements, and employs listening and questioning techniques to confirm understanding</w:t>
            </w:r>
          </w:p>
        </w:tc>
      </w:tr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Numeracy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Bullet"/>
              <w:rPr>
                <w:lang w:val="en-NZ"/>
              </w:rPr>
            </w:pPr>
            <w:r w:rsidRPr="00050669">
              <w:t xml:space="preserve">Interprets numerical information to calculate required financial information </w:t>
            </w:r>
          </w:p>
        </w:tc>
      </w:tr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Self-management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ListBullet"/>
            </w:pPr>
            <w:r w:rsidRPr="00050669">
              <w:t xml:space="preserve">Identifies implications of legal and regulatory responsibilities for own work </w:t>
            </w:r>
          </w:p>
          <w:p w:rsidR="00000000" w:rsidP="00050669">
            <w:pPr>
              <w:pStyle w:val="ListBullet"/>
              <w:rPr>
                <w:lang w:val="en-NZ"/>
              </w:rPr>
            </w:pPr>
            <w:r w:rsidRPr="00050669">
              <w:t>Selects appropriate form, channel and mode of communication for a specific purpose relevant to own role</w:t>
            </w:r>
          </w:p>
        </w:tc>
      </w:tr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 xml:space="preserve">Initiative and </w:t>
            </w:r>
            <w:r w:rsidRPr="00050669">
              <w:t>enterprise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ListBullet"/>
              <w:rPr>
                <w:lang w:val="en-NZ"/>
              </w:rPr>
            </w:pPr>
            <w:r w:rsidRPr="00050669">
              <w:t>Uses formal and informal pro</w:t>
            </w:r>
            <w:r w:rsidRPr="00050669">
              <w:t>cesses to monitor implementation of ideas and analyse outcomes</w:t>
            </w:r>
          </w:p>
        </w:tc>
      </w:tr>
      <w:tr w:rsidTr="0005066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Planning and organising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ListBullet"/>
            </w:pPr>
            <w:r w:rsidRPr="00050669">
              <w:t>Develops plans to manage relatively complex, non-routine tasks that may contribute to longer-term operational and strategic goals</w:t>
            </w:r>
          </w:p>
        </w:tc>
      </w:tr>
    </w:tbl>
    <w:p w:rsidR="00000000" w:rsidRPr="00050669" w:rsidP="00050669">
      <w:pPr>
        <w:pStyle w:val="BodyText"/>
      </w:pPr>
    </w:p>
    <w:p w:rsidR="00000000" w:rsidRPr="00050669" w:rsidP="00050669">
      <w:pPr>
        <w:pStyle w:val="AllowPageBreak"/>
      </w:pPr>
    </w:p>
    <w:p w:rsidR="00000000" w:rsidRPr="00050669" w:rsidP="00050669">
      <w:pPr>
        <w:pStyle w:val="Heading1"/>
      </w:pPr>
      <w:bookmarkStart w:id="6" w:name="O_1119309"/>
      <w:bookmarkEnd w:id="6"/>
      <w:r w:rsidRPr="00050669">
        <w:t>Unit Mapping Information</w:t>
      </w:r>
    </w:p>
    <w:p w:rsidR="00000000" w:rsidRPr="00050669" w:rsidP="003A16E9">
      <w:pPr>
        <w:pStyle w:val="BodyText"/>
      </w:pPr>
      <w:r w:rsidRPr="00050669">
        <w:t>Supersedes and is equivalent to BSBSMB421 Manage small business finances.</w:t>
      </w:r>
    </w:p>
    <w:p w:rsidR="00000000" w:rsidRPr="00050669" w:rsidP="00050669">
      <w:pPr>
        <w:pStyle w:val="Heading1"/>
      </w:pPr>
      <w:bookmarkStart w:id="7" w:name="O_1119302"/>
      <w:bookmarkEnd w:id="7"/>
      <w:r w:rsidRPr="00050669">
        <w:t>Links</w:t>
      </w:r>
    </w:p>
    <w:p w:rsidR="00000000" w:rsidRPr="00050669" w:rsidP="003A16E9">
      <w:pPr>
        <w:pStyle w:val="BodyText"/>
      </w:pPr>
      <w:r w:rsidRPr="000506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69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0669" w:rsidP="003A16E9">
      <w:pPr>
        <w:pStyle w:val="BodyText"/>
        <w:sectPr w:rsidSect="000506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669" w:rsidP="00050669">
      <w:pPr>
        <w:pStyle w:val="SuperHeading"/>
      </w:pPr>
      <w:r w:rsidRPr="00050669">
        <w:t>Assessment Requirements for BSBESB407 Manage finances for new business ventures</w:t>
      </w:r>
    </w:p>
    <w:p w:rsidR="00000000" w:rsidRPr="00050669" w:rsidP="00050669">
      <w:pPr>
        <w:pStyle w:val="Heading1"/>
      </w:pPr>
      <w:bookmarkStart w:id="8" w:name="O_1119304"/>
      <w:bookmarkEnd w:id="8"/>
      <w:r w:rsidRPr="0005066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506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BodyText"/>
            </w:pPr>
            <w:r w:rsidRPr="00050669">
              <w:rPr>
                <w:rStyle w:val="SpecialBold"/>
              </w:rPr>
              <w:t>Release</w:t>
            </w:r>
            <w:r w:rsidRPr="0005066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rPr>
                <w:rStyle w:val="SpecialBold"/>
              </w:rPr>
              <w:t>Comments</w:t>
            </w:r>
            <w:r w:rsidRPr="00050669">
              <w:t> </w:t>
            </w:r>
          </w:p>
        </w:tc>
      </w:tr>
      <w:tr w:rsidTr="000506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69">
            <w:pPr>
              <w:pStyle w:val="BodyText"/>
              <w:rPr>
                <w:lang w:val="en-NZ"/>
              </w:rPr>
            </w:pPr>
            <w:r w:rsidRPr="0005066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69" w:rsidP="00050669">
            <w:pPr>
              <w:pStyle w:val="BodyText"/>
            </w:pPr>
            <w:r w:rsidRPr="00050669">
              <w:t>This version first released with BSB Business Services Training Package Version 7.0.</w:t>
            </w:r>
          </w:p>
        </w:tc>
      </w:tr>
    </w:tbl>
    <w:p w:rsidR="00000000" w:rsidRPr="00050669" w:rsidP="00050669">
      <w:pPr>
        <w:pStyle w:val="BodyText"/>
      </w:pPr>
    </w:p>
    <w:p w:rsidR="00000000" w:rsidRPr="00050669" w:rsidP="00050669">
      <w:pPr>
        <w:pStyle w:val="AllowPageBreak"/>
      </w:pPr>
    </w:p>
    <w:p w:rsidR="00000000" w:rsidRPr="00050669" w:rsidP="00050669">
      <w:pPr>
        <w:pStyle w:val="Heading1"/>
      </w:pPr>
      <w:bookmarkStart w:id="9" w:name="O_1119307"/>
      <w:bookmarkEnd w:id="9"/>
      <w:r w:rsidRPr="00050669">
        <w:t>Performance Evidence</w:t>
      </w:r>
    </w:p>
    <w:p w:rsidR="00000000" w:rsidRPr="00050669" w:rsidP="003A16E9">
      <w:pPr>
        <w:pStyle w:val="BodyText"/>
      </w:pPr>
      <w:r w:rsidRPr="00050669">
        <w:t>The candidate must demonstrate the ability to complete the tasks outlined in the elements, performance criteria and foundation skills of this unit, including evidence of the ability to:</w:t>
      </w:r>
    </w:p>
    <w:p w:rsidR="00000000" w:rsidRPr="00050669" w:rsidP="00050669">
      <w:pPr>
        <w:pStyle w:val="ListBullet"/>
      </w:pPr>
      <w:r w:rsidRPr="00050669">
        <w:t>implement a financial strategy for at least one business or new busin</w:t>
      </w:r>
      <w:r w:rsidRPr="00050669">
        <w:t>ess venture according to business plan and goals.</w:t>
      </w:r>
    </w:p>
    <w:p w:rsidR="00000000" w:rsidRPr="00050669" w:rsidP="003A16E9">
      <w:pPr>
        <w:pStyle w:val="BodyText"/>
      </w:pPr>
      <w:r w:rsidRPr="00050669">
        <w:t>In the course of the above, the candidate must:</w:t>
      </w:r>
    </w:p>
    <w:p w:rsidR="00000000" w:rsidRPr="00050669" w:rsidP="00050669">
      <w:pPr>
        <w:pStyle w:val="ListBullet"/>
      </w:pPr>
      <w:r w:rsidRPr="00050669">
        <w:t>adhere to legal requirements</w:t>
      </w:r>
    </w:p>
    <w:p w:rsidR="00000000" w:rsidRPr="00050669" w:rsidP="00050669">
      <w:pPr>
        <w:pStyle w:val="ListBullet"/>
      </w:pPr>
      <w:r w:rsidRPr="00050669">
        <w:t>produce financial projections, including cash flow estimates</w:t>
      </w:r>
    </w:p>
    <w:p w:rsidR="00000000" w:rsidRPr="00050669" w:rsidP="00050669">
      <w:pPr>
        <w:pStyle w:val="ListBullet"/>
      </w:pPr>
      <w:r w:rsidRPr="00050669">
        <w:t>develop a plan to negotiate and manage business assets and financia</w:t>
      </w:r>
      <w:r w:rsidRPr="00050669">
        <w:t>l capital</w:t>
      </w:r>
    </w:p>
    <w:p w:rsidR="00000000" w:rsidRPr="00050669" w:rsidP="00050669">
      <w:pPr>
        <w:pStyle w:val="ListBullet"/>
      </w:pPr>
      <w:r w:rsidRPr="00050669">
        <w:t>define strategies for debt collection and contingencies for debtors</w:t>
      </w:r>
    </w:p>
    <w:p w:rsidR="00000000" w:rsidRPr="00050669" w:rsidP="00050669">
      <w:pPr>
        <w:pStyle w:val="ListBullet"/>
      </w:pPr>
      <w:r w:rsidRPr="00050669">
        <w:t>manage cash flow</w:t>
      </w:r>
    </w:p>
    <w:p w:rsidR="00000000" w:rsidRPr="00050669" w:rsidP="00050669">
      <w:pPr>
        <w:pStyle w:val="ListBullet"/>
      </w:pPr>
      <w:r w:rsidRPr="00050669">
        <w:t>define key indicators for financial performance</w:t>
      </w:r>
    </w:p>
    <w:p w:rsidR="00000000" w:rsidRPr="00050669" w:rsidP="00050669">
      <w:pPr>
        <w:pStyle w:val="ListBullet"/>
      </w:pPr>
      <w:r w:rsidRPr="00050669">
        <w:t>communicate with required people</w:t>
      </w:r>
    </w:p>
    <w:p w:rsidR="00000000" w:rsidRPr="00050669" w:rsidP="00050669">
      <w:pPr>
        <w:pStyle w:val="ListBullet"/>
      </w:pPr>
      <w:r w:rsidRPr="00050669">
        <w:t>seek specialist services, where required</w:t>
      </w:r>
    </w:p>
    <w:p w:rsidR="00000000" w:rsidRPr="00050669" w:rsidP="00050669">
      <w:pPr>
        <w:pStyle w:val="ListBullet"/>
      </w:pPr>
      <w:r w:rsidRPr="00050669">
        <w:t>monitor the financial performance of the business and make changes to strategy as required</w:t>
      </w:r>
    </w:p>
    <w:p w:rsidR="00000000" w:rsidRPr="00050669" w:rsidP="00050669">
      <w:pPr>
        <w:pStyle w:val="ListBullet"/>
      </w:pPr>
      <w:r w:rsidRPr="00050669">
        <w:t>identify opportunities to implement new and emerging digital technologies to support the financial management of the business.</w:t>
      </w:r>
    </w:p>
    <w:p w:rsidR="00000000" w:rsidRPr="00050669" w:rsidP="00050669">
      <w:pPr>
        <w:pStyle w:val="AllowPageBreak"/>
      </w:pPr>
    </w:p>
    <w:p w:rsidR="00000000" w:rsidRPr="00050669" w:rsidP="00050669">
      <w:pPr>
        <w:pStyle w:val="Heading1"/>
      </w:pPr>
      <w:bookmarkStart w:id="10" w:name="O_1119306"/>
      <w:bookmarkEnd w:id="10"/>
      <w:r w:rsidRPr="00050669">
        <w:t>Knowledge Evidence</w:t>
      </w:r>
    </w:p>
    <w:p w:rsidR="00000000" w:rsidRPr="00050669" w:rsidP="003A16E9">
      <w:pPr>
        <w:pStyle w:val="BodyText"/>
      </w:pPr>
      <w:r w:rsidRPr="00050669">
        <w:t>The candidate must be able to demonstrate knowledge to complete the tasks outlined in the elements, performance criteria and foundation skills of this unit, including knowledge of:</w:t>
      </w:r>
    </w:p>
    <w:p w:rsidR="00000000" w:rsidRPr="00050669" w:rsidP="00050669">
      <w:pPr>
        <w:pStyle w:val="ListBullet"/>
      </w:pPr>
      <w:r w:rsidRPr="00050669">
        <w:t>legislative and regulatory financial requirements that apply to new busine</w:t>
      </w:r>
      <w:r w:rsidRPr="00050669">
        <w:t>ss venture described in performance evidence</w:t>
      </w:r>
    </w:p>
    <w:p w:rsidR="00000000" w:rsidRPr="00050669" w:rsidP="00050669">
      <w:pPr>
        <w:pStyle w:val="ListBullet"/>
      </w:pPr>
      <w:r w:rsidRPr="00050669">
        <w:t>key purposes of financial reports</w:t>
      </w:r>
    </w:p>
    <w:p w:rsidR="00000000" w:rsidRPr="00050669" w:rsidP="00050669">
      <w:pPr>
        <w:pStyle w:val="ListBullet"/>
      </w:pPr>
      <w:r w:rsidRPr="00050669">
        <w:t>components of financial budgets or projections, including cash flow estimates</w:t>
      </w:r>
    </w:p>
    <w:p w:rsidR="00000000" w:rsidRPr="00050669" w:rsidP="00050669">
      <w:pPr>
        <w:pStyle w:val="ListBullet"/>
      </w:pPr>
      <w:r w:rsidRPr="00050669">
        <w:t>workplace procedures for:</w:t>
      </w:r>
    </w:p>
    <w:p w:rsidR="00000000" w:rsidRPr="00050669" w:rsidP="00050669">
      <w:pPr>
        <w:pStyle w:val="ListBullet2"/>
      </w:pPr>
      <w:r w:rsidRPr="00050669">
        <w:t>recording and communicating financial procedures to required personnel</w:t>
      </w:r>
    </w:p>
    <w:p w:rsidR="00000000" w:rsidRPr="00050669" w:rsidP="00050669">
      <w:pPr>
        <w:pStyle w:val="ListBullet2"/>
      </w:pPr>
      <w:r w:rsidRPr="00050669">
        <w:t>distributing financial budgets and projections</w:t>
      </w:r>
    </w:p>
    <w:p w:rsidR="00000000" w:rsidRPr="00050669" w:rsidP="00050669">
      <w:pPr>
        <w:pStyle w:val="ListBullet2"/>
      </w:pPr>
      <w:r w:rsidRPr="00050669">
        <w:t>using digital technologies to monitor and report on financial performance targets and analyse data</w:t>
      </w:r>
    </w:p>
    <w:p w:rsidR="00000000" w:rsidRPr="00050669" w:rsidP="00050669">
      <w:pPr>
        <w:pStyle w:val="ListBullet2"/>
      </w:pPr>
      <w:r w:rsidRPr="00050669">
        <w:t>assessing and changing financial plan</w:t>
      </w:r>
    </w:p>
    <w:p w:rsidR="00000000" w:rsidRPr="00050669" w:rsidP="00050669">
      <w:pPr>
        <w:pStyle w:val="ListBullet"/>
      </w:pPr>
      <w:r w:rsidRPr="00050669">
        <w:t>forms, channels and modes of communication used in relation to managing</w:t>
      </w:r>
      <w:r w:rsidRPr="00050669">
        <w:t xml:space="preserve"> business finances</w:t>
      </w:r>
    </w:p>
    <w:p w:rsidR="00000000" w:rsidRPr="00050669" w:rsidP="00050669">
      <w:pPr>
        <w:pStyle w:val="ListBullet"/>
      </w:pPr>
      <w:r w:rsidRPr="00050669">
        <w:t>key features of business and industry benchmarking used to evaluate financial ratios</w:t>
      </w:r>
    </w:p>
    <w:p w:rsidR="00000000" w:rsidRPr="00050669" w:rsidP="00050669">
      <w:pPr>
        <w:pStyle w:val="ListBullet"/>
      </w:pPr>
      <w:r w:rsidRPr="00050669">
        <w:t>key features of financial decision-making relevant to the business, including:</w:t>
      </w:r>
    </w:p>
    <w:p w:rsidR="00000000" w:rsidRPr="00050669" w:rsidP="00050669">
      <w:pPr>
        <w:pStyle w:val="ListBullet2"/>
      </w:pPr>
      <w:r w:rsidRPr="00050669">
        <w:t>strategies that enable adequate financial provision for taxation</w:t>
      </w:r>
    </w:p>
    <w:p w:rsidR="00000000" w:rsidRPr="00050669" w:rsidP="00050669">
      <w:pPr>
        <w:pStyle w:val="ListBullet"/>
      </w:pPr>
      <w:r w:rsidRPr="00050669">
        <w:t>compon</w:t>
      </w:r>
      <w:r w:rsidRPr="00050669">
        <w:t>ents of client credit policies, including contingencies for debtors in default</w:t>
      </w:r>
    </w:p>
    <w:p w:rsidR="00000000" w:rsidRPr="00050669" w:rsidP="00050669">
      <w:pPr>
        <w:pStyle w:val="ListBullet"/>
      </w:pPr>
      <w:r w:rsidRPr="00050669">
        <w:t>key features of significant financial indicators</w:t>
      </w:r>
    </w:p>
    <w:p w:rsidR="00000000" w:rsidRPr="00050669" w:rsidP="00050669">
      <w:pPr>
        <w:pStyle w:val="ListBullet"/>
      </w:pPr>
      <w:r w:rsidRPr="00050669">
        <w:t>key features of balance sheet preparation and interpretation</w:t>
      </w:r>
    </w:p>
    <w:p w:rsidR="00000000" w:rsidRPr="00050669" w:rsidP="00050669">
      <w:pPr>
        <w:pStyle w:val="ListBullet"/>
      </w:pPr>
      <w:r w:rsidRPr="00050669">
        <w:t>key features of debt collection procedures and strategies</w:t>
      </w:r>
    </w:p>
    <w:p w:rsidR="00000000" w:rsidRPr="00050669" w:rsidP="00050669">
      <w:pPr>
        <w:pStyle w:val="ListBullet"/>
      </w:pPr>
      <w:r w:rsidRPr="00050669">
        <w:t>key featu</w:t>
      </w:r>
      <w:r w:rsidRPr="00050669">
        <w:t>res of profit and loss statement preparation and interpretation</w:t>
      </w:r>
    </w:p>
    <w:p w:rsidR="00000000" w:rsidRPr="00050669" w:rsidP="00050669">
      <w:pPr>
        <w:pStyle w:val="ListBullet"/>
      </w:pPr>
      <w:r w:rsidRPr="00050669">
        <w:t>key features of stock records and stock control relevant to the business.</w:t>
      </w:r>
    </w:p>
    <w:p w:rsidR="00000000" w:rsidRPr="00050669" w:rsidP="00050669">
      <w:pPr>
        <w:pStyle w:val="AllowPageBreak"/>
      </w:pPr>
    </w:p>
    <w:p w:rsidR="00000000" w:rsidRPr="00050669" w:rsidP="00050669">
      <w:pPr>
        <w:pStyle w:val="Heading1"/>
      </w:pPr>
      <w:bookmarkStart w:id="11" w:name="O_1119305"/>
      <w:bookmarkEnd w:id="11"/>
      <w:r w:rsidRPr="00050669">
        <w:t>Assessment Conditions</w:t>
      </w:r>
    </w:p>
    <w:p w:rsidR="00000000" w:rsidRPr="00050669" w:rsidP="003A16E9">
      <w:pPr>
        <w:pStyle w:val="BodyText"/>
      </w:pPr>
      <w:r w:rsidRPr="00050669">
        <w:t>Skills in this unit must be demonstrated in a workplace or simulated environment where the conditions are typical of those in a working environment in this industry.</w:t>
      </w:r>
    </w:p>
    <w:p w:rsidR="00000000" w:rsidRPr="00050669" w:rsidP="003A16E9">
      <w:pPr>
        <w:pStyle w:val="BodyText"/>
      </w:pPr>
      <w:r w:rsidRPr="00050669">
        <w:t>This includes access to:</w:t>
      </w:r>
    </w:p>
    <w:p w:rsidR="00000000" w:rsidRPr="00050669" w:rsidP="00050669">
      <w:pPr>
        <w:pStyle w:val="ListBullet"/>
      </w:pPr>
      <w:r w:rsidRPr="00050669">
        <w:t>business equipment and resources, including business technology</w:t>
      </w:r>
    </w:p>
    <w:p w:rsidR="00000000" w:rsidRPr="00050669" w:rsidP="00050669">
      <w:pPr>
        <w:pStyle w:val="ListBullet"/>
      </w:pPr>
      <w:r w:rsidRPr="00050669">
        <w:t>legislation, regulations, codes of practice and standards relating to business described in performance evidence</w:t>
      </w:r>
    </w:p>
    <w:p w:rsidR="00000000" w:rsidRPr="00050669" w:rsidP="00050669">
      <w:pPr>
        <w:pStyle w:val="ListBullet"/>
      </w:pPr>
      <w:r w:rsidRPr="00050669">
        <w:t>workplace documentation and resources relevant to performance evidence.</w:t>
      </w:r>
    </w:p>
    <w:p w:rsidR="00000000" w:rsidRPr="00050669" w:rsidP="00050669">
      <w:pPr>
        <w:pStyle w:val="BodyText"/>
      </w:pPr>
    </w:p>
    <w:p w:rsidR="00000000" w:rsidRPr="00050669" w:rsidP="003A16E9">
      <w:pPr>
        <w:pStyle w:val="BodyText"/>
      </w:pPr>
      <w:r w:rsidRPr="00050669">
        <w:t xml:space="preserve">Assessors of this unit must satisfy the requirements for assessors in </w:t>
      </w:r>
      <w:r w:rsidRPr="00050669">
        <w:t>applicable vocational education and training legislation, frameworks and/or standards.</w:t>
      </w:r>
    </w:p>
    <w:p w:rsidR="00000000" w:rsidRPr="00050669" w:rsidP="00050669">
      <w:pPr>
        <w:pStyle w:val="Heading1"/>
      </w:pPr>
      <w:bookmarkStart w:id="12" w:name="O_1119303"/>
      <w:bookmarkEnd w:id="12"/>
      <w:r w:rsidRPr="00050669">
        <w:t>Links</w:t>
      </w:r>
    </w:p>
    <w:p w:rsidR="00000000" w:rsidRPr="00050669" w:rsidP="003A16E9">
      <w:pPr>
        <w:pStyle w:val="BodyText"/>
      </w:pPr>
      <w:r w:rsidRPr="000506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69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0669" w:rsidP="00050669"/>
    <w:sectPr w:rsidSect="000506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69" w:rsidRPr="003A16E9" w:rsidP="003A1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E9" w:rsidP="0005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6E9" w:rsidP="0005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16E9" w:rsidP="000506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69" w:rsidP="0005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6E9">
      <w:t>Approved</w:t>
    </w:r>
    <w:r w:rsidR="003A16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6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6E9">
      <w:rPr>
        <w:noProof/>
      </w:rPr>
      <w:t>4</w:t>
    </w:r>
    <w:r>
      <w:rPr>
        <w:noProof/>
      </w:rPr>
      <w:fldChar w:fldCharType="end"/>
    </w:r>
  </w:p>
  <w:p w:rsidR="00050669" w:rsidP="0005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6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6E9">
      <w:t>Future Skills Organisation</w:t>
    </w:r>
    <w:r w:rsidR="003A16E9">
      <w:fldChar w:fldCharType="end"/>
    </w:r>
  </w:p>
  <w:p w:rsidR="00050669" w:rsidP="00050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669" w:rsidRPr="003A16E9" w:rsidP="003A1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E9" w:rsidRPr="002D2AF8" w:rsidP="0005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BSBESB407 Manage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6E9" w:rsidP="000506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69" w:rsidRPr="002D2AF8" w:rsidP="0005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6E9">
      <w:t>BSBESB407 Manage finances for new business ventures</w:t>
    </w:r>
    <w:r w:rsidR="003A16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6E9">
      <w:rPr>
        <w:noProof/>
      </w:rPr>
      <w:t>2 March 2025</w:t>
    </w:r>
    <w:r>
      <w:fldChar w:fldCharType="end"/>
    </w:r>
  </w:p>
  <w:p w:rsidR="00050669" w:rsidP="00050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20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2A5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2A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669"/>
  </w:style>
  <w:style w:type="character" w:customStyle="1" w:styleId="Heading1Char">
    <w:name w:val="Heading 1 Char"/>
    <w:basedOn w:val="DefaultParagraphFont"/>
    <w:link w:val="Heading1"/>
    <w:rsid w:val="00050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6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6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6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669"/>
    <w:rPr>
      <w:b/>
      <w:spacing w:val="0"/>
    </w:rPr>
  </w:style>
  <w:style w:type="paragraph" w:styleId="ListBullet2">
    <w:name w:val="List Bullet 2"/>
    <w:basedOn w:val="List2"/>
    <w:rsid w:val="000506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0669"/>
    <w:rPr>
      <w:i/>
    </w:rPr>
  </w:style>
  <w:style w:type="paragraph" w:customStyle="1" w:styleId="SuperHeading">
    <w:name w:val="SuperHeading"/>
    <w:basedOn w:val="Normal"/>
    <w:rsid w:val="00050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6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669"/>
  </w:style>
  <w:style w:type="paragraph" w:styleId="TableofFigures">
    <w:name w:val="table of figures"/>
    <w:basedOn w:val="Normal"/>
    <w:next w:val="Normal"/>
    <w:semiHidden/>
    <w:rsid w:val="00050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6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669"/>
    <w:rPr>
      <w:rFonts w:ascii="Wingdings" w:hAnsi="Wingdings"/>
    </w:rPr>
  </w:style>
  <w:style w:type="paragraph" w:customStyle="1" w:styleId="TableHeading">
    <w:name w:val="Table Heading"/>
    <w:basedOn w:val="HeadingBase"/>
    <w:rsid w:val="00050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669"/>
    <w:rPr>
      <w:color w:val="0033CC"/>
      <w:u w:val="none"/>
    </w:rPr>
  </w:style>
  <w:style w:type="paragraph" w:customStyle="1" w:styleId="BodyTextRight">
    <w:name w:val="Body Text Right"/>
    <w:basedOn w:val="BodyText"/>
    <w:rsid w:val="00050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6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669"/>
    <w:rPr>
      <w:sz w:val="32"/>
    </w:rPr>
  </w:style>
  <w:style w:type="paragraph" w:customStyle="1" w:styleId="HeadingProcedure">
    <w:name w:val="Heading Procedure"/>
    <w:basedOn w:val="HeadingBase"/>
    <w:next w:val="Normal"/>
    <w:rsid w:val="00050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669"/>
    <w:pPr>
      <w:spacing w:before="60" w:after="60"/>
    </w:pPr>
  </w:style>
  <w:style w:type="paragraph" w:styleId="ListContinue">
    <w:name w:val="List Continue"/>
    <w:basedOn w:val="List"/>
    <w:rsid w:val="00050669"/>
    <w:pPr>
      <w:ind w:firstLine="0"/>
    </w:pPr>
  </w:style>
  <w:style w:type="paragraph" w:customStyle="1" w:styleId="ListNote">
    <w:name w:val="List Note"/>
    <w:basedOn w:val="List"/>
    <w:rsid w:val="00050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669"/>
    <w:rPr>
      <w:rFonts w:ascii="Courier New" w:hAnsi="Courier New"/>
    </w:rPr>
  </w:style>
  <w:style w:type="paragraph" w:customStyle="1" w:styleId="NoteBullet">
    <w:name w:val="Note Bullet"/>
    <w:basedOn w:val="Note"/>
    <w:rsid w:val="00050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6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669"/>
    <w:rPr>
      <w:b/>
      <w:smallCaps/>
    </w:rPr>
  </w:style>
  <w:style w:type="paragraph" w:customStyle="1" w:styleId="TableListNumber">
    <w:name w:val="Table List Number"/>
    <w:basedOn w:val="ListNumber"/>
    <w:rsid w:val="00050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669"/>
    <w:pPr>
      <w:numPr>
        <w:numId w:val="9"/>
      </w:numPr>
    </w:pPr>
  </w:style>
  <w:style w:type="paragraph" w:customStyle="1" w:styleId="ListAlpha2">
    <w:name w:val="List Alpha 2"/>
    <w:basedOn w:val="List2"/>
    <w:rsid w:val="00050669"/>
    <w:pPr>
      <w:numPr>
        <w:numId w:val="8"/>
      </w:numPr>
    </w:pPr>
  </w:style>
  <w:style w:type="paragraph" w:styleId="List2">
    <w:name w:val="List 2"/>
    <w:basedOn w:val="BodyText"/>
    <w:rsid w:val="00050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6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6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669"/>
    <w:pPr>
      <w:numPr>
        <w:numId w:val="4"/>
      </w:numPr>
    </w:pPr>
  </w:style>
  <w:style w:type="paragraph" w:styleId="ListContinue2">
    <w:name w:val="List Continue 2"/>
    <w:basedOn w:val="List2"/>
    <w:rsid w:val="00050669"/>
    <w:pPr>
      <w:ind w:firstLine="0"/>
    </w:pPr>
  </w:style>
  <w:style w:type="paragraph" w:styleId="ListContinue3">
    <w:name w:val="List Continue 3"/>
    <w:basedOn w:val="List3"/>
    <w:rsid w:val="00050669"/>
    <w:pPr>
      <w:ind w:left="1021" w:firstLine="0"/>
    </w:pPr>
  </w:style>
  <w:style w:type="paragraph" w:styleId="ListContinue4">
    <w:name w:val="List Continue 4"/>
    <w:basedOn w:val="List4"/>
    <w:rsid w:val="00050669"/>
    <w:pPr>
      <w:ind w:firstLine="0"/>
    </w:pPr>
  </w:style>
  <w:style w:type="paragraph" w:styleId="ListContinue5">
    <w:name w:val="List Continue 5"/>
    <w:basedOn w:val="List5"/>
    <w:rsid w:val="00050669"/>
    <w:pPr>
      <w:ind w:firstLine="0"/>
    </w:pPr>
  </w:style>
  <w:style w:type="paragraph" w:styleId="ListNumber3">
    <w:name w:val="List Number 3"/>
    <w:basedOn w:val="List3"/>
    <w:rsid w:val="00050669"/>
    <w:pPr>
      <w:numPr>
        <w:numId w:val="5"/>
      </w:numPr>
    </w:pPr>
  </w:style>
  <w:style w:type="paragraph" w:styleId="ListNumber4">
    <w:name w:val="List Number 4"/>
    <w:basedOn w:val="List4"/>
    <w:rsid w:val="00050669"/>
    <w:pPr>
      <w:numPr>
        <w:numId w:val="6"/>
      </w:numPr>
    </w:pPr>
  </w:style>
  <w:style w:type="paragraph" w:styleId="ListNumber5">
    <w:name w:val="List Number 5"/>
    <w:basedOn w:val="List5"/>
    <w:rsid w:val="00050669"/>
    <w:pPr>
      <w:numPr>
        <w:numId w:val="7"/>
      </w:numPr>
    </w:pPr>
  </w:style>
  <w:style w:type="paragraph" w:styleId="BlockText">
    <w:name w:val="Block Text"/>
    <w:basedOn w:val="Normal"/>
    <w:rsid w:val="00050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669"/>
    <w:rPr>
      <w:sz w:val="16"/>
      <w:vertAlign w:val="superscript"/>
    </w:rPr>
  </w:style>
  <w:style w:type="character" w:customStyle="1" w:styleId="Symbols">
    <w:name w:val="Symbols"/>
    <w:basedOn w:val="DefaultParagraphFont"/>
    <w:rsid w:val="00050669"/>
    <w:rPr>
      <w:rFonts w:ascii="Symbol" w:hAnsi="Symbol"/>
    </w:rPr>
  </w:style>
  <w:style w:type="character" w:customStyle="1" w:styleId="MenuOptions">
    <w:name w:val="Menu Options"/>
    <w:basedOn w:val="DefaultParagraphFont"/>
    <w:rsid w:val="00050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669"/>
    <w:rPr>
      <w:b/>
    </w:rPr>
  </w:style>
  <w:style w:type="character" w:customStyle="1" w:styleId="Underlined">
    <w:name w:val="Underlined"/>
    <w:basedOn w:val="DefaultParagraphFont"/>
    <w:rsid w:val="00050669"/>
    <w:rPr>
      <w:u w:val="single"/>
    </w:rPr>
  </w:style>
  <w:style w:type="paragraph" w:customStyle="1" w:styleId="TableBodyTextRight">
    <w:name w:val="Table Body Text Right"/>
    <w:basedOn w:val="TableBodyText"/>
    <w:rsid w:val="00050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669"/>
    <w:rPr>
      <w:sz w:val="18"/>
    </w:rPr>
  </w:style>
  <w:style w:type="paragraph" w:customStyle="1" w:styleId="BodySmallRight">
    <w:name w:val="Body Small Right"/>
    <w:basedOn w:val="BodyTextRight"/>
    <w:rsid w:val="00050669"/>
    <w:rPr>
      <w:sz w:val="18"/>
      <w:szCs w:val="18"/>
    </w:rPr>
  </w:style>
  <w:style w:type="paragraph" w:customStyle="1" w:styleId="MarginEdition">
    <w:name w:val="Margin Edition"/>
    <w:basedOn w:val="MarginNote"/>
    <w:rsid w:val="00050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669"/>
    <w:rPr>
      <w:sz w:val="2"/>
      <w:szCs w:val="2"/>
    </w:rPr>
  </w:style>
  <w:style w:type="character" w:customStyle="1" w:styleId="Small">
    <w:name w:val="Small"/>
    <w:basedOn w:val="DefaultParagraphFont"/>
    <w:rsid w:val="00050669"/>
    <w:rPr>
      <w:sz w:val="16"/>
    </w:rPr>
  </w:style>
  <w:style w:type="paragraph" w:customStyle="1" w:styleId="WideTable">
    <w:name w:val="Wide Table"/>
    <w:basedOn w:val="Normal"/>
    <w:rsid w:val="00050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669"/>
  </w:style>
  <w:style w:type="paragraph" w:styleId="Quote">
    <w:name w:val="Quote"/>
    <w:basedOn w:val="Heading1"/>
    <w:link w:val="QuoteChar"/>
    <w:qFormat/>
    <w:rsid w:val="00050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669"/>
    <w:pPr>
      <w:pageBreakBefore/>
    </w:pPr>
  </w:style>
  <w:style w:type="paragraph" w:customStyle="1" w:styleId="Border">
    <w:name w:val="Border"/>
    <w:basedOn w:val="Normal"/>
    <w:qFormat/>
    <w:rsid w:val="00050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669"/>
    <w:rPr>
      <w:u w:val="single"/>
    </w:rPr>
  </w:style>
  <w:style w:type="character" w:customStyle="1" w:styleId="BoldandItalics">
    <w:name w:val="Bold and Italics"/>
    <w:qFormat/>
    <w:rsid w:val="00050669"/>
    <w:rPr>
      <w:b/>
      <w:i/>
      <w:u w:val="none"/>
    </w:rPr>
  </w:style>
  <w:style w:type="paragraph" w:styleId="BalloonText">
    <w:name w:val="Balloon Text"/>
    <w:basedOn w:val="Normal"/>
    <w:link w:val="BalloonTextChar"/>
    <w:rsid w:val="00050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669"/>
    <w:pPr>
      <w:spacing w:before="0" w:after="0"/>
    </w:pPr>
  </w:style>
  <w:style w:type="paragraph" w:customStyle="1" w:styleId="BodyTextBold">
    <w:name w:val="Body Text Bold"/>
    <w:basedOn w:val="BodyText"/>
    <w:qFormat/>
    <w:rsid w:val="00050669"/>
    <w:rPr>
      <w:b/>
    </w:rPr>
  </w:style>
  <w:style w:type="character" w:styleId="Hyperlink">
    <w:name w:val="Hyperlink"/>
    <w:basedOn w:val="DefaultParagraphFont"/>
    <w:uiPriority w:val="99"/>
    <w:unhideWhenUsed/>
    <w:rsid w:val="003A1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6683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BSBESB407 Manage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