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76C" w:rsidP="007A2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BSBESB406 Establish operational strategies and procedures for new business ventures</w:t>
      </w:r>
      <w:r>
        <w:fldChar w:fldCharType="end"/>
      </w:r>
    </w:p>
    <w:p w:rsidR="007A276C" w:rsidP="007A276C">
      <w:pPr>
        <w:pStyle w:val="Version"/>
        <w:sectPr w:rsidSect="002B1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E8F" w:rsidP="002B1E8F">
      <w:pPr>
        <w:pStyle w:val="SuperHeading"/>
      </w:pPr>
      <w:r w:rsidRPr="002B1E8F">
        <w:t>BSBESB406 Establish operational strategies and procedures for new business ventures</w:t>
      </w:r>
    </w:p>
    <w:p w:rsidR="00000000" w:rsidRPr="002B1E8F" w:rsidP="002B1E8F">
      <w:pPr>
        <w:pStyle w:val="Heading1"/>
      </w:pPr>
      <w:bookmarkStart w:id="1" w:name="O_1119292"/>
      <w:bookmarkEnd w:id="1"/>
      <w:r w:rsidRPr="002B1E8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B1E8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BodyText"/>
            </w:pPr>
            <w:r w:rsidRPr="002B1E8F">
              <w:rPr>
                <w:rStyle w:val="SpecialBold"/>
              </w:rPr>
              <w:t>Release</w:t>
            </w:r>
            <w:r w:rsidRPr="002B1E8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rPr>
                <w:rStyle w:val="SpecialBold"/>
              </w:rPr>
              <w:t>Comments</w:t>
            </w:r>
            <w:r w:rsidRPr="002B1E8F">
              <w:t> </w:t>
            </w:r>
          </w:p>
        </w:tc>
      </w:tr>
      <w:tr w:rsidTr="002B1E8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BodyText"/>
            </w:pPr>
            <w:r w:rsidRPr="002B1E8F">
              <w:t>This version first released with BSB Business Services Training Package Version 7.0.</w:t>
            </w:r>
          </w:p>
        </w:tc>
      </w:tr>
    </w:tbl>
    <w:p w:rsidR="00000000" w:rsidRPr="002B1E8F" w:rsidP="002B1E8F">
      <w:pPr>
        <w:pStyle w:val="BodyText"/>
      </w:pPr>
    </w:p>
    <w:p w:rsidR="00000000" w:rsidRPr="002B1E8F" w:rsidP="002B1E8F">
      <w:pPr>
        <w:pStyle w:val="AllowPageBreak"/>
      </w:pPr>
    </w:p>
    <w:p w:rsidR="00000000" w:rsidRPr="002B1E8F" w:rsidP="002B1E8F">
      <w:pPr>
        <w:pStyle w:val="Heading1"/>
      </w:pPr>
      <w:bookmarkStart w:id="2" w:name="O_1119297"/>
      <w:bookmarkEnd w:id="2"/>
      <w:r w:rsidRPr="002B1E8F">
        <w:t>Application</w:t>
      </w:r>
    </w:p>
    <w:p w:rsidR="00000000" w:rsidRPr="002B1E8F" w:rsidP="007A276C">
      <w:pPr>
        <w:pStyle w:val="BodyText"/>
      </w:pPr>
      <w:r w:rsidRPr="002B1E8F">
        <w:t>This unit describes the skills and knowledge required to develop and implement operational strategies and procedures for new businesses.</w:t>
      </w:r>
    </w:p>
    <w:p w:rsidR="00000000" w:rsidRPr="002B1E8F" w:rsidP="007A276C">
      <w:pPr>
        <w:pStyle w:val="BodyText"/>
      </w:pPr>
      <w:r w:rsidRPr="002B1E8F">
        <w:t>The unit applies to those establishing a business providing self-employment, as well as those esta</w:t>
      </w:r>
      <w:r w:rsidRPr="002B1E8F">
        <w:t>blishing a new venture as part of a larger organisation.</w:t>
      </w:r>
    </w:p>
    <w:p w:rsidR="00000000" w:rsidRPr="002B1E8F" w:rsidP="007A276C">
      <w:pPr>
        <w:pStyle w:val="BodyText"/>
      </w:pPr>
      <w:r w:rsidRPr="002B1E8F">
        <w:t>No licensing, legislative or certification requirements apply to this unit at the time of publication.</w:t>
      </w:r>
    </w:p>
    <w:p w:rsidR="00000000" w:rsidRPr="002B1E8F" w:rsidP="002B1E8F">
      <w:pPr>
        <w:pStyle w:val="Heading1"/>
      </w:pPr>
      <w:bookmarkStart w:id="3" w:name="O_1119296"/>
      <w:bookmarkEnd w:id="3"/>
      <w:r w:rsidRPr="002B1E8F">
        <w:t>Unit Sector</w:t>
      </w:r>
    </w:p>
    <w:p w:rsidR="00000000" w:rsidRPr="002B1E8F" w:rsidP="007A276C">
      <w:pPr>
        <w:pStyle w:val="BodyText"/>
      </w:pPr>
      <w:r w:rsidRPr="002B1E8F">
        <w:t>Business Competence – Entrepreneurship and Small Business</w:t>
      </w:r>
    </w:p>
    <w:p w:rsidR="00000000" w:rsidRPr="002B1E8F" w:rsidP="002B1E8F">
      <w:pPr>
        <w:pStyle w:val="Heading1"/>
      </w:pPr>
      <w:bookmarkStart w:id="4" w:name="O_1119295"/>
      <w:bookmarkEnd w:id="4"/>
      <w:r w:rsidRPr="002B1E8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BodyText"/>
            </w:pPr>
            <w:r w:rsidRPr="002B1E8F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rPr>
                <w:rStyle w:val="SpecialBold"/>
              </w:rPr>
              <w:t>PERFORMANCE CRITERIA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BodyText"/>
            </w:pPr>
            <w:r w:rsidRPr="002B1E8F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List"/>
              <w:rPr>
                <w:lang w:val="en-NZ"/>
              </w:rPr>
            </w:pPr>
            <w:r w:rsidRPr="002B1E8F">
              <w:t>1. Review operational strategies and procedures for business or new business venture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List"/>
            </w:pPr>
            <w:r w:rsidRPr="002B1E8F">
              <w:t>1.1 Develop a detailed operational plan that sets out clear action points to fulfil on business goals and objectives</w:t>
            </w:r>
          </w:p>
          <w:p w:rsidR="00000000" w:rsidRPr="002B1E8F" w:rsidP="002B1E8F">
            <w:pPr>
              <w:pStyle w:val="List"/>
            </w:pPr>
            <w:r w:rsidRPr="002B1E8F">
              <w:t>1.2 Identify work health and safety (WHS) and environm</w:t>
            </w:r>
            <w:r w:rsidRPr="002B1E8F">
              <w:t>ental issues and implement strategies to minimise risk factors</w:t>
            </w:r>
          </w:p>
          <w:p w:rsidR="00000000" w:rsidRPr="002B1E8F" w:rsidP="002B1E8F">
            <w:pPr>
              <w:pStyle w:val="List"/>
            </w:pPr>
            <w:r w:rsidRPr="002B1E8F">
              <w:t>1.3 Review and evaluate, where appropriate, a quality assurance process for the business in line with industry standards, compliance requirements and cultural criteria</w:t>
            </w:r>
          </w:p>
          <w:p w:rsidR="00000000" w:rsidRPr="002B1E8F" w:rsidP="002B1E8F">
            <w:pPr>
              <w:pStyle w:val="List"/>
            </w:pPr>
            <w:r w:rsidRPr="002B1E8F">
              <w:t>1.4 Develop operational k</w:t>
            </w:r>
            <w:r w:rsidRPr="002B1E8F">
              <w:t>ey performance indicators (KPIs) that align to business plan</w:t>
            </w:r>
          </w:p>
          <w:p w:rsidR="00000000" w:rsidP="002B1E8F">
            <w:pPr>
              <w:pStyle w:val="List"/>
              <w:rPr>
                <w:lang w:val="en-NZ"/>
              </w:rPr>
            </w:pPr>
            <w:r w:rsidRPr="002B1E8F">
              <w:t xml:space="preserve">1.5 Align KPIs to business strategies, including utilisation of existing or new technologies, where practicable, to optimise </w:t>
            </w:r>
            <w:r w:rsidRPr="002B1E8F">
              <w:t>business performance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List"/>
              <w:rPr>
                <w:lang w:val="en-NZ"/>
              </w:rPr>
            </w:pPr>
            <w:r w:rsidRPr="002B1E8F">
              <w:t>2. Implement developed operational strategies and procedures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List"/>
            </w:pPr>
            <w:r w:rsidRPr="002B1E8F">
              <w:t>2.1 Implement systems to evaluate business performance and customer satisfaction, including by setting KPIs or targets</w:t>
            </w:r>
          </w:p>
          <w:p w:rsidR="00000000" w:rsidRPr="002B1E8F" w:rsidP="002B1E8F">
            <w:pPr>
              <w:pStyle w:val="List"/>
            </w:pPr>
            <w:r w:rsidRPr="002B1E8F">
              <w:t>2.2 Implement systems to control stock, expenditure or cost, wastage or shri</w:t>
            </w:r>
            <w:r w:rsidRPr="002B1E8F">
              <w:t>nkage and risks to health and safety according to business plan, incorporating new digital technologies where applicable</w:t>
            </w:r>
          </w:p>
          <w:p w:rsidR="00000000" w:rsidRPr="002B1E8F" w:rsidP="002B1E8F">
            <w:pPr>
              <w:pStyle w:val="List"/>
            </w:pPr>
            <w:r w:rsidRPr="002B1E8F">
              <w:t>2.3 Identify and manage staffing requirements, considering a range of permanent and flexible arrangements, and adhering to budgetary co</w:t>
            </w:r>
            <w:r w:rsidRPr="002B1E8F">
              <w:t>nstraints</w:t>
            </w:r>
          </w:p>
          <w:p w:rsidR="00000000" w:rsidRPr="002B1E8F" w:rsidP="002B1E8F">
            <w:pPr>
              <w:pStyle w:val="List"/>
            </w:pPr>
            <w:r w:rsidRPr="002B1E8F">
              <w:t>2.4 Provide products and/or services according to established legal, ethical cultural and technical standards</w:t>
            </w:r>
          </w:p>
          <w:p w:rsidR="00000000" w:rsidRPr="002B1E8F" w:rsidP="002B1E8F">
            <w:pPr>
              <w:pStyle w:val="List"/>
            </w:pPr>
            <w:r w:rsidRPr="002B1E8F">
              <w:t>2.5 Provide products and/or services according to time, cost and quality specifications, and customer requirements, incorporating new di</w:t>
            </w:r>
            <w:r w:rsidRPr="002B1E8F">
              <w:t>gital technologies where applicable</w:t>
            </w:r>
          </w:p>
          <w:p w:rsidR="00000000" w:rsidP="002B1E8F">
            <w:pPr>
              <w:pStyle w:val="List"/>
              <w:rPr>
                <w:lang w:val="en-NZ"/>
              </w:rPr>
            </w:pPr>
            <w:r w:rsidRPr="002B1E8F">
              <w:t>2.6 Apply quality procedures to address product and/or service and customer requirements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List"/>
              <w:rPr>
                <w:lang w:val="en-NZ"/>
              </w:rPr>
            </w:pPr>
            <w:r w:rsidRPr="002B1E8F">
              <w:t>3. Evaluate business performance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List"/>
            </w:pPr>
            <w:r w:rsidRPr="002B1E8F">
              <w:t xml:space="preserve">3.1 Use digital technologies to regularly evaluate and review achievement of operational targets </w:t>
            </w:r>
            <w:r w:rsidRPr="002B1E8F">
              <w:t>to ensure optimum business performance, according to business goals and objectives</w:t>
            </w:r>
          </w:p>
          <w:p w:rsidR="00000000" w:rsidRPr="002B1E8F" w:rsidP="002B1E8F">
            <w:pPr>
              <w:pStyle w:val="List"/>
            </w:pPr>
            <w:r w:rsidRPr="002B1E8F">
              <w:t>3.2 Review and document systems and structures to support business performance</w:t>
            </w:r>
          </w:p>
          <w:p w:rsidR="00000000" w:rsidRPr="002B1E8F" w:rsidP="002B1E8F">
            <w:pPr>
              <w:pStyle w:val="List"/>
            </w:pPr>
            <w:r w:rsidRPr="002B1E8F">
              <w:t>3.3 Investigate and analyse operating problems to establish causes and implement changes as re</w:t>
            </w:r>
            <w:r w:rsidRPr="002B1E8F">
              <w:t>quired, as part of business quality system</w:t>
            </w:r>
          </w:p>
          <w:p w:rsidR="00000000" w:rsidP="002B1E8F">
            <w:pPr>
              <w:pStyle w:val="List"/>
              <w:rPr>
                <w:lang w:val="en-NZ"/>
              </w:rPr>
            </w:pPr>
            <w:r w:rsidRPr="002B1E8F">
              <w:t>3.4 Update operational policies and procedures to incorporate corrective action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List"/>
              <w:rPr>
                <w:lang w:val="en-NZ"/>
              </w:rPr>
            </w:pPr>
            <w:r w:rsidRPr="002B1E8F">
              <w:t>4. Review business operations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List"/>
            </w:pPr>
            <w:r w:rsidRPr="002B1E8F">
              <w:t>4.1 Review and adjust business operations to increase business success, according to business goals an</w:t>
            </w:r>
            <w:r w:rsidRPr="002B1E8F">
              <w:t>d objectives</w:t>
            </w:r>
          </w:p>
          <w:p w:rsidR="00000000" w:rsidRPr="002B1E8F" w:rsidP="002B1E8F">
            <w:pPr>
              <w:pStyle w:val="List"/>
            </w:pPr>
            <w:r w:rsidRPr="002B1E8F">
              <w:t>4.2 Research and implement new and emerging digital technologies into business operations according to business goals and objectives and workplace procedures</w:t>
            </w:r>
          </w:p>
          <w:p w:rsidR="00000000" w:rsidRPr="002B1E8F" w:rsidP="002B1E8F">
            <w:pPr>
              <w:pStyle w:val="List"/>
            </w:pPr>
            <w:r w:rsidRPr="002B1E8F">
              <w:t>4.3 Research new business opportunities and adjust business goals and objectives as n</w:t>
            </w:r>
            <w:r w:rsidRPr="002B1E8F">
              <w:t xml:space="preserve">ew opportunities arise </w:t>
            </w:r>
          </w:p>
        </w:tc>
      </w:tr>
    </w:tbl>
    <w:p w:rsidR="00000000" w:rsidRPr="002B1E8F" w:rsidP="002B1E8F">
      <w:pPr>
        <w:pStyle w:val="BodyText"/>
      </w:pPr>
    </w:p>
    <w:p w:rsidR="00000000" w:rsidRPr="002B1E8F" w:rsidP="002B1E8F">
      <w:pPr>
        <w:pStyle w:val="AllowPageBreak"/>
      </w:pPr>
    </w:p>
    <w:p w:rsidR="00000000" w:rsidRPr="002B1E8F" w:rsidP="002B1E8F">
      <w:pPr>
        <w:pStyle w:val="Heading1"/>
      </w:pPr>
      <w:bookmarkStart w:id="5" w:name="O_1119294"/>
      <w:bookmarkEnd w:id="5"/>
      <w:r w:rsidRPr="002B1E8F">
        <w:t>Foundation Skills</w:t>
      </w:r>
    </w:p>
    <w:p w:rsidR="00000000" w:rsidRPr="007A276C" w:rsidP="007A276C">
      <w:pPr>
        <w:pStyle w:val="BodyText"/>
        <w:rPr>
          <w:i/>
        </w:rPr>
      </w:pPr>
      <w:r w:rsidRPr="007A27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4"/>
        <w:gridCol w:w="7254"/>
      </w:tblGrid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BodyText"/>
            </w:pPr>
            <w:r w:rsidRPr="002B1E8F">
              <w:rPr>
                <w:rStyle w:val="SpecialBold"/>
              </w:rPr>
              <w:t>Skill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rPr>
                <w:rStyle w:val="SpecialBold"/>
              </w:rPr>
              <w:t>Description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t>Reading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ListBullet"/>
              <w:rPr>
                <w:lang w:val="en-NZ"/>
              </w:rPr>
            </w:pPr>
            <w:r w:rsidRPr="002B1E8F">
              <w:t xml:space="preserve">Evaluates complex text to determine legislative, regulatory and workplace documentation 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t>Writing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ListBullet"/>
              <w:rPr>
                <w:lang w:val="en-NZ"/>
              </w:rPr>
            </w:pPr>
            <w:r w:rsidRPr="002B1E8F">
              <w:t>Prepares written reports and workplace documentation that communicate information clearly and effectively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t>Numeracy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ListBullet"/>
              <w:rPr>
                <w:lang w:val="en-NZ"/>
              </w:rPr>
            </w:pPr>
            <w:r w:rsidRPr="002B1E8F">
              <w:t>Interprets numerical information to manage performance information and regulate cash flow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t>Self-management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ListBullet"/>
            </w:pPr>
            <w:r w:rsidRPr="002B1E8F">
              <w:t>Evaluates adherence to workplace policies and procedures and considers own role for its contribution to broader goals of work environment</w:t>
            </w:r>
          </w:p>
          <w:p w:rsidR="00000000" w:rsidRPr="002B1E8F" w:rsidP="002B1E8F">
            <w:pPr>
              <w:pStyle w:val="ListBullet"/>
            </w:pPr>
            <w:r w:rsidRPr="002B1E8F">
              <w:t>Identifies</w:t>
            </w:r>
            <w:r w:rsidRPr="002B1E8F">
              <w:t xml:space="preserve"> implications of legal and regulatory responsibilities for own work, with specific reference to safety</w:t>
            </w:r>
          </w:p>
          <w:p w:rsidR="00000000" w:rsidP="002B1E8F">
            <w:pPr>
              <w:pStyle w:val="ListBullet"/>
              <w:rPr>
                <w:lang w:val="en-NZ"/>
              </w:rPr>
            </w:pPr>
            <w:r w:rsidRPr="002B1E8F">
              <w:t>Identifies concepts, principles and features of approaches in use in other contexts and applies them to own situation</w:t>
            </w:r>
          </w:p>
        </w:tc>
      </w:tr>
      <w:tr w:rsidTr="002B1E8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E8F">
            <w:pPr>
              <w:pStyle w:val="BodyText"/>
              <w:rPr>
                <w:lang w:val="en-NZ"/>
              </w:rPr>
            </w:pPr>
            <w:r w:rsidRPr="002B1E8F">
              <w:t>Planning and organising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E8F" w:rsidP="002B1E8F">
            <w:pPr>
              <w:pStyle w:val="ListBullet"/>
            </w:pPr>
            <w:r w:rsidRPr="002B1E8F">
              <w:t xml:space="preserve">Develops </w:t>
            </w:r>
            <w:r w:rsidRPr="002B1E8F">
              <w:t>plans to manage relatively complex, non-routine tasks that may contribute to longer-term operational and strategic goals</w:t>
            </w:r>
          </w:p>
        </w:tc>
      </w:tr>
    </w:tbl>
    <w:p w:rsidR="00000000" w:rsidRPr="002B1E8F" w:rsidP="002B1E8F">
      <w:pPr>
        <w:pStyle w:val="BodyText"/>
      </w:pPr>
    </w:p>
    <w:p w:rsidR="00000000" w:rsidRPr="002B1E8F" w:rsidP="002B1E8F">
      <w:pPr>
        <w:pStyle w:val="AllowPageBreak"/>
      </w:pPr>
    </w:p>
    <w:p w:rsidR="00000000" w:rsidRPr="002B1E8F" w:rsidP="002B1E8F">
      <w:pPr>
        <w:pStyle w:val="Heading1"/>
      </w:pPr>
      <w:bookmarkStart w:id="6" w:name="O_1119293"/>
      <w:bookmarkEnd w:id="6"/>
      <w:r w:rsidRPr="002B1E8F">
        <w:t>Unit Mapping Information</w:t>
      </w:r>
    </w:p>
    <w:p w:rsidR="00000000" w:rsidRPr="002B1E8F" w:rsidP="007A276C">
      <w:pPr>
        <w:pStyle w:val="BodyText"/>
      </w:pPr>
      <w:r w:rsidRPr="002B1E8F">
        <w:t>Supersedes and is equivalent to BSBSMB420 Evaluate and develop small business operations.</w:t>
      </w:r>
    </w:p>
    <w:p w:rsidR="00000000" w:rsidRPr="002B1E8F" w:rsidP="007A276C">
      <w:pPr>
        <w:pStyle w:val="BodyText"/>
      </w:pPr>
      <w:r w:rsidRPr="002B1E8F">
        <w:t>Supersedes but is not equivalent to:</w:t>
      </w:r>
    </w:p>
    <w:p w:rsidR="00000000" w:rsidRPr="002B1E8F" w:rsidP="002B1E8F">
      <w:pPr>
        <w:pStyle w:val="ListBullet"/>
      </w:pPr>
      <w:r w:rsidRPr="002B1E8F">
        <w:t>BSBFRA401 Manage compliance with franchisee obligations and legislative requirements</w:t>
      </w:r>
    </w:p>
    <w:p w:rsidR="00000000" w:rsidRPr="002B1E8F" w:rsidP="002B1E8F">
      <w:pPr>
        <w:pStyle w:val="ListBullet"/>
      </w:pPr>
      <w:r w:rsidRPr="002B1E8F">
        <w:t>BSBFRA402 Establish a franchise</w:t>
      </w:r>
    </w:p>
    <w:p w:rsidR="00000000" w:rsidRPr="002B1E8F" w:rsidP="002B1E8F">
      <w:pPr>
        <w:pStyle w:val="ListBullet"/>
      </w:pPr>
      <w:r w:rsidRPr="002B1E8F">
        <w:t>BSBFRA403 Manage relationship with franchisor</w:t>
      </w:r>
    </w:p>
    <w:p w:rsidR="00000000" w:rsidRPr="002B1E8F" w:rsidP="002B1E8F">
      <w:pPr>
        <w:pStyle w:val="ListBullet"/>
      </w:pPr>
      <w:r w:rsidRPr="002B1E8F">
        <w:t>BSBFRA404 Manage a multiple-site franchise</w:t>
      </w:r>
    </w:p>
    <w:p w:rsidR="00000000" w:rsidRPr="002B1E8F" w:rsidP="002B1E8F">
      <w:pPr>
        <w:pStyle w:val="ListBullet"/>
      </w:pPr>
      <w:r w:rsidRPr="002B1E8F">
        <w:t>BSBFRA501 E</w:t>
      </w:r>
      <w:r w:rsidRPr="002B1E8F">
        <w:t>stablish a franchise operation</w:t>
      </w:r>
    </w:p>
    <w:p w:rsidR="00000000" w:rsidRPr="002B1E8F" w:rsidP="002B1E8F">
      <w:pPr>
        <w:pStyle w:val="ListBullet"/>
      </w:pPr>
      <w:r w:rsidRPr="002B1E8F">
        <w:t>BSBFRA502 Manage a franchise operation</w:t>
      </w:r>
    </w:p>
    <w:p w:rsidR="00000000" w:rsidRPr="002B1E8F" w:rsidP="002B1E8F">
      <w:pPr>
        <w:pStyle w:val="ListBullet"/>
      </w:pPr>
      <w:r w:rsidRPr="002B1E8F">
        <w:t>BSBFRA503 Manage establishment of new sites or regions</w:t>
      </w:r>
    </w:p>
    <w:p w:rsidR="00000000" w:rsidRPr="002B1E8F" w:rsidP="002B1E8F">
      <w:pPr>
        <w:pStyle w:val="ListBullet"/>
      </w:pPr>
      <w:r w:rsidRPr="002B1E8F">
        <w:t>BSBFRA504 Manage relationships with franchisees</w:t>
      </w:r>
    </w:p>
    <w:p w:rsidR="00000000" w:rsidRPr="002B1E8F" w:rsidP="002B1E8F">
      <w:pPr>
        <w:pStyle w:val="ListBullet"/>
      </w:pPr>
      <w:r w:rsidRPr="002B1E8F">
        <w:t>BSBFRA505 Manage closure of a franchise</w:t>
      </w:r>
    </w:p>
    <w:p w:rsidR="00000000" w:rsidRPr="002B1E8F" w:rsidP="002B1E8F">
      <w:pPr>
        <w:pStyle w:val="ListBullet"/>
      </w:pPr>
      <w:r w:rsidRPr="002B1E8F">
        <w:t>BSBIPR501 Manage intellectual property to protect and grow business</w:t>
      </w:r>
    </w:p>
    <w:p w:rsidR="00000000" w:rsidRPr="002B1E8F" w:rsidP="002B1E8F">
      <w:pPr>
        <w:pStyle w:val="ListBullet"/>
      </w:pPr>
      <w:r w:rsidRPr="002B1E8F">
        <w:t>BSBSMB423 Create a digital technology plan for small business.</w:t>
      </w:r>
    </w:p>
    <w:p w:rsidR="00000000" w:rsidRPr="002B1E8F" w:rsidP="002B1E8F">
      <w:pPr>
        <w:pStyle w:val="AllowPageBreak"/>
      </w:pPr>
    </w:p>
    <w:p w:rsidR="00000000" w:rsidRPr="002B1E8F" w:rsidP="002B1E8F">
      <w:pPr>
        <w:pStyle w:val="Heading1"/>
      </w:pPr>
      <w:bookmarkStart w:id="7" w:name="O_1119286"/>
      <w:bookmarkEnd w:id="7"/>
      <w:r w:rsidRPr="002B1E8F">
        <w:t>Links</w:t>
      </w:r>
    </w:p>
    <w:p w:rsidR="00000000" w:rsidRPr="002B1E8F" w:rsidP="007A276C">
      <w:pPr>
        <w:pStyle w:val="BodyText"/>
      </w:pPr>
      <w:r w:rsidRPr="002B1E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3D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1E8F" w:rsidP="002B1E8F"/>
    <w:sectPr w:rsidSect="002B1E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8F" w:rsidRPr="007A276C" w:rsidP="007A2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C" w:rsidP="002B1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276C" w:rsidP="002B1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276C" w:rsidP="002B1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E8F" w:rsidRPr="007A276C" w:rsidP="007A2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6C" w:rsidRPr="002D2AF8" w:rsidP="002B1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BSBESB406 Establish operational strategies and procedures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276C" w:rsidP="002B1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B24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40E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E8F"/>
  </w:style>
  <w:style w:type="character" w:customStyle="1" w:styleId="Heading1Char">
    <w:name w:val="Heading 1 Char"/>
    <w:basedOn w:val="DefaultParagraphFont"/>
    <w:link w:val="Heading1"/>
    <w:rsid w:val="002B1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E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1E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1E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E8F"/>
    <w:rPr>
      <w:b/>
      <w:spacing w:val="0"/>
    </w:rPr>
  </w:style>
  <w:style w:type="character" w:styleId="Emphasis">
    <w:name w:val="Emphasis"/>
    <w:basedOn w:val="DefaultParagraphFont"/>
    <w:qFormat/>
    <w:rsid w:val="002B1E8F"/>
    <w:rPr>
      <w:i/>
    </w:rPr>
  </w:style>
  <w:style w:type="paragraph" w:customStyle="1" w:styleId="SuperHeading">
    <w:name w:val="SuperHeading"/>
    <w:basedOn w:val="Normal"/>
    <w:rsid w:val="002B1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E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1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E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E8F"/>
  </w:style>
  <w:style w:type="paragraph" w:styleId="TableofFigures">
    <w:name w:val="table of figures"/>
    <w:basedOn w:val="Normal"/>
    <w:next w:val="Normal"/>
    <w:semiHidden/>
    <w:rsid w:val="002B1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E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1E8F"/>
    <w:rPr>
      <w:rFonts w:ascii="Wingdings" w:hAnsi="Wingdings"/>
    </w:rPr>
  </w:style>
  <w:style w:type="paragraph" w:customStyle="1" w:styleId="TableHeading">
    <w:name w:val="Table Heading"/>
    <w:basedOn w:val="HeadingBase"/>
    <w:rsid w:val="002B1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E8F"/>
    <w:rPr>
      <w:color w:val="0033CC"/>
      <w:u w:val="none"/>
    </w:rPr>
  </w:style>
  <w:style w:type="paragraph" w:customStyle="1" w:styleId="BodyTextRight">
    <w:name w:val="Body Text Right"/>
    <w:basedOn w:val="BodyText"/>
    <w:rsid w:val="002B1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E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E8F"/>
    <w:rPr>
      <w:sz w:val="32"/>
    </w:rPr>
  </w:style>
  <w:style w:type="paragraph" w:customStyle="1" w:styleId="HeadingProcedure">
    <w:name w:val="Heading Procedure"/>
    <w:basedOn w:val="HeadingBase"/>
    <w:next w:val="Normal"/>
    <w:rsid w:val="002B1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E8F"/>
    <w:pPr>
      <w:spacing w:before="60" w:after="60"/>
    </w:pPr>
  </w:style>
  <w:style w:type="paragraph" w:styleId="ListContinue">
    <w:name w:val="List Continue"/>
    <w:basedOn w:val="List"/>
    <w:rsid w:val="002B1E8F"/>
    <w:pPr>
      <w:ind w:firstLine="0"/>
    </w:pPr>
  </w:style>
  <w:style w:type="paragraph" w:customStyle="1" w:styleId="ListNote">
    <w:name w:val="List Note"/>
    <w:basedOn w:val="List"/>
    <w:rsid w:val="002B1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E8F"/>
    <w:rPr>
      <w:rFonts w:ascii="Courier New" w:hAnsi="Courier New"/>
    </w:rPr>
  </w:style>
  <w:style w:type="paragraph" w:customStyle="1" w:styleId="NoteBullet">
    <w:name w:val="Note Bullet"/>
    <w:basedOn w:val="Note"/>
    <w:rsid w:val="002B1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E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1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E8F"/>
    <w:rPr>
      <w:b/>
      <w:smallCaps/>
    </w:rPr>
  </w:style>
  <w:style w:type="paragraph" w:customStyle="1" w:styleId="TableListNumber">
    <w:name w:val="Table List Number"/>
    <w:basedOn w:val="ListNumber"/>
    <w:rsid w:val="002B1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E8F"/>
    <w:pPr>
      <w:numPr>
        <w:numId w:val="8"/>
      </w:numPr>
    </w:pPr>
  </w:style>
  <w:style w:type="paragraph" w:customStyle="1" w:styleId="ListAlpha2">
    <w:name w:val="List Alpha 2"/>
    <w:basedOn w:val="List2"/>
    <w:rsid w:val="002B1E8F"/>
    <w:pPr>
      <w:numPr>
        <w:numId w:val="7"/>
      </w:numPr>
    </w:pPr>
  </w:style>
  <w:style w:type="paragraph" w:styleId="List2">
    <w:name w:val="List 2"/>
    <w:basedOn w:val="BodyText"/>
    <w:rsid w:val="002B1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E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E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1E8F"/>
    <w:pPr>
      <w:numPr>
        <w:numId w:val="3"/>
      </w:numPr>
    </w:pPr>
  </w:style>
  <w:style w:type="paragraph" w:styleId="ListContinue2">
    <w:name w:val="List Continue 2"/>
    <w:basedOn w:val="List2"/>
    <w:rsid w:val="002B1E8F"/>
    <w:pPr>
      <w:ind w:firstLine="0"/>
    </w:pPr>
  </w:style>
  <w:style w:type="paragraph" w:styleId="ListContinue3">
    <w:name w:val="List Continue 3"/>
    <w:basedOn w:val="List3"/>
    <w:rsid w:val="002B1E8F"/>
    <w:pPr>
      <w:ind w:left="1021" w:firstLine="0"/>
    </w:pPr>
  </w:style>
  <w:style w:type="paragraph" w:styleId="ListContinue4">
    <w:name w:val="List Continue 4"/>
    <w:basedOn w:val="List4"/>
    <w:rsid w:val="002B1E8F"/>
    <w:pPr>
      <w:ind w:firstLine="0"/>
    </w:pPr>
  </w:style>
  <w:style w:type="paragraph" w:styleId="ListContinue5">
    <w:name w:val="List Continue 5"/>
    <w:basedOn w:val="List5"/>
    <w:rsid w:val="002B1E8F"/>
    <w:pPr>
      <w:ind w:firstLine="0"/>
    </w:pPr>
  </w:style>
  <w:style w:type="paragraph" w:styleId="ListNumber3">
    <w:name w:val="List Number 3"/>
    <w:basedOn w:val="List3"/>
    <w:rsid w:val="002B1E8F"/>
    <w:pPr>
      <w:numPr>
        <w:numId w:val="4"/>
      </w:numPr>
    </w:pPr>
  </w:style>
  <w:style w:type="paragraph" w:styleId="ListNumber4">
    <w:name w:val="List Number 4"/>
    <w:basedOn w:val="List4"/>
    <w:rsid w:val="002B1E8F"/>
    <w:pPr>
      <w:numPr>
        <w:numId w:val="5"/>
      </w:numPr>
    </w:pPr>
  </w:style>
  <w:style w:type="paragraph" w:styleId="ListNumber5">
    <w:name w:val="List Number 5"/>
    <w:basedOn w:val="List5"/>
    <w:rsid w:val="002B1E8F"/>
    <w:pPr>
      <w:numPr>
        <w:numId w:val="6"/>
      </w:numPr>
    </w:pPr>
  </w:style>
  <w:style w:type="paragraph" w:styleId="BlockText">
    <w:name w:val="Block Text"/>
    <w:basedOn w:val="Normal"/>
    <w:rsid w:val="002B1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E8F"/>
    <w:rPr>
      <w:sz w:val="16"/>
      <w:vertAlign w:val="superscript"/>
    </w:rPr>
  </w:style>
  <w:style w:type="character" w:customStyle="1" w:styleId="Symbols">
    <w:name w:val="Symbols"/>
    <w:basedOn w:val="DefaultParagraphFont"/>
    <w:rsid w:val="002B1E8F"/>
    <w:rPr>
      <w:rFonts w:ascii="Symbol" w:hAnsi="Symbol"/>
    </w:rPr>
  </w:style>
  <w:style w:type="character" w:customStyle="1" w:styleId="MenuOptions">
    <w:name w:val="Menu Options"/>
    <w:basedOn w:val="DefaultParagraphFont"/>
    <w:rsid w:val="002B1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E8F"/>
    <w:rPr>
      <w:b/>
    </w:rPr>
  </w:style>
  <w:style w:type="character" w:customStyle="1" w:styleId="Underlined">
    <w:name w:val="Underlined"/>
    <w:basedOn w:val="DefaultParagraphFont"/>
    <w:rsid w:val="002B1E8F"/>
    <w:rPr>
      <w:u w:val="single"/>
    </w:rPr>
  </w:style>
  <w:style w:type="paragraph" w:customStyle="1" w:styleId="TableBodyTextRight">
    <w:name w:val="Table Body Text Right"/>
    <w:basedOn w:val="TableBodyText"/>
    <w:rsid w:val="002B1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E8F"/>
    <w:rPr>
      <w:sz w:val="18"/>
    </w:rPr>
  </w:style>
  <w:style w:type="paragraph" w:customStyle="1" w:styleId="BodySmallRight">
    <w:name w:val="Body Small Right"/>
    <w:basedOn w:val="BodyTextRight"/>
    <w:rsid w:val="002B1E8F"/>
    <w:rPr>
      <w:sz w:val="18"/>
      <w:szCs w:val="18"/>
    </w:rPr>
  </w:style>
  <w:style w:type="paragraph" w:customStyle="1" w:styleId="MarginEdition">
    <w:name w:val="Margin Edition"/>
    <w:basedOn w:val="MarginNote"/>
    <w:rsid w:val="002B1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E8F"/>
    <w:rPr>
      <w:sz w:val="2"/>
      <w:szCs w:val="2"/>
    </w:rPr>
  </w:style>
  <w:style w:type="character" w:customStyle="1" w:styleId="Small">
    <w:name w:val="Small"/>
    <w:basedOn w:val="DefaultParagraphFont"/>
    <w:rsid w:val="002B1E8F"/>
    <w:rPr>
      <w:sz w:val="16"/>
    </w:rPr>
  </w:style>
  <w:style w:type="paragraph" w:customStyle="1" w:styleId="WideTable">
    <w:name w:val="Wide Table"/>
    <w:basedOn w:val="Normal"/>
    <w:rsid w:val="002B1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E8F"/>
  </w:style>
  <w:style w:type="paragraph" w:styleId="Quote">
    <w:name w:val="Quote"/>
    <w:basedOn w:val="Heading1"/>
    <w:link w:val="QuoteChar"/>
    <w:qFormat/>
    <w:rsid w:val="002B1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E8F"/>
    <w:pPr>
      <w:pageBreakBefore/>
    </w:pPr>
  </w:style>
  <w:style w:type="paragraph" w:customStyle="1" w:styleId="Border">
    <w:name w:val="Border"/>
    <w:basedOn w:val="Normal"/>
    <w:qFormat/>
    <w:rsid w:val="002B1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E8F"/>
    <w:rPr>
      <w:u w:val="single"/>
    </w:rPr>
  </w:style>
  <w:style w:type="character" w:customStyle="1" w:styleId="BoldandItalics">
    <w:name w:val="Bold and Italics"/>
    <w:qFormat/>
    <w:rsid w:val="002B1E8F"/>
    <w:rPr>
      <w:b/>
      <w:i/>
      <w:u w:val="none"/>
    </w:rPr>
  </w:style>
  <w:style w:type="paragraph" w:styleId="BalloonText">
    <w:name w:val="Balloon Text"/>
    <w:basedOn w:val="Normal"/>
    <w:link w:val="BalloonTextChar"/>
    <w:rsid w:val="002B1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E8F"/>
    <w:pPr>
      <w:spacing w:before="0" w:after="0"/>
    </w:pPr>
  </w:style>
  <w:style w:type="paragraph" w:customStyle="1" w:styleId="BodyTextBold">
    <w:name w:val="Body Text Bold"/>
    <w:basedOn w:val="BodyText"/>
    <w:qFormat/>
    <w:rsid w:val="002B1E8F"/>
    <w:rPr>
      <w:b/>
    </w:rPr>
  </w:style>
  <w:style w:type="character" w:styleId="Hyperlink">
    <w:name w:val="Hyperlink"/>
    <w:basedOn w:val="DefaultParagraphFont"/>
    <w:uiPriority w:val="99"/>
    <w:unhideWhenUsed/>
    <w:rsid w:val="007A2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4888</Characters>
  <Application>Microsoft Office Word</Application>
  <DocSecurity>0</DocSecurity>
  <Lines>143</Lines>
  <Paragraphs>86</Paragraphs>
  <ScaleCrop>false</ScaleCrop>
  <Company>Author-it Software Corporation Ltd.</Company>
  <LinksUpToDate>false</LinksUpToDate>
  <CharactersWithSpaces>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BSBESB406 Establish operational strategies and procedures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