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5CF3" w:rsidP="00095C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BSBESB403 Plan finances for new business ventures</w:t>
      </w:r>
      <w:r>
        <w:fldChar w:fldCharType="end"/>
      </w:r>
    </w:p>
    <w:p w:rsidR="00095CF3" w:rsidP="00095CF3">
      <w:pPr>
        <w:pStyle w:val="Version"/>
        <w:sectPr w:rsidSect="000370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0AE" w:rsidP="000370AE">
      <w:pPr>
        <w:pStyle w:val="SuperHeading"/>
      </w:pPr>
      <w:r w:rsidRPr="000370AE">
        <w:t>BSBESB403 Plan finances for new business ventures</w:t>
      </w:r>
    </w:p>
    <w:p w:rsidR="00000000" w:rsidRPr="000370AE" w:rsidP="000370AE">
      <w:pPr>
        <w:pStyle w:val="Heading1"/>
      </w:pPr>
      <w:bookmarkStart w:id="1" w:name="O_1119244"/>
      <w:bookmarkEnd w:id="1"/>
      <w:r w:rsidRPr="000370AE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370A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AE" w:rsidP="000370AE">
            <w:pPr>
              <w:pStyle w:val="BodyText"/>
            </w:pPr>
            <w:r w:rsidRPr="000370AE">
              <w:rPr>
                <w:rStyle w:val="SpecialBold"/>
              </w:rPr>
              <w:t>Release</w:t>
            </w:r>
            <w:r w:rsidRPr="000370A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AE">
            <w:pPr>
              <w:pStyle w:val="BodyText"/>
              <w:rPr>
                <w:lang w:val="en-NZ"/>
              </w:rPr>
            </w:pPr>
            <w:r w:rsidRPr="000370AE">
              <w:rPr>
                <w:rStyle w:val="SpecialBold"/>
              </w:rPr>
              <w:t>Comments</w:t>
            </w:r>
            <w:r w:rsidRPr="000370AE">
              <w:t> </w:t>
            </w:r>
          </w:p>
        </w:tc>
      </w:tr>
      <w:tr w:rsidTr="000370A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AE">
            <w:pPr>
              <w:pStyle w:val="BodyText"/>
              <w:rPr>
                <w:lang w:val="en-NZ"/>
              </w:rPr>
            </w:pPr>
            <w:r w:rsidRPr="000370A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AE" w:rsidP="000370AE">
            <w:pPr>
              <w:pStyle w:val="BodyText"/>
            </w:pPr>
            <w:r w:rsidRPr="000370AE">
              <w:t>This version first released with BSB Business Services Training Package Version 7.0.</w:t>
            </w:r>
          </w:p>
        </w:tc>
      </w:tr>
    </w:tbl>
    <w:p w:rsidR="00000000" w:rsidRPr="000370AE" w:rsidP="000370AE">
      <w:pPr>
        <w:pStyle w:val="BodyText"/>
      </w:pPr>
    </w:p>
    <w:p w:rsidR="00000000" w:rsidRPr="000370AE" w:rsidP="000370AE">
      <w:pPr>
        <w:pStyle w:val="AllowPageBreak"/>
      </w:pPr>
    </w:p>
    <w:p w:rsidR="00000000" w:rsidRPr="000370AE" w:rsidP="000370AE">
      <w:pPr>
        <w:pStyle w:val="Heading1"/>
      </w:pPr>
      <w:bookmarkStart w:id="2" w:name="O_1119249"/>
      <w:bookmarkEnd w:id="2"/>
      <w:r w:rsidRPr="000370AE">
        <w:t>Application</w:t>
      </w:r>
    </w:p>
    <w:p w:rsidR="00000000" w:rsidRPr="000370AE" w:rsidP="00095CF3">
      <w:pPr>
        <w:pStyle w:val="BodyText"/>
      </w:pPr>
      <w:r w:rsidRPr="000370AE">
        <w:t>This unit describes the skills and knowledge required to identify financial re</w:t>
      </w:r>
      <w:r w:rsidRPr="000370AE">
        <w:t>quirements of a business, including profit targets, cash flow projections and strategies to garner financial support.</w:t>
      </w:r>
    </w:p>
    <w:p w:rsidR="00000000" w:rsidRPr="000370AE" w:rsidP="00095CF3">
      <w:pPr>
        <w:pStyle w:val="BodyText"/>
      </w:pPr>
      <w:r w:rsidRPr="000370AE">
        <w:t>The unit applies to those establishing a business providing self-employment, as well as those establishing a new venture as part of a larg</w:t>
      </w:r>
      <w:r w:rsidRPr="000370AE">
        <w:t>er organisation.</w:t>
      </w:r>
    </w:p>
    <w:p w:rsidR="00000000" w:rsidRPr="000370AE" w:rsidP="00095CF3">
      <w:pPr>
        <w:pStyle w:val="BodyText"/>
      </w:pPr>
      <w:r w:rsidRPr="000370AE">
        <w:t>No licensing, legislative or certification requirements apply to this unit at the time of publication.</w:t>
      </w:r>
    </w:p>
    <w:p w:rsidR="00000000" w:rsidRPr="000370AE" w:rsidP="000370AE">
      <w:pPr>
        <w:pStyle w:val="Heading1"/>
      </w:pPr>
      <w:bookmarkStart w:id="3" w:name="O_1119248"/>
      <w:bookmarkEnd w:id="3"/>
      <w:r w:rsidRPr="000370AE">
        <w:t>Unit Sector</w:t>
      </w:r>
    </w:p>
    <w:p w:rsidR="00000000" w:rsidRPr="000370AE" w:rsidP="00095CF3">
      <w:pPr>
        <w:pStyle w:val="BodyText"/>
      </w:pPr>
      <w:r w:rsidRPr="000370AE">
        <w:t>Business Competence – Entrepreneurship and Small Business</w:t>
      </w:r>
    </w:p>
    <w:p w:rsidR="00000000" w:rsidRPr="000370AE" w:rsidP="000370AE">
      <w:pPr>
        <w:pStyle w:val="Heading1"/>
      </w:pPr>
      <w:bookmarkStart w:id="4" w:name="O_1119247"/>
      <w:bookmarkEnd w:id="4"/>
      <w:r w:rsidRPr="000370AE">
        <w:t>Elements and Performance Cri</w:t>
      </w:r>
      <w:r w:rsidRPr="000370AE">
        <w:t>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037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AE" w:rsidP="000370AE">
            <w:pPr>
              <w:pStyle w:val="BodyText"/>
            </w:pPr>
            <w:r w:rsidRPr="000370AE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AE">
            <w:pPr>
              <w:pStyle w:val="BodyText"/>
              <w:rPr>
                <w:lang w:val="en-NZ"/>
              </w:rPr>
            </w:pPr>
            <w:r w:rsidRPr="000370AE">
              <w:rPr>
                <w:rStyle w:val="SpecialBold"/>
              </w:rPr>
              <w:t>PERFORMANCE CRITERIA</w:t>
            </w:r>
          </w:p>
        </w:tc>
      </w:tr>
      <w:tr w:rsidTr="00037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AE" w:rsidP="000370AE">
            <w:pPr>
              <w:pStyle w:val="BodyText"/>
            </w:pPr>
            <w:r w:rsidRPr="000370AE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AE">
            <w:pPr>
              <w:pStyle w:val="BodyText"/>
              <w:rPr>
                <w:lang w:val="en-NZ"/>
              </w:rPr>
            </w:pPr>
            <w:r w:rsidRPr="000370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7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AE">
            <w:pPr>
              <w:pStyle w:val="List"/>
              <w:rPr>
                <w:lang w:val="en-NZ"/>
              </w:rPr>
            </w:pPr>
            <w:r w:rsidRPr="000370AE">
              <w:t>1. Prepare to plan finances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AE" w:rsidP="000370AE">
            <w:pPr>
              <w:pStyle w:val="List"/>
            </w:pPr>
            <w:r w:rsidRPr="000370AE">
              <w:t>1.1 Identify costs associated with production and delivery of business products and/or services</w:t>
            </w:r>
          </w:p>
          <w:p w:rsidR="00000000" w:rsidRPr="000370AE" w:rsidP="000370AE">
            <w:pPr>
              <w:pStyle w:val="List"/>
            </w:pPr>
            <w:r w:rsidRPr="000370AE">
              <w:t>1.2 Set profit targets according to business venture requirements and workplace procedures</w:t>
            </w:r>
          </w:p>
          <w:p w:rsidR="00000000" w:rsidRPr="000370AE" w:rsidP="000370AE">
            <w:pPr>
              <w:pStyle w:val="List"/>
            </w:pPr>
            <w:r w:rsidRPr="000370AE">
              <w:t>1.3 Calculate prices based on costs and profit targets, as a charge-o</w:t>
            </w:r>
            <w:r w:rsidRPr="000370AE">
              <w:t>ut rate for labour or unit price for products and/or services</w:t>
            </w:r>
          </w:p>
          <w:p w:rsidR="00000000" w:rsidRPr="000370AE" w:rsidP="000370AE">
            <w:pPr>
              <w:pStyle w:val="List"/>
            </w:pPr>
            <w:r w:rsidRPr="000370AE">
              <w:t>1.4 Calculate break</w:t>
            </w:r>
            <w:r w:rsidRPr="000370AE">
              <w:noBreakHyphen/>
              <w:t>even sales point to assess viability of business venture</w:t>
            </w:r>
          </w:p>
          <w:p w:rsidR="00000000" w:rsidRPr="000370AE" w:rsidP="000370AE">
            <w:pPr>
              <w:pStyle w:val="List"/>
            </w:pPr>
            <w:r w:rsidRPr="000370AE">
              <w:t>1.5 Evaluate and select pricing strategies in relation to market conditions to meet profit targets and according to w</w:t>
            </w:r>
            <w:r w:rsidRPr="000370AE">
              <w:t xml:space="preserve">orkplace </w:t>
            </w:r>
            <w:r w:rsidRPr="000370AE">
              <w:t>procedures</w:t>
            </w:r>
          </w:p>
          <w:p w:rsidR="00000000" w:rsidP="000370AE">
            <w:pPr>
              <w:pStyle w:val="List"/>
              <w:rPr>
                <w:lang w:val="en-NZ"/>
              </w:rPr>
            </w:pPr>
            <w:r w:rsidRPr="000370AE">
              <w:t>1.6 Prepare projected profit statement to supplement business plan</w:t>
            </w:r>
          </w:p>
        </w:tc>
      </w:tr>
      <w:tr w:rsidTr="00037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AE">
            <w:pPr>
              <w:pStyle w:val="List"/>
              <w:rPr>
                <w:lang w:val="en-NZ"/>
              </w:rPr>
            </w:pPr>
            <w:r w:rsidRPr="000370AE">
              <w:t>2. Develop a financial plan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AE" w:rsidP="000370AE">
            <w:pPr>
              <w:pStyle w:val="List"/>
            </w:pPr>
            <w:r w:rsidRPr="000370AE">
              <w:t>2.1 Identify working capital requirements necessary to attain profit projections</w:t>
            </w:r>
          </w:p>
          <w:p w:rsidR="00000000" w:rsidRPr="000370AE" w:rsidP="000370AE">
            <w:pPr>
              <w:pStyle w:val="List"/>
            </w:pPr>
            <w:r w:rsidRPr="000370AE">
              <w:t>2.2 Identify non</w:t>
            </w:r>
            <w:r w:rsidRPr="000370AE">
              <w:noBreakHyphen/>
            </w:r>
            <w:r w:rsidRPr="000370AE">
              <w:t>current asset requirements and consider alternative asset management strategies</w:t>
            </w:r>
          </w:p>
          <w:p w:rsidR="00000000" w:rsidRPr="000370AE" w:rsidP="000370AE">
            <w:pPr>
              <w:pStyle w:val="List"/>
            </w:pPr>
            <w:r w:rsidRPr="000370AE">
              <w:t>2.3 Prepare cash flow projections to enable business operation according to business plan and legal requirements</w:t>
            </w:r>
          </w:p>
          <w:p w:rsidR="00000000" w:rsidRPr="000370AE" w:rsidP="000370AE">
            <w:pPr>
              <w:pStyle w:val="List"/>
            </w:pPr>
            <w:r w:rsidRPr="000370AE">
              <w:t>2.4 Identify capital investment requirements accurately for eac</w:t>
            </w:r>
            <w:r w:rsidRPr="000370AE">
              <w:t>h operational period</w:t>
            </w:r>
          </w:p>
          <w:p w:rsidR="00000000" w:rsidP="000370AE">
            <w:pPr>
              <w:pStyle w:val="List"/>
              <w:rPr>
                <w:lang w:val="en-NZ"/>
              </w:rPr>
            </w:pPr>
            <w:r w:rsidRPr="000370AE">
              <w:t>2.5 Select budget targets to enable ongoing monitoring of financial performance</w:t>
            </w:r>
          </w:p>
        </w:tc>
      </w:tr>
      <w:tr w:rsidTr="00037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AE">
            <w:pPr>
              <w:pStyle w:val="List"/>
              <w:rPr>
                <w:lang w:val="en-NZ"/>
              </w:rPr>
            </w:pPr>
            <w:r w:rsidRPr="000370AE">
              <w:t>3. Plan to acquire finance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AE" w:rsidP="000370AE">
            <w:pPr>
              <w:pStyle w:val="List"/>
            </w:pPr>
            <w:r w:rsidRPr="000370AE">
              <w:t>3.1 Identify start</w:t>
            </w:r>
            <w:r w:rsidRPr="000370AE">
              <w:noBreakHyphen/>
              <w:t>up and ongoing financial requirements according to financial plan and budget</w:t>
            </w:r>
          </w:p>
          <w:p w:rsidR="00000000" w:rsidRPr="000370AE" w:rsidP="000370AE">
            <w:pPr>
              <w:pStyle w:val="List"/>
            </w:pPr>
            <w:r w:rsidRPr="000370AE">
              <w:t>3.2 Identify sources of finance</w:t>
            </w:r>
            <w:r w:rsidRPr="000370AE">
              <w:t xml:space="preserve"> for required liquidity according to business goals and objectives and workplace procedures</w:t>
            </w:r>
          </w:p>
          <w:p w:rsidR="00000000" w:rsidRPr="000370AE" w:rsidP="000370AE">
            <w:pPr>
              <w:pStyle w:val="List"/>
            </w:pPr>
            <w:r w:rsidRPr="000370AE">
              <w:t>3.3 Research and assess cost of securing finance on optimal terms</w:t>
            </w:r>
          </w:p>
          <w:p w:rsidR="00000000" w:rsidRPr="000370AE" w:rsidP="000370AE">
            <w:pPr>
              <w:pStyle w:val="List"/>
            </w:pPr>
            <w:r w:rsidRPr="000370AE">
              <w:t>3.4 Develop strategies to obtain finance as required to ensure financial viability of business ven</w:t>
            </w:r>
            <w:r w:rsidRPr="000370AE">
              <w:t>ture</w:t>
            </w:r>
          </w:p>
        </w:tc>
      </w:tr>
    </w:tbl>
    <w:p w:rsidR="00000000" w:rsidRPr="000370AE" w:rsidP="000370AE">
      <w:pPr>
        <w:pStyle w:val="BodyText"/>
      </w:pPr>
    </w:p>
    <w:p w:rsidR="00000000" w:rsidRPr="000370AE" w:rsidP="000370AE">
      <w:pPr>
        <w:pStyle w:val="AllowPageBreak"/>
      </w:pPr>
    </w:p>
    <w:p w:rsidR="00000000" w:rsidRPr="000370AE" w:rsidP="000370AE">
      <w:pPr>
        <w:pStyle w:val="Heading1"/>
      </w:pPr>
      <w:bookmarkStart w:id="5" w:name="O_1119246"/>
      <w:bookmarkEnd w:id="5"/>
      <w:r w:rsidRPr="000370AE">
        <w:t>Foundation Skills</w:t>
      </w:r>
    </w:p>
    <w:p w:rsidR="00000000" w:rsidRPr="00095CF3" w:rsidP="00095CF3">
      <w:pPr>
        <w:pStyle w:val="BodyText"/>
        <w:rPr>
          <w:i/>
        </w:rPr>
      </w:pPr>
      <w:r w:rsidRPr="00095CF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037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AE" w:rsidP="000370AE">
            <w:pPr>
              <w:pStyle w:val="BodyText"/>
            </w:pPr>
            <w:r w:rsidRPr="000370AE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AE">
            <w:pPr>
              <w:pStyle w:val="BodyText"/>
              <w:rPr>
                <w:lang w:val="en-NZ"/>
              </w:rPr>
            </w:pPr>
            <w:r w:rsidRPr="000370AE">
              <w:rPr>
                <w:rStyle w:val="SpecialBold"/>
              </w:rPr>
              <w:t>Description</w:t>
            </w:r>
          </w:p>
        </w:tc>
      </w:tr>
      <w:tr w:rsidTr="00037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AE">
            <w:pPr>
              <w:pStyle w:val="BodyText"/>
              <w:rPr>
                <w:lang w:val="en-NZ"/>
              </w:rPr>
            </w:pPr>
            <w:r w:rsidRPr="000370AE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AE">
            <w:pPr>
              <w:pStyle w:val="ListBullet"/>
              <w:rPr>
                <w:lang w:val="en-NZ"/>
              </w:rPr>
            </w:pPr>
            <w:r w:rsidRPr="000370AE">
              <w:t>Identifies, analyses and evaluates complex information from a range of sources</w:t>
            </w:r>
          </w:p>
        </w:tc>
      </w:tr>
      <w:tr w:rsidTr="00037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AE">
            <w:pPr>
              <w:pStyle w:val="BodyText"/>
              <w:rPr>
                <w:lang w:val="en-NZ"/>
              </w:rPr>
            </w:pPr>
            <w:r w:rsidRPr="000370AE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AE">
            <w:pPr>
              <w:pStyle w:val="ListBullet"/>
              <w:rPr>
                <w:lang w:val="en-NZ"/>
              </w:rPr>
            </w:pPr>
            <w:r w:rsidRPr="000370AE">
              <w:t>Prepares written plans and workplace documentation that communicate information clearly and effectively</w:t>
            </w:r>
          </w:p>
        </w:tc>
      </w:tr>
      <w:tr w:rsidTr="00037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AE">
            <w:pPr>
              <w:pStyle w:val="BodyText"/>
              <w:rPr>
                <w:lang w:val="en-NZ"/>
              </w:rPr>
            </w:pPr>
            <w:r w:rsidRPr="000370AE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AE">
            <w:pPr>
              <w:pStyle w:val="ListBullet"/>
              <w:rPr>
                <w:lang w:val="en-NZ"/>
              </w:rPr>
            </w:pPr>
            <w:r w:rsidRPr="000370AE">
              <w:t>Analyses numerical in</w:t>
            </w:r>
            <w:r w:rsidRPr="000370AE">
              <w:t>formation to determine costs, prices, profit and losses, and other financial data</w:t>
            </w:r>
          </w:p>
        </w:tc>
      </w:tr>
      <w:tr w:rsidTr="00037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AE">
            <w:pPr>
              <w:pStyle w:val="BodyText"/>
              <w:rPr>
                <w:lang w:val="en-NZ"/>
              </w:rPr>
            </w:pPr>
            <w:r w:rsidRPr="000370AE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AE" w:rsidP="000370AE">
            <w:pPr>
              <w:pStyle w:val="ListBullet"/>
            </w:pPr>
            <w:r w:rsidRPr="000370AE">
              <w:t>Identifies implications of legal and regulatory responsibilities for own work</w:t>
            </w:r>
          </w:p>
          <w:p w:rsidR="00000000" w:rsidRPr="000370AE" w:rsidP="000370AE">
            <w:pPr>
              <w:pStyle w:val="ListBullet"/>
            </w:pPr>
            <w:r w:rsidRPr="000370AE">
              <w:t>Takes a range of constraints into account and adjusts, if necessary</w:t>
            </w:r>
          </w:p>
        </w:tc>
      </w:tr>
    </w:tbl>
    <w:p w:rsidR="00000000" w:rsidRPr="000370AE" w:rsidP="000370AE">
      <w:pPr>
        <w:pStyle w:val="BodyText"/>
      </w:pPr>
    </w:p>
    <w:p w:rsidR="00000000" w:rsidRPr="000370AE" w:rsidP="000370AE">
      <w:pPr>
        <w:pStyle w:val="AllowPageBreak"/>
      </w:pPr>
    </w:p>
    <w:p w:rsidR="00000000" w:rsidRPr="000370AE" w:rsidP="000370AE">
      <w:pPr>
        <w:pStyle w:val="Heading1"/>
      </w:pPr>
      <w:bookmarkStart w:id="6" w:name="O_1119245"/>
      <w:bookmarkEnd w:id="6"/>
      <w:r w:rsidRPr="000370AE">
        <w:t>Unit Mapping Information</w:t>
      </w:r>
    </w:p>
    <w:p w:rsidR="00000000" w:rsidRPr="000370AE" w:rsidP="00095CF3">
      <w:pPr>
        <w:pStyle w:val="BodyText"/>
      </w:pPr>
      <w:r w:rsidRPr="000370AE">
        <w:t>Supersedes and is equivalent to BSBSMB402 Plan small business finances.</w:t>
      </w:r>
    </w:p>
    <w:p w:rsidR="00000000" w:rsidRPr="000370AE" w:rsidP="000370AE">
      <w:pPr>
        <w:pStyle w:val="Heading1"/>
      </w:pPr>
      <w:bookmarkStart w:id="7" w:name="O_1119238"/>
      <w:bookmarkEnd w:id="7"/>
      <w:r w:rsidRPr="000370AE">
        <w:t>Links</w:t>
      </w:r>
    </w:p>
    <w:p w:rsidR="00000000" w:rsidRPr="000370AE" w:rsidP="00095CF3">
      <w:pPr>
        <w:pStyle w:val="BodyText"/>
      </w:pPr>
      <w:r w:rsidRPr="000370A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23DF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370AE" w:rsidP="000370AE"/>
    <w:sectPr w:rsidSect="000370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0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0AE" w:rsidRPr="00095CF3" w:rsidP="00095C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0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CF3" w:rsidP="000370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5CF3" w:rsidP="000370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95CF3" w:rsidP="000370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0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C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0AE" w:rsidRPr="00095CF3" w:rsidP="00095C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0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CF3" w:rsidRPr="002D2AF8" w:rsidP="000370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BSBESB403 Plan finances for new business ventures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95CF3" w:rsidP="000370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4E4C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6E23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0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0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0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0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0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0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0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0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0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0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0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0AE"/>
  </w:style>
  <w:style w:type="character" w:customStyle="1" w:styleId="Heading1Char">
    <w:name w:val="Heading 1 Char"/>
    <w:basedOn w:val="DefaultParagraphFont"/>
    <w:link w:val="Heading1"/>
    <w:rsid w:val="000370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0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0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70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70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70AE"/>
    <w:rPr>
      <w:b/>
      <w:spacing w:val="0"/>
    </w:rPr>
  </w:style>
  <w:style w:type="character" w:styleId="Emphasis">
    <w:name w:val="Emphasis"/>
    <w:basedOn w:val="DefaultParagraphFont"/>
    <w:qFormat/>
    <w:rsid w:val="000370AE"/>
    <w:rPr>
      <w:i/>
    </w:rPr>
  </w:style>
  <w:style w:type="paragraph" w:customStyle="1" w:styleId="SuperHeading">
    <w:name w:val="SuperHeading"/>
    <w:basedOn w:val="Normal"/>
    <w:rsid w:val="000370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0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70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0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0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0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0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0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0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0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0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0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0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0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0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0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70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70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0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0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70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70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0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0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0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0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0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0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0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0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70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0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0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0AE"/>
  </w:style>
  <w:style w:type="paragraph" w:styleId="TableofFigures">
    <w:name w:val="table of figures"/>
    <w:basedOn w:val="Normal"/>
    <w:next w:val="Normal"/>
    <w:semiHidden/>
    <w:rsid w:val="000370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0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70AE"/>
    <w:rPr>
      <w:rFonts w:ascii="Wingdings" w:hAnsi="Wingdings"/>
    </w:rPr>
  </w:style>
  <w:style w:type="paragraph" w:customStyle="1" w:styleId="TableHeading">
    <w:name w:val="Table Heading"/>
    <w:basedOn w:val="HeadingBase"/>
    <w:rsid w:val="000370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0AE"/>
    <w:rPr>
      <w:color w:val="0033CC"/>
      <w:u w:val="none"/>
    </w:rPr>
  </w:style>
  <w:style w:type="paragraph" w:customStyle="1" w:styleId="BodyTextRight">
    <w:name w:val="Body Text Right"/>
    <w:basedOn w:val="BodyText"/>
    <w:rsid w:val="000370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0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0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0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0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0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0AE"/>
    <w:rPr>
      <w:sz w:val="32"/>
    </w:rPr>
  </w:style>
  <w:style w:type="paragraph" w:customStyle="1" w:styleId="HeadingProcedure">
    <w:name w:val="Heading Procedure"/>
    <w:basedOn w:val="HeadingBase"/>
    <w:next w:val="Normal"/>
    <w:rsid w:val="000370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0AE"/>
    <w:pPr>
      <w:spacing w:before="60" w:after="60"/>
    </w:pPr>
  </w:style>
  <w:style w:type="paragraph" w:styleId="ListContinue">
    <w:name w:val="List Continue"/>
    <w:basedOn w:val="List"/>
    <w:rsid w:val="000370AE"/>
    <w:pPr>
      <w:ind w:firstLine="0"/>
    </w:pPr>
  </w:style>
  <w:style w:type="paragraph" w:customStyle="1" w:styleId="ListNote">
    <w:name w:val="List Note"/>
    <w:basedOn w:val="List"/>
    <w:rsid w:val="000370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0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0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0AE"/>
    <w:rPr>
      <w:rFonts w:ascii="Courier New" w:hAnsi="Courier New"/>
    </w:rPr>
  </w:style>
  <w:style w:type="paragraph" w:customStyle="1" w:styleId="NoteBullet">
    <w:name w:val="Note Bullet"/>
    <w:basedOn w:val="Note"/>
    <w:rsid w:val="000370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0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0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0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0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70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0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0AE"/>
    <w:rPr>
      <w:b/>
      <w:smallCaps/>
    </w:rPr>
  </w:style>
  <w:style w:type="paragraph" w:customStyle="1" w:styleId="TableListNumber">
    <w:name w:val="Table List Number"/>
    <w:basedOn w:val="ListNumber"/>
    <w:rsid w:val="000370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0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0AE"/>
    <w:pPr>
      <w:numPr>
        <w:numId w:val="8"/>
      </w:numPr>
    </w:pPr>
  </w:style>
  <w:style w:type="paragraph" w:customStyle="1" w:styleId="ListAlpha2">
    <w:name w:val="List Alpha 2"/>
    <w:basedOn w:val="List2"/>
    <w:rsid w:val="000370AE"/>
    <w:pPr>
      <w:numPr>
        <w:numId w:val="7"/>
      </w:numPr>
    </w:pPr>
  </w:style>
  <w:style w:type="paragraph" w:styleId="List2">
    <w:name w:val="List 2"/>
    <w:basedOn w:val="BodyText"/>
    <w:rsid w:val="000370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0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0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0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0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0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70AE"/>
    <w:pPr>
      <w:numPr>
        <w:numId w:val="3"/>
      </w:numPr>
    </w:pPr>
  </w:style>
  <w:style w:type="paragraph" w:styleId="ListContinue2">
    <w:name w:val="List Continue 2"/>
    <w:basedOn w:val="List2"/>
    <w:rsid w:val="000370AE"/>
    <w:pPr>
      <w:ind w:firstLine="0"/>
    </w:pPr>
  </w:style>
  <w:style w:type="paragraph" w:styleId="ListContinue3">
    <w:name w:val="List Continue 3"/>
    <w:basedOn w:val="List3"/>
    <w:rsid w:val="000370AE"/>
    <w:pPr>
      <w:ind w:left="1021" w:firstLine="0"/>
    </w:pPr>
  </w:style>
  <w:style w:type="paragraph" w:styleId="ListContinue4">
    <w:name w:val="List Continue 4"/>
    <w:basedOn w:val="List4"/>
    <w:rsid w:val="000370AE"/>
    <w:pPr>
      <w:ind w:firstLine="0"/>
    </w:pPr>
  </w:style>
  <w:style w:type="paragraph" w:styleId="ListContinue5">
    <w:name w:val="List Continue 5"/>
    <w:basedOn w:val="List5"/>
    <w:rsid w:val="000370AE"/>
    <w:pPr>
      <w:ind w:firstLine="0"/>
    </w:pPr>
  </w:style>
  <w:style w:type="paragraph" w:styleId="ListNumber3">
    <w:name w:val="List Number 3"/>
    <w:basedOn w:val="List3"/>
    <w:rsid w:val="000370AE"/>
    <w:pPr>
      <w:numPr>
        <w:numId w:val="4"/>
      </w:numPr>
    </w:pPr>
  </w:style>
  <w:style w:type="paragraph" w:styleId="ListNumber4">
    <w:name w:val="List Number 4"/>
    <w:basedOn w:val="List4"/>
    <w:rsid w:val="000370AE"/>
    <w:pPr>
      <w:numPr>
        <w:numId w:val="5"/>
      </w:numPr>
    </w:pPr>
  </w:style>
  <w:style w:type="paragraph" w:styleId="ListNumber5">
    <w:name w:val="List Number 5"/>
    <w:basedOn w:val="List5"/>
    <w:rsid w:val="000370AE"/>
    <w:pPr>
      <w:numPr>
        <w:numId w:val="6"/>
      </w:numPr>
    </w:pPr>
  </w:style>
  <w:style w:type="paragraph" w:styleId="BlockText">
    <w:name w:val="Block Text"/>
    <w:basedOn w:val="Normal"/>
    <w:rsid w:val="000370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0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0AE"/>
    <w:rPr>
      <w:sz w:val="16"/>
      <w:vertAlign w:val="superscript"/>
    </w:rPr>
  </w:style>
  <w:style w:type="character" w:customStyle="1" w:styleId="Symbols">
    <w:name w:val="Symbols"/>
    <w:basedOn w:val="DefaultParagraphFont"/>
    <w:rsid w:val="000370AE"/>
    <w:rPr>
      <w:rFonts w:ascii="Symbol" w:hAnsi="Symbol"/>
    </w:rPr>
  </w:style>
  <w:style w:type="character" w:customStyle="1" w:styleId="MenuOptions">
    <w:name w:val="Menu Options"/>
    <w:basedOn w:val="DefaultParagraphFont"/>
    <w:rsid w:val="000370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0AE"/>
    <w:rPr>
      <w:b/>
    </w:rPr>
  </w:style>
  <w:style w:type="character" w:customStyle="1" w:styleId="Underlined">
    <w:name w:val="Underlined"/>
    <w:basedOn w:val="DefaultParagraphFont"/>
    <w:rsid w:val="000370AE"/>
    <w:rPr>
      <w:u w:val="single"/>
    </w:rPr>
  </w:style>
  <w:style w:type="paragraph" w:customStyle="1" w:styleId="TableBodyTextRight">
    <w:name w:val="Table Body Text Right"/>
    <w:basedOn w:val="TableBodyText"/>
    <w:rsid w:val="000370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0AE"/>
    <w:rPr>
      <w:sz w:val="18"/>
    </w:rPr>
  </w:style>
  <w:style w:type="paragraph" w:customStyle="1" w:styleId="BodySmallRight">
    <w:name w:val="Body Small Right"/>
    <w:basedOn w:val="BodyTextRight"/>
    <w:rsid w:val="000370AE"/>
    <w:rPr>
      <w:sz w:val="18"/>
      <w:szCs w:val="18"/>
    </w:rPr>
  </w:style>
  <w:style w:type="paragraph" w:customStyle="1" w:styleId="MarginEdition">
    <w:name w:val="Margin Edition"/>
    <w:basedOn w:val="MarginNote"/>
    <w:rsid w:val="000370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0AE"/>
    <w:rPr>
      <w:sz w:val="2"/>
      <w:szCs w:val="2"/>
    </w:rPr>
  </w:style>
  <w:style w:type="character" w:customStyle="1" w:styleId="Small">
    <w:name w:val="Small"/>
    <w:basedOn w:val="DefaultParagraphFont"/>
    <w:rsid w:val="000370AE"/>
    <w:rPr>
      <w:sz w:val="16"/>
    </w:rPr>
  </w:style>
  <w:style w:type="paragraph" w:customStyle="1" w:styleId="WideTable">
    <w:name w:val="Wide Table"/>
    <w:basedOn w:val="Normal"/>
    <w:rsid w:val="000370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0AE"/>
  </w:style>
  <w:style w:type="paragraph" w:styleId="Quote">
    <w:name w:val="Quote"/>
    <w:basedOn w:val="Heading1"/>
    <w:link w:val="QuoteChar"/>
    <w:qFormat/>
    <w:rsid w:val="000370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0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0AE"/>
    <w:pPr>
      <w:pageBreakBefore/>
    </w:pPr>
  </w:style>
  <w:style w:type="paragraph" w:customStyle="1" w:styleId="Border">
    <w:name w:val="Border"/>
    <w:basedOn w:val="Normal"/>
    <w:qFormat/>
    <w:rsid w:val="000370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0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0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0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0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0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0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0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0AE"/>
    <w:rPr>
      <w:u w:val="single"/>
    </w:rPr>
  </w:style>
  <w:style w:type="character" w:customStyle="1" w:styleId="BoldandItalics">
    <w:name w:val="Bold and Italics"/>
    <w:qFormat/>
    <w:rsid w:val="000370AE"/>
    <w:rPr>
      <w:b/>
      <w:i/>
      <w:u w:val="none"/>
    </w:rPr>
  </w:style>
  <w:style w:type="paragraph" w:styleId="BalloonText">
    <w:name w:val="Balloon Text"/>
    <w:basedOn w:val="Normal"/>
    <w:link w:val="BalloonTextChar"/>
    <w:rsid w:val="000370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0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0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0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0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0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0AE"/>
    <w:pPr>
      <w:spacing w:before="0" w:after="0"/>
    </w:pPr>
  </w:style>
  <w:style w:type="paragraph" w:customStyle="1" w:styleId="BodyTextBold">
    <w:name w:val="Body Text Bold"/>
    <w:basedOn w:val="BodyText"/>
    <w:qFormat/>
    <w:rsid w:val="000370AE"/>
    <w:rPr>
      <w:b/>
    </w:rPr>
  </w:style>
  <w:style w:type="character" w:styleId="Hyperlink">
    <w:name w:val="Hyperlink"/>
    <w:basedOn w:val="DefaultParagraphFont"/>
    <w:uiPriority w:val="99"/>
    <w:unhideWhenUsed/>
    <w:rsid w:val="00095C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486</Words>
  <Characters>3127</Characters>
  <Application>Microsoft Office Word</Application>
  <DocSecurity>0</DocSecurity>
  <Lines>100</Lines>
  <Paragraphs>65</Paragraphs>
  <ScaleCrop>false</ScaleCrop>
  <Company>Author-it Software Corporation Ltd.</Company>
  <LinksUpToDate>false</LinksUpToDate>
  <CharactersWithSpaces>3548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BSBESB403 Plan finances for new business ventures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2024-12-24T01:33:00Z</dcterms:created>
  <dcterms:modified xsi:type="dcterms:W3CDTF">2024-12-24T01:33:00Z</dcterms:modified>
</cp:coreProperties>
</file>