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1C0" w:rsidP="00E321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BSBESB403 Plan finances for new business ventures</w:t>
      </w:r>
      <w:r>
        <w:fldChar w:fldCharType="end"/>
      </w:r>
    </w:p>
    <w:p w:rsidR="00E321C0" w:rsidP="00E321C0">
      <w:pPr>
        <w:pStyle w:val="Version"/>
        <w:sectPr w:rsidSect="007E65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53D" w:rsidP="007E653D">
      <w:pPr>
        <w:pStyle w:val="SuperHeading"/>
      </w:pPr>
      <w:r w:rsidRPr="007E653D">
        <w:t>Assessment Requirements for BSBESB403 Plan finances for new business ventures</w:t>
      </w:r>
    </w:p>
    <w:p w:rsidR="00000000" w:rsidRPr="007E653D" w:rsidP="007E653D">
      <w:pPr>
        <w:pStyle w:val="Heading1"/>
      </w:pPr>
      <w:bookmarkStart w:id="1" w:name="O_1119240"/>
      <w:bookmarkEnd w:id="1"/>
      <w:r w:rsidRPr="007E653D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7E653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53D" w:rsidP="007E653D">
            <w:pPr>
              <w:pStyle w:val="BodyText"/>
            </w:pPr>
            <w:r w:rsidRPr="007E653D">
              <w:rPr>
                <w:rStyle w:val="SpecialBold"/>
              </w:rPr>
              <w:t>Release</w:t>
            </w:r>
            <w:r w:rsidRPr="007E653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53D">
            <w:pPr>
              <w:pStyle w:val="BodyText"/>
              <w:rPr>
                <w:lang w:val="en-NZ"/>
              </w:rPr>
            </w:pPr>
            <w:r w:rsidRPr="007E653D">
              <w:rPr>
                <w:rStyle w:val="SpecialBold"/>
              </w:rPr>
              <w:t>Comments</w:t>
            </w:r>
            <w:r w:rsidRPr="007E653D">
              <w:t> </w:t>
            </w:r>
          </w:p>
        </w:tc>
      </w:tr>
      <w:tr w:rsidTr="007E653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53D">
            <w:pPr>
              <w:pStyle w:val="BodyText"/>
              <w:rPr>
                <w:lang w:val="en-NZ"/>
              </w:rPr>
            </w:pPr>
            <w:r w:rsidRPr="007E653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53D" w:rsidP="007E653D">
            <w:pPr>
              <w:pStyle w:val="BodyText"/>
            </w:pPr>
            <w:r w:rsidRPr="007E653D">
              <w:t>This version first released with BSB Business Services Training Package Version 7.0.</w:t>
            </w:r>
          </w:p>
        </w:tc>
      </w:tr>
    </w:tbl>
    <w:p w:rsidR="00000000" w:rsidRPr="007E653D" w:rsidP="007E653D">
      <w:pPr>
        <w:pStyle w:val="BodyText"/>
      </w:pPr>
    </w:p>
    <w:p w:rsidR="00000000" w:rsidRPr="007E653D" w:rsidP="007E653D">
      <w:pPr>
        <w:pStyle w:val="AllowPageBreak"/>
      </w:pPr>
    </w:p>
    <w:p w:rsidR="00000000" w:rsidRPr="007E653D" w:rsidP="007E653D">
      <w:pPr>
        <w:pStyle w:val="Heading1"/>
      </w:pPr>
      <w:bookmarkStart w:id="2" w:name="O_1119243"/>
      <w:bookmarkEnd w:id="2"/>
      <w:r w:rsidRPr="007E653D">
        <w:t>Performance Evidence</w:t>
      </w:r>
    </w:p>
    <w:p w:rsidR="00000000" w:rsidRPr="007E653D" w:rsidP="00E321C0">
      <w:pPr>
        <w:pStyle w:val="BodyText"/>
      </w:pPr>
      <w:r w:rsidRPr="007E653D">
        <w:t>The candidate must demonstrate the ability to complete the tasks outlined in the elements, performance criteria and foundation skills of this unit, including evidence of the ability to:</w:t>
      </w:r>
    </w:p>
    <w:p w:rsidR="00000000" w:rsidRPr="007E653D" w:rsidP="007E653D">
      <w:pPr>
        <w:pStyle w:val="ListBullet"/>
      </w:pPr>
      <w:r w:rsidRPr="007E653D">
        <w:t>develop at least one financial plan that address</w:t>
      </w:r>
      <w:r w:rsidRPr="007E653D">
        <w:t>es financial requirements of a business or new business venture, including cash flow projections and a projected profit statement.</w:t>
      </w:r>
    </w:p>
    <w:p w:rsidR="00000000" w:rsidRPr="007E653D" w:rsidP="00E321C0">
      <w:pPr>
        <w:pStyle w:val="BodyText"/>
      </w:pPr>
      <w:r w:rsidRPr="007E653D">
        <w:t>In the course of the above, the candidate must demonstrate that the plan:</w:t>
      </w:r>
    </w:p>
    <w:p w:rsidR="00000000" w:rsidRPr="007E653D" w:rsidP="007E653D">
      <w:pPr>
        <w:pStyle w:val="ListBullet"/>
      </w:pPr>
      <w:r w:rsidRPr="007E653D">
        <w:t>reflects legal requirements applicable to business</w:t>
      </w:r>
    </w:p>
    <w:p w:rsidR="00000000" w:rsidRPr="007E653D" w:rsidP="007E653D">
      <w:pPr>
        <w:pStyle w:val="ListBullet"/>
      </w:pPr>
      <w:r w:rsidRPr="007E653D">
        <w:t>includes strategies to monitor financial performance of business.</w:t>
      </w:r>
    </w:p>
    <w:p w:rsidR="00000000" w:rsidRPr="007E653D" w:rsidP="007E653D">
      <w:pPr>
        <w:pStyle w:val="AllowPageBreak"/>
      </w:pPr>
    </w:p>
    <w:p w:rsidR="00000000" w:rsidRPr="007E653D" w:rsidP="007E653D">
      <w:pPr>
        <w:pStyle w:val="Heading1"/>
      </w:pPr>
      <w:bookmarkStart w:id="3" w:name="O_1119242"/>
      <w:bookmarkEnd w:id="3"/>
      <w:r w:rsidRPr="007E653D">
        <w:t>Knowledge Evidence</w:t>
      </w:r>
    </w:p>
    <w:p w:rsidR="00000000" w:rsidRPr="007E653D" w:rsidP="00E321C0">
      <w:pPr>
        <w:pStyle w:val="BodyText"/>
      </w:pPr>
      <w:r w:rsidRPr="007E653D">
        <w:t xml:space="preserve">The candidate must be able to demonstrate knowledge to complete the tasks outlined in the elements, performance criteria and foundation skills of this </w:t>
      </w:r>
      <w:r w:rsidRPr="007E653D">
        <w:t>unit, including knowledge of:</w:t>
      </w:r>
    </w:p>
    <w:p w:rsidR="00000000" w:rsidRPr="007E653D" w:rsidP="007E653D">
      <w:pPr>
        <w:pStyle w:val="ListBullet"/>
      </w:pPr>
      <w:r w:rsidRPr="007E653D">
        <w:t>legislative and regulatory requirements relating to business described in performance evidence</w:t>
      </w:r>
    </w:p>
    <w:p w:rsidR="00000000" w:rsidRPr="007E653D" w:rsidP="007E653D">
      <w:pPr>
        <w:pStyle w:val="ListBullet"/>
      </w:pPr>
      <w:r w:rsidRPr="007E653D">
        <w:t>process for conducting break</w:t>
      </w:r>
      <w:r w:rsidRPr="007E653D">
        <w:noBreakHyphen/>
        <w:t>even analyses</w:t>
      </w:r>
    </w:p>
    <w:p w:rsidR="00000000" w:rsidRPr="007E653D" w:rsidP="007E653D">
      <w:pPr>
        <w:pStyle w:val="ListBullet"/>
      </w:pPr>
      <w:r w:rsidRPr="007E653D">
        <w:t>workplace procedures for:</w:t>
      </w:r>
    </w:p>
    <w:p w:rsidR="00000000" w:rsidRPr="007E653D" w:rsidP="007E653D">
      <w:pPr>
        <w:pStyle w:val="ListBullet2"/>
      </w:pPr>
      <w:r w:rsidRPr="007E653D">
        <w:t>costing for the business, including margin or mark</w:t>
      </w:r>
      <w:r w:rsidRPr="007E653D">
        <w:noBreakHyphen/>
        <w:t>up, charg</w:t>
      </w:r>
      <w:r w:rsidRPr="007E653D">
        <w:t>e-out rates and unit costs</w:t>
      </w:r>
    </w:p>
    <w:p w:rsidR="00000000" w:rsidRPr="007E653D" w:rsidP="007E653D">
      <w:pPr>
        <w:pStyle w:val="ListBullet2"/>
      </w:pPr>
      <w:r w:rsidRPr="007E653D">
        <w:t>setting profit targets</w:t>
      </w:r>
    </w:p>
    <w:p w:rsidR="00000000" w:rsidRPr="007E653D" w:rsidP="007E653D">
      <w:pPr>
        <w:pStyle w:val="ListBullet2"/>
      </w:pPr>
      <w:r w:rsidRPr="007E653D">
        <w:t>identifying sources and investigating costs of securing appropriate financial assistance</w:t>
      </w:r>
    </w:p>
    <w:p w:rsidR="00000000" w:rsidRPr="007E653D" w:rsidP="007E653D">
      <w:pPr>
        <w:pStyle w:val="ListBullet"/>
      </w:pPr>
      <w:r w:rsidRPr="007E653D">
        <w:t>methods and relative costs of obtaining finance</w:t>
      </w:r>
    </w:p>
    <w:p w:rsidR="00000000" w:rsidRPr="007E653D" w:rsidP="007E653D">
      <w:pPr>
        <w:pStyle w:val="ListBullet"/>
      </w:pPr>
      <w:r w:rsidRPr="007E653D">
        <w:t>principles and procedures for preparing:</w:t>
      </w:r>
    </w:p>
    <w:p w:rsidR="00000000" w:rsidRPr="007E653D" w:rsidP="007E653D">
      <w:pPr>
        <w:pStyle w:val="ListBullet2"/>
      </w:pPr>
      <w:r w:rsidRPr="007E653D">
        <w:t>balance sheets</w:t>
      </w:r>
    </w:p>
    <w:p w:rsidR="00000000" w:rsidRPr="007E653D" w:rsidP="007E653D">
      <w:pPr>
        <w:pStyle w:val="ListBullet2"/>
      </w:pPr>
      <w:r w:rsidRPr="007E653D">
        <w:t>cash flow forecasts</w:t>
      </w:r>
    </w:p>
    <w:p w:rsidR="00000000" w:rsidRPr="007E653D" w:rsidP="007E653D">
      <w:pPr>
        <w:pStyle w:val="ListBullet2"/>
      </w:pPr>
      <w:r w:rsidRPr="007E653D">
        <w:t>profit and loss statements</w:t>
      </w:r>
    </w:p>
    <w:p w:rsidR="00000000" w:rsidRPr="007E653D" w:rsidP="007E653D">
      <w:pPr>
        <w:pStyle w:val="ListBullet2"/>
      </w:pPr>
      <w:r w:rsidRPr="007E653D">
        <w:t>financial plans</w:t>
      </w:r>
    </w:p>
    <w:p w:rsidR="00000000" w:rsidRPr="007E653D" w:rsidP="007E653D">
      <w:pPr>
        <w:pStyle w:val="ListBullet"/>
      </w:pPr>
      <w:r w:rsidRPr="007E653D">
        <w:t>purpose of financial reports</w:t>
      </w:r>
    </w:p>
    <w:p w:rsidR="00000000" w:rsidRPr="007E653D" w:rsidP="007E653D">
      <w:pPr>
        <w:pStyle w:val="ListBullet"/>
      </w:pPr>
      <w:r w:rsidRPr="007E653D">
        <w:t>accounting terminology required when planning finances for new business ventures</w:t>
      </w:r>
    </w:p>
    <w:p w:rsidR="00000000" w:rsidRPr="007E653D" w:rsidP="007E653D">
      <w:pPr>
        <w:pStyle w:val="ListBullet"/>
      </w:pPr>
      <w:r w:rsidRPr="007E653D">
        <w:t>methods for analysing working capital cycles.</w:t>
      </w:r>
    </w:p>
    <w:p w:rsidR="00000000" w:rsidRPr="007E653D" w:rsidP="007E653D">
      <w:pPr>
        <w:pStyle w:val="AllowPageBreak"/>
      </w:pPr>
    </w:p>
    <w:p w:rsidR="00000000" w:rsidRPr="007E653D" w:rsidP="007E653D">
      <w:pPr>
        <w:pStyle w:val="Heading1"/>
      </w:pPr>
      <w:bookmarkStart w:id="4" w:name="O_1119241"/>
      <w:bookmarkEnd w:id="4"/>
      <w:r w:rsidRPr="007E653D">
        <w:t>Assessment Condit</w:t>
      </w:r>
      <w:r w:rsidRPr="007E653D">
        <w:t>ions</w:t>
      </w:r>
    </w:p>
    <w:p w:rsidR="00000000" w:rsidRPr="007E653D" w:rsidP="00E321C0">
      <w:pPr>
        <w:pStyle w:val="BodyText"/>
      </w:pPr>
      <w:r w:rsidRPr="007E653D">
        <w:t>Skills in this unit must be demonstrated in a workplace or simulated environment where the conditions are typical of those in a working environment in this industry.</w:t>
      </w:r>
    </w:p>
    <w:p w:rsidR="00000000" w:rsidRPr="007E653D" w:rsidP="00E321C0">
      <w:pPr>
        <w:pStyle w:val="BodyText"/>
      </w:pPr>
      <w:r w:rsidRPr="007E653D">
        <w:t>This includes access to:</w:t>
      </w:r>
    </w:p>
    <w:p w:rsidR="00000000" w:rsidRPr="007E653D" w:rsidP="007E653D">
      <w:pPr>
        <w:pStyle w:val="ListBullet"/>
      </w:pPr>
      <w:r w:rsidRPr="007E653D">
        <w:t>software for financial calculations</w:t>
      </w:r>
    </w:p>
    <w:p w:rsidR="00000000" w:rsidRPr="007E653D" w:rsidP="007E653D">
      <w:pPr>
        <w:pStyle w:val="ListBullet"/>
      </w:pPr>
      <w:r w:rsidRPr="007E653D">
        <w:t>legislation and regulations relating to business described in performance evidence</w:t>
      </w:r>
    </w:p>
    <w:p w:rsidR="00000000" w:rsidRPr="007E653D" w:rsidP="007E653D">
      <w:pPr>
        <w:pStyle w:val="ListBullet"/>
      </w:pPr>
      <w:r w:rsidRPr="007E653D">
        <w:t>workplace documentation and resources relevant to performance evidence.</w:t>
      </w:r>
    </w:p>
    <w:p w:rsidR="00000000" w:rsidRPr="007E653D" w:rsidP="007E653D">
      <w:pPr>
        <w:pStyle w:val="BodyText"/>
      </w:pPr>
    </w:p>
    <w:p w:rsidR="00000000" w:rsidRPr="007E653D" w:rsidP="00E321C0">
      <w:pPr>
        <w:pStyle w:val="BodyText"/>
      </w:pPr>
      <w:r w:rsidRPr="007E653D">
        <w:t>Assessors of this unit must satisfy the requirements for assessors in applicable vocational educatio</w:t>
      </w:r>
      <w:r w:rsidRPr="007E653D">
        <w:t>n and training legislation, frameworks and/or standards.</w:t>
      </w:r>
    </w:p>
    <w:p w:rsidR="00000000" w:rsidRPr="007E653D" w:rsidP="007E653D">
      <w:pPr>
        <w:pStyle w:val="Heading1"/>
      </w:pPr>
      <w:bookmarkStart w:id="5" w:name="O_1119239"/>
      <w:bookmarkEnd w:id="5"/>
      <w:r w:rsidRPr="007E653D">
        <w:t>Links</w:t>
      </w:r>
    </w:p>
    <w:p w:rsidR="00000000" w:rsidRPr="007E653D" w:rsidP="00E321C0">
      <w:pPr>
        <w:pStyle w:val="BodyText"/>
      </w:pPr>
      <w:r w:rsidRPr="007E653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568B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E653D" w:rsidP="007E653D"/>
    <w:sectPr w:rsidSect="007E65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5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53D" w:rsidRPr="00E321C0" w:rsidP="00E321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5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1C0" w:rsidP="007E65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21C0" w:rsidP="007E65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321C0" w:rsidP="007E65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5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1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53D" w:rsidRPr="00E321C0" w:rsidP="00E321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5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1C0" w:rsidRPr="002D2AF8" w:rsidP="007E65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BSBESB403 Plan finances for new business ventures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321C0" w:rsidP="007E65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9EC6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C6DF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58A6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5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5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5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5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5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5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5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5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5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5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5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53D"/>
  </w:style>
  <w:style w:type="character" w:customStyle="1" w:styleId="Heading1Char">
    <w:name w:val="Heading 1 Char"/>
    <w:basedOn w:val="DefaultParagraphFont"/>
    <w:link w:val="Heading1"/>
    <w:rsid w:val="007E65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5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5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65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653D"/>
    <w:rPr>
      <w:b/>
      <w:spacing w:val="0"/>
    </w:rPr>
  </w:style>
  <w:style w:type="paragraph" w:styleId="ListBullet2">
    <w:name w:val="List Bullet 2"/>
    <w:basedOn w:val="List2"/>
    <w:rsid w:val="007E65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65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5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5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5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5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5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5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5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5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5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5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5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5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5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5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5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5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5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5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5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65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65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65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5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5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65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5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5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5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5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5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5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5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5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653D"/>
    <w:rPr>
      <w:i/>
    </w:rPr>
  </w:style>
  <w:style w:type="paragraph" w:styleId="Caption">
    <w:name w:val="caption"/>
    <w:basedOn w:val="BodyText"/>
    <w:next w:val="Normal"/>
    <w:qFormat/>
    <w:rsid w:val="007E65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5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5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53D"/>
  </w:style>
  <w:style w:type="paragraph" w:styleId="TableofFigures">
    <w:name w:val="table of figures"/>
    <w:basedOn w:val="Normal"/>
    <w:next w:val="Normal"/>
    <w:semiHidden/>
    <w:rsid w:val="007E65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5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653D"/>
    <w:rPr>
      <w:rFonts w:ascii="Wingdings" w:hAnsi="Wingdings"/>
    </w:rPr>
  </w:style>
  <w:style w:type="paragraph" w:customStyle="1" w:styleId="TableHeading">
    <w:name w:val="Table Heading"/>
    <w:basedOn w:val="HeadingBase"/>
    <w:rsid w:val="007E65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53D"/>
    <w:rPr>
      <w:color w:val="0033CC"/>
      <w:u w:val="none"/>
    </w:rPr>
  </w:style>
  <w:style w:type="paragraph" w:customStyle="1" w:styleId="BodyTextRight">
    <w:name w:val="Body Text Right"/>
    <w:basedOn w:val="BodyText"/>
    <w:rsid w:val="007E65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5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5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5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5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5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53D"/>
    <w:rPr>
      <w:sz w:val="32"/>
    </w:rPr>
  </w:style>
  <w:style w:type="paragraph" w:customStyle="1" w:styleId="HeadingProcedure">
    <w:name w:val="Heading Procedure"/>
    <w:basedOn w:val="HeadingBase"/>
    <w:next w:val="Normal"/>
    <w:rsid w:val="007E65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53D"/>
    <w:pPr>
      <w:spacing w:before="60" w:after="60"/>
    </w:pPr>
  </w:style>
  <w:style w:type="paragraph" w:styleId="ListContinue">
    <w:name w:val="List Continue"/>
    <w:basedOn w:val="List"/>
    <w:rsid w:val="007E653D"/>
    <w:pPr>
      <w:ind w:firstLine="0"/>
    </w:pPr>
  </w:style>
  <w:style w:type="paragraph" w:customStyle="1" w:styleId="ListNote">
    <w:name w:val="List Note"/>
    <w:basedOn w:val="List"/>
    <w:rsid w:val="007E65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5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5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53D"/>
    <w:rPr>
      <w:rFonts w:ascii="Courier New" w:hAnsi="Courier New"/>
    </w:rPr>
  </w:style>
  <w:style w:type="paragraph" w:customStyle="1" w:styleId="NoteBullet">
    <w:name w:val="Note Bullet"/>
    <w:basedOn w:val="Note"/>
    <w:rsid w:val="007E65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5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5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5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5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65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5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53D"/>
    <w:rPr>
      <w:b/>
      <w:smallCaps/>
    </w:rPr>
  </w:style>
  <w:style w:type="paragraph" w:customStyle="1" w:styleId="TableListNumber">
    <w:name w:val="Table List Number"/>
    <w:basedOn w:val="ListNumber"/>
    <w:rsid w:val="007E65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5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53D"/>
    <w:pPr>
      <w:numPr>
        <w:numId w:val="9"/>
      </w:numPr>
    </w:pPr>
  </w:style>
  <w:style w:type="paragraph" w:customStyle="1" w:styleId="ListAlpha2">
    <w:name w:val="List Alpha 2"/>
    <w:basedOn w:val="List2"/>
    <w:rsid w:val="007E653D"/>
    <w:pPr>
      <w:numPr>
        <w:numId w:val="8"/>
      </w:numPr>
    </w:pPr>
  </w:style>
  <w:style w:type="paragraph" w:styleId="List2">
    <w:name w:val="List 2"/>
    <w:basedOn w:val="BodyText"/>
    <w:rsid w:val="007E65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5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5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5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5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5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653D"/>
    <w:pPr>
      <w:numPr>
        <w:numId w:val="4"/>
      </w:numPr>
    </w:pPr>
  </w:style>
  <w:style w:type="paragraph" w:styleId="ListContinue2">
    <w:name w:val="List Continue 2"/>
    <w:basedOn w:val="List2"/>
    <w:rsid w:val="007E653D"/>
    <w:pPr>
      <w:ind w:firstLine="0"/>
    </w:pPr>
  </w:style>
  <w:style w:type="paragraph" w:styleId="ListContinue3">
    <w:name w:val="List Continue 3"/>
    <w:basedOn w:val="List3"/>
    <w:rsid w:val="007E653D"/>
    <w:pPr>
      <w:ind w:left="1021" w:firstLine="0"/>
    </w:pPr>
  </w:style>
  <w:style w:type="paragraph" w:styleId="ListContinue4">
    <w:name w:val="List Continue 4"/>
    <w:basedOn w:val="List4"/>
    <w:rsid w:val="007E653D"/>
    <w:pPr>
      <w:ind w:firstLine="0"/>
    </w:pPr>
  </w:style>
  <w:style w:type="paragraph" w:styleId="ListContinue5">
    <w:name w:val="List Continue 5"/>
    <w:basedOn w:val="List5"/>
    <w:rsid w:val="007E653D"/>
    <w:pPr>
      <w:ind w:firstLine="0"/>
    </w:pPr>
  </w:style>
  <w:style w:type="paragraph" w:styleId="ListNumber3">
    <w:name w:val="List Number 3"/>
    <w:basedOn w:val="List3"/>
    <w:rsid w:val="007E653D"/>
    <w:pPr>
      <w:numPr>
        <w:numId w:val="5"/>
      </w:numPr>
    </w:pPr>
  </w:style>
  <w:style w:type="paragraph" w:styleId="ListNumber4">
    <w:name w:val="List Number 4"/>
    <w:basedOn w:val="List4"/>
    <w:rsid w:val="007E653D"/>
    <w:pPr>
      <w:numPr>
        <w:numId w:val="6"/>
      </w:numPr>
    </w:pPr>
  </w:style>
  <w:style w:type="paragraph" w:styleId="ListNumber5">
    <w:name w:val="List Number 5"/>
    <w:basedOn w:val="List5"/>
    <w:rsid w:val="007E653D"/>
    <w:pPr>
      <w:numPr>
        <w:numId w:val="7"/>
      </w:numPr>
    </w:pPr>
  </w:style>
  <w:style w:type="paragraph" w:styleId="BlockText">
    <w:name w:val="Block Text"/>
    <w:basedOn w:val="Normal"/>
    <w:rsid w:val="007E65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5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53D"/>
    <w:rPr>
      <w:sz w:val="16"/>
      <w:vertAlign w:val="superscript"/>
    </w:rPr>
  </w:style>
  <w:style w:type="character" w:customStyle="1" w:styleId="Symbols">
    <w:name w:val="Symbols"/>
    <w:basedOn w:val="DefaultParagraphFont"/>
    <w:rsid w:val="007E653D"/>
    <w:rPr>
      <w:rFonts w:ascii="Symbol" w:hAnsi="Symbol"/>
    </w:rPr>
  </w:style>
  <w:style w:type="character" w:customStyle="1" w:styleId="MenuOptions">
    <w:name w:val="Menu Options"/>
    <w:basedOn w:val="DefaultParagraphFont"/>
    <w:rsid w:val="007E65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53D"/>
    <w:rPr>
      <w:b/>
    </w:rPr>
  </w:style>
  <w:style w:type="character" w:customStyle="1" w:styleId="Underlined">
    <w:name w:val="Underlined"/>
    <w:basedOn w:val="DefaultParagraphFont"/>
    <w:rsid w:val="007E653D"/>
    <w:rPr>
      <w:u w:val="single"/>
    </w:rPr>
  </w:style>
  <w:style w:type="paragraph" w:customStyle="1" w:styleId="TableBodyTextRight">
    <w:name w:val="Table Body Text Right"/>
    <w:basedOn w:val="TableBodyText"/>
    <w:rsid w:val="007E65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53D"/>
    <w:rPr>
      <w:sz w:val="18"/>
    </w:rPr>
  </w:style>
  <w:style w:type="paragraph" w:customStyle="1" w:styleId="BodySmallRight">
    <w:name w:val="Body Small Right"/>
    <w:basedOn w:val="BodyTextRight"/>
    <w:rsid w:val="007E653D"/>
    <w:rPr>
      <w:sz w:val="18"/>
      <w:szCs w:val="18"/>
    </w:rPr>
  </w:style>
  <w:style w:type="paragraph" w:customStyle="1" w:styleId="MarginEdition">
    <w:name w:val="Margin Edition"/>
    <w:basedOn w:val="MarginNote"/>
    <w:rsid w:val="007E65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53D"/>
    <w:rPr>
      <w:sz w:val="2"/>
      <w:szCs w:val="2"/>
    </w:rPr>
  </w:style>
  <w:style w:type="character" w:customStyle="1" w:styleId="Small">
    <w:name w:val="Small"/>
    <w:basedOn w:val="DefaultParagraphFont"/>
    <w:rsid w:val="007E653D"/>
    <w:rPr>
      <w:sz w:val="16"/>
    </w:rPr>
  </w:style>
  <w:style w:type="paragraph" w:customStyle="1" w:styleId="WideTable">
    <w:name w:val="Wide Table"/>
    <w:basedOn w:val="Normal"/>
    <w:rsid w:val="007E65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53D"/>
  </w:style>
  <w:style w:type="paragraph" w:styleId="Quote">
    <w:name w:val="Quote"/>
    <w:basedOn w:val="Heading1"/>
    <w:link w:val="QuoteChar"/>
    <w:qFormat/>
    <w:rsid w:val="007E65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5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53D"/>
    <w:pPr>
      <w:pageBreakBefore/>
    </w:pPr>
  </w:style>
  <w:style w:type="paragraph" w:customStyle="1" w:styleId="Border">
    <w:name w:val="Border"/>
    <w:basedOn w:val="Normal"/>
    <w:qFormat/>
    <w:rsid w:val="007E65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5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5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5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5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5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5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5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5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53D"/>
    <w:rPr>
      <w:u w:val="single"/>
    </w:rPr>
  </w:style>
  <w:style w:type="character" w:customStyle="1" w:styleId="BoldandItalics">
    <w:name w:val="Bold and Italics"/>
    <w:qFormat/>
    <w:rsid w:val="007E653D"/>
    <w:rPr>
      <w:b/>
      <w:i/>
      <w:u w:val="none"/>
    </w:rPr>
  </w:style>
  <w:style w:type="paragraph" w:styleId="BalloonText">
    <w:name w:val="Balloon Text"/>
    <w:basedOn w:val="Normal"/>
    <w:link w:val="BalloonTextChar"/>
    <w:rsid w:val="007E65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5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5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5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5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5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53D"/>
    <w:pPr>
      <w:spacing w:before="0" w:after="0"/>
    </w:pPr>
  </w:style>
  <w:style w:type="paragraph" w:customStyle="1" w:styleId="BodyTextBold">
    <w:name w:val="Body Text Bold"/>
    <w:basedOn w:val="BodyText"/>
    <w:qFormat/>
    <w:rsid w:val="007E653D"/>
    <w:rPr>
      <w:b/>
    </w:rPr>
  </w:style>
  <w:style w:type="character" w:styleId="Hyperlink">
    <w:name w:val="Hyperlink"/>
    <w:basedOn w:val="DefaultParagraphFont"/>
    <w:uiPriority w:val="99"/>
    <w:unhideWhenUsed/>
    <w:rsid w:val="00E321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2308</Characters>
  <Application>Microsoft Office Word</Application>
  <DocSecurity>0</DocSecurity>
  <Lines>60</Lines>
  <Paragraphs>48</Paragraphs>
  <ScaleCrop>false</ScaleCrop>
  <Company>Author-it Software Corporation Ltd.</Company>
  <LinksUpToDate>false</LinksUpToDate>
  <CharactersWithSpaces>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BSBESB403 Plan finances for new business ventures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2024-12-24T00:56:00Z</dcterms:created>
  <dcterms:modified xsi:type="dcterms:W3CDTF">2024-12-24T00:56:00Z</dcterms:modified>
</cp:coreProperties>
</file>