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986" w:rsidP="003D0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BSBESB301 Investigate business opportunities</w:t>
      </w:r>
      <w:r>
        <w:fldChar w:fldCharType="end"/>
      </w:r>
    </w:p>
    <w:p w:rsidR="003D0986" w:rsidP="003D0986">
      <w:pPr>
        <w:pStyle w:val="Version"/>
        <w:sectPr w:rsidSect="004D0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9B8" w:rsidP="004D09B8">
      <w:pPr>
        <w:pStyle w:val="SuperHeading"/>
      </w:pPr>
      <w:r w:rsidRPr="004D09B8">
        <w:t>Assessment Requirements for BSBESB301 Investigate business opportunities</w:t>
      </w:r>
    </w:p>
    <w:p w:rsidR="00000000" w:rsidRPr="004D09B8" w:rsidP="004D09B8">
      <w:pPr>
        <w:pStyle w:val="Heading1"/>
      </w:pPr>
      <w:bookmarkStart w:id="1" w:name="O_1119128"/>
      <w:bookmarkEnd w:id="1"/>
      <w:r w:rsidRPr="004D09B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D09B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9B8" w:rsidP="004D09B8">
            <w:pPr>
              <w:pStyle w:val="BodyText"/>
            </w:pPr>
            <w:r w:rsidRPr="004D09B8">
              <w:rPr>
                <w:rStyle w:val="SpecialBold"/>
              </w:rPr>
              <w:t>Release</w:t>
            </w:r>
            <w:r w:rsidRPr="004D09B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9B8">
            <w:pPr>
              <w:pStyle w:val="BodyText"/>
              <w:rPr>
                <w:lang w:val="en-NZ"/>
              </w:rPr>
            </w:pPr>
            <w:r w:rsidRPr="004D09B8">
              <w:rPr>
                <w:rStyle w:val="SpecialBold"/>
              </w:rPr>
              <w:t>Comments</w:t>
            </w:r>
            <w:r w:rsidRPr="004D09B8">
              <w:t> </w:t>
            </w:r>
          </w:p>
        </w:tc>
      </w:tr>
      <w:tr w:rsidTr="004D09B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9B8">
            <w:pPr>
              <w:pStyle w:val="BodyText"/>
              <w:rPr>
                <w:lang w:val="en-NZ"/>
              </w:rPr>
            </w:pPr>
            <w:r w:rsidRPr="004D09B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9B8" w:rsidP="004D09B8">
            <w:pPr>
              <w:pStyle w:val="BodyText"/>
            </w:pPr>
            <w:r w:rsidRPr="004D09B8">
              <w:t>This version first released with BSB Business Services Training Package Version 7.0.</w:t>
            </w:r>
          </w:p>
        </w:tc>
      </w:tr>
    </w:tbl>
    <w:p w:rsidR="00000000" w:rsidRPr="004D09B8" w:rsidP="004D09B8">
      <w:pPr>
        <w:pStyle w:val="BodyText"/>
      </w:pPr>
    </w:p>
    <w:p w:rsidR="00000000" w:rsidRPr="004D09B8" w:rsidP="004D09B8">
      <w:pPr>
        <w:pStyle w:val="AllowPageBreak"/>
      </w:pPr>
    </w:p>
    <w:p w:rsidR="00000000" w:rsidRPr="004D09B8" w:rsidP="004D09B8">
      <w:pPr>
        <w:pStyle w:val="Heading1"/>
      </w:pPr>
      <w:bookmarkStart w:id="2" w:name="O_1119131"/>
      <w:bookmarkEnd w:id="2"/>
      <w:r w:rsidRPr="004D09B8">
        <w:t>Performance Evidence</w:t>
      </w:r>
    </w:p>
    <w:p w:rsidR="00000000" w:rsidRPr="004D09B8" w:rsidP="003D0986">
      <w:pPr>
        <w:pStyle w:val="BodyText"/>
      </w:pPr>
      <w:r w:rsidRPr="004D09B8">
        <w:t>The candidate must demonstrate the ability to complete the tasks outlined in the elements, performance criteria and foundation skills of this unit, including evidence of the ability to:</w:t>
      </w:r>
    </w:p>
    <w:p w:rsidR="00000000" w:rsidRPr="004D09B8" w:rsidP="004D09B8">
      <w:pPr>
        <w:pStyle w:val="ListBullet"/>
      </w:pPr>
      <w:r w:rsidRPr="004D09B8">
        <w:t>identify and investigate at least one business o</w:t>
      </w:r>
      <w:r w:rsidRPr="004D09B8">
        <w:t>pportunity and assess the probability of success.</w:t>
      </w:r>
    </w:p>
    <w:p w:rsidR="00000000" w:rsidRPr="004D09B8" w:rsidP="003D0986">
      <w:pPr>
        <w:pStyle w:val="BodyText"/>
      </w:pPr>
      <w:r w:rsidRPr="004D09B8">
        <w:t>In the course of the above, the candidate must:</w:t>
      </w:r>
    </w:p>
    <w:p w:rsidR="00000000" w:rsidRPr="004D09B8" w:rsidP="004D09B8">
      <w:pPr>
        <w:pStyle w:val="ListBullet"/>
      </w:pPr>
      <w:r w:rsidRPr="004D09B8">
        <w:t>research and analyse information from a range of sources for its potential impact on the market, products and/or services, and customers</w:t>
      </w:r>
    </w:p>
    <w:p w:rsidR="00000000" w:rsidRPr="004D09B8" w:rsidP="004D09B8">
      <w:pPr>
        <w:pStyle w:val="ListBullet"/>
      </w:pPr>
      <w:r w:rsidRPr="004D09B8">
        <w:t>match personal factors to business opportunities.</w:t>
      </w:r>
    </w:p>
    <w:p w:rsidR="00000000" w:rsidRPr="004D09B8" w:rsidP="004D09B8">
      <w:pPr>
        <w:pStyle w:val="AllowPageBreak"/>
      </w:pPr>
    </w:p>
    <w:p w:rsidR="00000000" w:rsidRPr="004D09B8" w:rsidP="004D09B8">
      <w:pPr>
        <w:pStyle w:val="Heading1"/>
      </w:pPr>
      <w:bookmarkStart w:id="3" w:name="O_1119130"/>
      <w:bookmarkEnd w:id="3"/>
      <w:r w:rsidRPr="004D09B8">
        <w:t>Knowledge Evidence</w:t>
      </w:r>
    </w:p>
    <w:p w:rsidR="00000000" w:rsidRPr="004D09B8" w:rsidP="003D0986">
      <w:pPr>
        <w:pStyle w:val="BodyText"/>
      </w:pPr>
      <w:r w:rsidRPr="004D09B8">
        <w:t>The candidate must be able to demonstrate knowledge to complete the tasks outlined in the elements, performance criteria and foundation skills of this unit, including k</w:t>
      </w:r>
      <w:r w:rsidRPr="004D09B8">
        <w:t>nowledge of:</w:t>
      </w:r>
    </w:p>
    <w:p w:rsidR="00000000" w:rsidRPr="004D09B8" w:rsidP="004D09B8">
      <w:pPr>
        <w:pStyle w:val="ListBullet"/>
      </w:pPr>
      <w:r w:rsidRPr="004D09B8">
        <w:t>sources of business and market information on business ideas and potential business opportunities, including:</w:t>
      </w:r>
    </w:p>
    <w:p w:rsidR="00000000" w:rsidRPr="004D09B8" w:rsidP="004D09B8">
      <w:pPr>
        <w:pStyle w:val="ListBullet2"/>
      </w:pPr>
      <w:r w:rsidRPr="004D09B8">
        <w:t>potential clients and past leads</w:t>
      </w:r>
    </w:p>
    <w:p w:rsidR="00000000" w:rsidRPr="004D09B8" w:rsidP="004D09B8">
      <w:pPr>
        <w:pStyle w:val="ListBullet2"/>
      </w:pPr>
      <w:r w:rsidRPr="004D09B8">
        <w:t>competitor activities, products and services</w:t>
      </w:r>
    </w:p>
    <w:p w:rsidR="00000000" w:rsidRPr="004D09B8" w:rsidP="004D09B8">
      <w:pPr>
        <w:pStyle w:val="ListBullet2"/>
      </w:pPr>
      <w:r w:rsidRPr="004D09B8">
        <w:t>industry trends and insights</w:t>
      </w:r>
    </w:p>
    <w:p w:rsidR="00000000" w:rsidRPr="004D09B8" w:rsidP="004D09B8">
      <w:pPr>
        <w:pStyle w:val="ListBullet2"/>
      </w:pPr>
      <w:r w:rsidRPr="004D09B8">
        <w:t>legislative and regulato</w:t>
      </w:r>
      <w:r w:rsidRPr="004D09B8">
        <w:t>ry requirements relevant to opportunities being investigated</w:t>
      </w:r>
    </w:p>
    <w:p w:rsidR="00000000" w:rsidRPr="004D09B8" w:rsidP="004D09B8">
      <w:pPr>
        <w:pStyle w:val="ListBullet"/>
      </w:pPr>
      <w:r w:rsidRPr="004D09B8">
        <w:t>market information, trends and developments, including:</w:t>
      </w:r>
    </w:p>
    <w:p w:rsidR="00000000" w:rsidRPr="004D09B8" w:rsidP="004D09B8">
      <w:pPr>
        <w:pStyle w:val="ListBullet2"/>
      </w:pPr>
      <w:r w:rsidRPr="004D09B8">
        <w:t>new and emerging markets and their features</w:t>
      </w:r>
    </w:p>
    <w:p w:rsidR="00000000" w:rsidRPr="004D09B8" w:rsidP="004D09B8">
      <w:pPr>
        <w:pStyle w:val="ListBullet2"/>
      </w:pPr>
      <w:r w:rsidRPr="004D09B8">
        <w:t>expected market growth or decline and associated risk factors</w:t>
      </w:r>
    </w:p>
    <w:p w:rsidR="00000000" w:rsidRPr="004D09B8" w:rsidP="004D09B8">
      <w:pPr>
        <w:pStyle w:val="ListBullet2"/>
      </w:pPr>
      <w:r w:rsidRPr="004D09B8">
        <w:t>economic activity, including projected or potential movements in prices</w:t>
      </w:r>
    </w:p>
    <w:p w:rsidR="00000000" w:rsidRPr="004D09B8" w:rsidP="004D09B8">
      <w:pPr>
        <w:pStyle w:val="ListBullet2"/>
      </w:pPr>
      <w:r w:rsidRPr="004D09B8">
        <w:t>projected changes in availability of resources</w:t>
      </w:r>
    </w:p>
    <w:p w:rsidR="00000000" w:rsidRPr="004D09B8" w:rsidP="004D09B8">
      <w:pPr>
        <w:pStyle w:val="ListBullet"/>
      </w:pPr>
      <w:r w:rsidRPr="004D09B8">
        <w:t>personal factors involved in choosing preferred opportunity include:</w:t>
      </w:r>
    </w:p>
    <w:p w:rsidR="00000000" w:rsidRPr="004D09B8" w:rsidP="004D09B8">
      <w:pPr>
        <w:pStyle w:val="ListBullet2"/>
      </w:pPr>
      <w:r w:rsidRPr="004D09B8">
        <w:t xml:space="preserve">own skills and aspirations </w:t>
      </w:r>
    </w:p>
    <w:p w:rsidR="00000000" w:rsidRPr="004D09B8" w:rsidP="004D09B8">
      <w:pPr>
        <w:pStyle w:val="ListBullet2"/>
      </w:pPr>
      <w:r w:rsidRPr="004D09B8">
        <w:t>own commitments, expectations and capa</w:t>
      </w:r>
      <w:r w:rsidRPr="004D09B8">
        <w:t>bilities</w:t>
      </w:r>
    </w:p>
    <w:p w:rsidR="00000000" w:rsidRPr="004D09B8" w:rsidP="004D09B8">
      <w:pPr>
        <w:pStyle w:val="ListBullet"/>
      </w:pPr>
      <w:r w:rsidRPr="004D09B8">
        <w:t>criteria for determining the viability of a business opportunity, including:</w:t>
      </w:r>
    </w:p>
    <w:p w:rsidR="00000000" w:rsidRPr="004D09B8" w:rsidP="004D09B8">
      <w:pPr>
        <w:pStyle w:val="ListBullet2"/>
      </w:pPr>
      <w:r w:rsidRPr="004D09B8">
        <w:t>market size, potential, needs and trends</w:t>
      </w:r>
    </w:p>
    <w:p w:rsidR="00000000" w:rsidRPr="004D09B8" w:rsidP="004D09B8">
      <w:pPr>
        <w:pStyle w:val="ListBullet2"/>
      </w:pPr>
      <w:r w:rsidRPr="004D09B8">
        <w:t>financial considerations</w:t>
      </w:r>
    </w:p>
    <w:p w:rsidR="00000000" w:rsidRPr="004D09B8" w:rsidP="004D09B8">
      <w:pPr>
        <w:pStyle w:val="ListBullet2"/>
      </w:pPr>
      <w:r w:rsidRPr="004D09B8">
        <w:t>benefits and challenges of digital technologies relevant to opportunities</w:t>
      </w:r>
    </w:p>
    <w:p w:rsidR="00000000" w:rsidRPr="004D09B8" w:rsidP="004D09B8">
      <w:pPr>
        <w:pStyle w:val="ListBullet2"/>
      </w:pPr>
      <w:r w:rsidRPr="004D09B8">
        <w:t>resource availability</w:t>
      </w:r>
    </w:p>
    <w:p w:rsidR="00000000" w:rsidRPr="004D09B8" w:rsidP="004D09B8">
      <w:pPr>
        <w:pStyle w:val="ListBullet"/>
      </w:pPr>
      <w:r w:rsidRPr="004D09B8">
        <w:t>busin</w:t>
      </w:r>
      <w:r w:rsidRPr="004D09B8">
        <w:t>ess research methods and data collection tools and software</w:t>
      </w:r>
    </w:p>
    <w:p w:rsidR="00000000" w:rsidRPr="004D09B8" w:rsidP="004D09B8">
      <w:pPr>
        <w:pStyle w:val="ListBullet"/>
      </w:pPr>
      <w:r w:rsidRPr="004D09B8">
        <w:t>impact of ethical and cultural requirements of market on opportunities and products.</w:t>
      </w:r>
    </w:p>
    <w:p w:rsidR="00000000" w:rsidRPr="004D09B8" w:rsidP="004D09B8">
      <w:pPr>
        <w:pStyle w:val="AllowPageBreak"/>
      </w:pPr>
    </w:p>
    <w:p w:rsidR="00000000" w:rsidRPr="004D09B8" w:rsidP="004D09B8">
      <w:pPr>
        <w:pStyle w:val="Heading1"/>
      </w:pPr>
      <w:bookmarkStart w:id="4" w:name="O_1119129"/>
      <w:bookmarkEnd w:id="4"/>
      <w:r w:rsidRPr="004D09B8">
        <w:t>Assessment Conditions</w:t>
      </w:r>
    </w:p>
    <w:p w:rsidR="00000000" w:rsidRPr="004D09B8" w:rsidP="003D0986">
      <w:pPr>
        <w:pStyle w:val="BodyText"/>
      </w:pPr>
      <w:r w:rsidRPr="004D09B8">
        <w:t>Skills in this unit must be de</w:t>
      </w:r>
      <w:r w:rsidRPr="004D09B8">
        <w:t>monstrated in a workplace or simulated environment where the conditions are typical of those in a working environment in this industry.</w:t>
      </w:r>
    </w:p>
    <w:p w:rsidR="00000000" w:rsidRPr="004D09B8" w:rsidP="003D0986">
      <w:pPr>
        <w:pStyle w:val="BodyText"/>
      </w:pPr>
      <w:r w:rsidRPr="004D09B8">
        <w:t>This includes access to:</w:t>
      </w:r>
    </w:p>
    <w:p w:rsidR="00000000" w:rsidRPr="004D09B8" w:rsidP="004D09B8">
      <w:pPr>
        <w:pStyle w:val="ListBullet"/>
      </w:pPr>
      <w:r w:rsidRPr="004D09B8">
        <w:t>internet access for research</w:t>
      </w:r>
    </w:p>
    <w:p w:rsidR="00000000" w:rsidRPr="004D09B8" w:rsidP="004D09B8">
      <w:pPr>
        <w:pStyle w:val="ListBullet"/>
      </w:pPr>
      <w:r w:rsidRPr="004D09B8">
        <w:t>source of information on potential business opportunities, includ</w:t>
      </w:r>
      <w:r w:rsidRPr="004D09B8">
        <w:t>ing customer or supplier information</w:t>
      </w:r>
    </w:p>
    <w:p w:rsidR="00000000" w:rsidRPr="004D09B8" w:rsidP="004D09B8">
      <w:pPr>
        <w:pStyle w:val="ListBullet"/>
      </w:pPr>
      <w:r w:rsidRPr="004D09B8">
        <w:t>data collection tools and software</w:t>
      </w:r>
    </w:p>
    <w:p w:rsidR="00000000" w:rsidRPr="004D09B8" w:rsidP="004D09B8">
      <w:pPr>
        <w:pStyle w:val="ListBullet"/>
      </w:pPr>
      <w:r w:rsidRPr="004D09B8">
        <w:t>legislative and regulatory information relating to business opportunities</w:t>
      </w:r>
    </w:p>
    <w:p w:rsidR="00000000" w:rsidRPr="004D09B8" w:rsidP="004D09B8">
      <w:pPr>
        <w:pStyle w:val="ListBullet"/>
      </w:pPr>
      <w:r w:rsidRPr="004D09B8">
        <w:t>workplace documentation and resources relevant to performance evidence.</w:t>
      </w:r>
    </w:p>
    <w:p w:rsidR="00000000" w:rsidRPr="004D09B8" w:rsidP="004D09B8">
      <w:pPr>
        <w:pStyle w:val="BodyText"/>
      </w:pPr>
    </w:p>
    <w:p w:rsidR="00000000" w:rsidRPr="004D09B8" w:rsidP="003D0986">
      <w:pPr>
        <w:pStyle w:val="BodyText"/>
      </w:pPr>
      <w:r w:rsidRPr="004D09B8">
        <w:t>Assessors of this unit must satisfy t</w:t>
      </w:r>
      <w:r w:rsidRPr="004D09B8">
        <w:t>he requirements for assessors in applicable vocational education and training legislation, frameworks and/or standards.</w:t>
      </w:r>
    </w:p>
    <w:p w:rsidR="00000000" w:rsidRPr="004D09B8" w:rsidP="004D09B8">
      <w:pPr>
        <w:pStyle w:val="Heading1"/>
      </w:pPr>
      <w:bookmarkStart w:id="5" w:name="O_1119127"/>
      <w:bookmarkEnd w:id="5"/>
      <w:r w:rsidRPr="004D09B8">
        <w:t>Links</w:t>
      </w:r>
    </w:p>
    <w:p w:rsidR="00000000" w:rsidRPr="004D09B8" w:rsidP="003D0986">
      <w:pPr>
        <w:pStyle w:val="BodyText"/>
      </w:pPr>
      <w:r w:rsidRPr="004D09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D2F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09B8" w:rsidP="004D09B8"/>
    <w:sectPr w:rsidSect="004D0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8" w:rsidRPr="003D0986" w:rsidP="003D0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86" w:rsidP="004D0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986" w:rsidP="004D0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0986" w:rsidP="004D0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9B8" w:rsidRPr="003D0986" w:rsidP="003D0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986" w:rsidRPr="002D2AF8" w:rsidP="004D0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BSBESB301 Investigate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D0986" w:rsidP="004D0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62F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AE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2A8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9B8"/>
  </w:style>
  <w:style w:type="character" w:customStyle="1" w:styleId="Heading1Char">
    <w:name w:val="Heading 1 Char"/>
    <w:basedOn w:val="DefaultParagraphFont"/>
    <w:link w:val="Heading1"/>
    <w:rsid w:val="004D0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9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9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9B8"/>
    <w:rPr>
      <w:b/>
      <w:spacing w:val="0"/>
    </w:rPr>
  </w:style>
  <w:style w:type="paragraph" w:styleId="ListBullet2">
    <w:name w:val="List Bullet 2"/>
    <w:basedOn w:val="List2"/>
    <w:rsid w:val="004D09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9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9B8"/>
    <w:rPr>
      <w:i/>
    </w:rPr>
  </w:style>
  <w:style w:type="paragraph" w:styleId="Caption">
    <w:name w:val="caption"/>
    <w:basedOn w:val="BodyText"/>
    <w:next w:val="Normal"/>
    <w:qFormat/>
    <w:rsid w:val="004D0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9B8"/>
  </w:style>
  <w:style w:type="paragraph" w:styleId="TableofFigures">
    <w:name w:val="table of figures"/>
    <w:basedOn w:val="Normal"/>
    <w:next w:val="Normal"/>
    <w:semiHidden/>
    <w:rsid w:val="004D0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9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9B8"/>
    <w:rPr>
      <w:rFonts w:ascii="Wingdings" w:hAnsi="Wingdings"/>
    </w:rPr>
  </w:style>
  <w:style w:type="paragraph" w:customStyle="1" w:styleId="TableHeading">
    <w:name w:val="Table Heading"/>
    <w:basedOn w:val="HeadingBase"/>
    <w:rsid w:val="004D0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9B8"/>
    <w:rPr>
      <w:color w:val="0033CC"/>
      <w:u w:val="none"/>
    </w:rPr>
  </w:style>
  <w:style w:type="paragraph" w:customStyle="1" w:styleId="BodyTextRight">
    <w:name w:val="Body Text Right"/>
    <w:basedOn w:val="BodyText"/>
    <w:rsid w:val="004D0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9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9B8"/>
    <w:rPr>
      <w:sz w:val="32"/>
    </w:rPr>
  </w:style>
  <w:style w:type="paragraph" w:customStyle="1" w:styleId="HeadingProcedure">
    <w:name w:val="Heading Procedure"/>
    <w:basedOn w:val="HeadingBase"/>
    <w:next w:val="Normal"/>
    <w:rsid w:val="004D0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9B8"/>
    <w:pPr>
      <w:spacing w:before="60" w:after="60"/>
    </w:pPr>
  </w:style>
  <w:style w:type="paragraph" w:styleId="ListContinue">
    <w:name w:val="List Continue"/>
    <w:basedOn w:val="List"/>
    <w:rsid w:val="004D09B8"/>
    <w:pPr>
      <w:ind w:firstLine="0"/>
    </w:pPr>
  </w:style>
  <w:style w:type="paragraph" w:customStyle="1" w:styleId="ListNote">
    <w:name w:val="List Note"/>
    <w:basedOn w:val="List"/>
    <w:rsid w:val="004D0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9B8"/>
    <w:rPr>
      <w:rFonts w:ascii="Courier New" w:hAnsi="Courier New"/>
    </w:rPr>
  </w:style>
  <w:style w:type="paragraph" w:customStyle="1" w:styleId="NoteBullet">
    <w:name w:val="Note Bullet"/>
    <w:basedOn w:val="Note"/>
    <w:rsid w:val="004D0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9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9B8"/>
    <w:rPr>
      <w:b/>
      <w:smallCaps/>
    </w:rPr>
  </w:style>
  <w:style w:type="paragraph" w:customStyle="1" w:styleId="TableListNumber">
    <w:name w:val="Table List Number"/>
    <w:basedOn w:val="ListNumber"/>
    <w:rsid w:val="004D0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9B8"/>
    <w:pPr>
      <w:numPr>
        <w:numId w:val="9"/>
      </w:numPr>
    </w:pPr>
  </w:style>
  <w:style w:type="paragraph" w:customStyle="1" w:styleId="ListAlpha2">
    <w:name w:val="List Alpha 2"/>
    <w:basedOn w:val="List2"/>
    <w:rsid w:val="004D09B8"/>
    <w:pPr>
      <w:numPr>
        <w:numId w:val="8"/>
      </w:numPr>
    </w:pPr>
  </w:style>
  <w:style w:type="paragraph" w:styleId="List2">
    <w:name w:val="List 2"/>
    <w:basedOn w:val="BodyText"/>
    <w:rsid w:val="004D0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9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9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9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9B8"/>
    <w:pPr>
      <w:numPr>
        <w:numId w:val="4"/>
      </w:numPr>
    </w:pPr>
  </w:style>
  <w:style w:type="paragraph" w:styleId="ListContinue2">
    <w:name w:val="List Continue 2"/>
    <w:basedOn w:val="List2"/>
    <w:rsid w:val="004D09B8"/>
    <w:pPr>
      <w:ind w:firstLine="0"/>
    </w:pPr>
  </w:style>
  <w:style w:type="paragraph" w:styleId="ListContinue3">
    <w:name w:val="List Continue 3"/>
    <w:basedOn w:val="List3"/>
    <w:rsid w:val="004D09B8"/>
    <w:pPr>
      <w:ind w:left="1021" w:firstLine="0"/>
    </w:pPr>
  </w:style>
  <w:style w:type="paragraph" w:styleId="ListContinue4">
    <w:name w:val="List Continue 4"/>
    <w:basedOn w:val="List4"/>
    <w:rsid w:val="004D09B8"/>
    <w:pPr>
      <w:ind w:firstLine="0"/>
    </w:pPr>
  </w:style>
  <w:style w:type="paragraph" w:styleId="ListContinue5">
    <w:name w:val="List Continue 5"/>
    <w:basedOn w:val="List5"/>
    <w:rsid w:val="004D09B8"/>
    <w:pPr>
      <w:ind w:firstLine="0"/>
    </w:pPr>
  </w:style>
  <w:style w:type="paragraph" w:styleId="ListNumber3">
    <w:name w:val="List Number 3"/>
    <w:basedOn w:val="List3"/>
    <w:rsid w:val="004D09B8"/>
    <w:pPr>
      <w:numPr>
        <w:numId w:val="5"/>
      </w:numPr>
    </w:pPr>
  </w:style>
  <w:style w:type="paragraph" w:styleId="ListNumber4">
    <w:name w:val="List Number 4"/>
    <w:basedOn w:val="List4"/>
    <w:rsid w:val="004D09B8"/>
    <w:pPr>
      <w:numPr>
        <w:numId w:val="6"/>
      </w:numPr>
    </w:pPr>
  </w:style>
  <w:style w:type="paragraph" w:styleId="ListNumber5">
    <w:name w:val="List Number 5"/>
    <w:basedOn w:val="List5"/>
    <w:rsid w:val="004D09B8"/>
    <w:pPr>
      <w:numPr>
        <w:numId w:val="7"/>
      </w:numPr>
    </w:pPr>
  </w:style>
  <w:style w:type="paragraph" w:styleId="BlockText">
    <w:name w:val="Block Text"/>
    <w:basedOn w:val="Normal"/>
    <w:rsid w:val="004D0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9B8"/>
    <w:rPr>
      <w:sz w:val="16"/>
      <w:vertAlign w:val="superscript"/>
    </w:rPr>
  </w:style>
  <w:style w:type="character" w:customStyle="1" w:styleId="Symbols">
    <w:name w:val="Symbols"/>
    <w:basedOn w:val="DefaultParagraphFont"/>
    <w:rsid w:val="004D09B8"/>
    <w:rPr>
      <w:rFonts w:ascii="Symbol" w:hAnsi="Symbol"/>
    </w:rPr>
  </w:style>
  <w:style w:type="character" w:customStyle="1" w:styleId="MenuOptions">
    <w:name w:val="Menu Options"/>
    <w:basedOn w:val="DefaultParagraphFont"/>
    <w:rsid w:val="004D0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9B8"/>
    <w:rPr>
      <w:b/>
    </w:rPr>
  </w:style>
  <w:style w:type="character" w:customStyle="1" w:styleId="Underlined">
    <w:name w:val="Underlined"/>
    <w:basedOn w:val="DefaultParagraphFont"/>
    <w:rsid w:val="004D09B8"/>
    <w:rPr>
      <w:u w:val="single"/>
    </w:rPr>
  </w:style>
  <w:style w:type="paragraph" w:customStyle="1" w:styleId="TableBodyTextRight">
    <w:name w:val="Table Body Text Right"/>
    <w:basedOn w:val="TableBodyText"/>
    <w:rsid w:val="004D0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9B8"/>
    <w:rPr>
      <w:sz w:val="18"/>
    </w:rPr>
  </w:style>
  <w:style w:type="paragraph" w:customStyle="1" w:styleId="BodySmallRight">
    <w:name w:val="Body Small Right"/>
    <w:basedOn w:val="BodyTextRight"/>
    <w:rsid w:val="004D09B8"/>
    <w:rPr>
      <w:sz w:val="18"/>
      <w:szCs w:val="18"/>
    </w:rPr>
  </w:style>
  <w:style w:type="paragraph" w:customStyle="1" w:styleId="MarginEdition">
    <w:name w:val="Margin Edition"/>
    <w:basedOn w:val="MarginNote"/>
    <w:rsid w:val="004D0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9B8"/>
    <w:rPr>
      <w:sz w:val="2"/>
      <w:szCs w:val="2"/>
    </w:rPr>
  </w:style>
  <w:style w:type="character" w:customStyle="1" w:styleId="Small">
    <w:name w:val="Small"/>
    <w:basedOn w:val="DefaultParagraphFont"/>
    <w:rsid w:val="004D09B8"/>
    <w:rPr>
      <w:sz w:val="16"/>
    </w:rPr>
  </w:style>
  <w:style w:type="paragraph" w:customStyle="1" w:styleId="WideTable">
    <w:name w:val="Wide Table"/>
    <w:basedOn w:val="Normal"/>
    <w:rsid w:val="004D0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9B8"/>
  </w:style>
  <w:style w:type="paragraph" w:styleId="Quote">
    <w:name w:val="Quote"/>
    <w:basedOn w:val="Heading1"/>
    <w:link w:val="QuoteChar"/>
    <w:qFormat/>
    <w:rsid w:val="004D0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9B8"/>
    <w:pPr>
      <w:pageBreakBefore/>
    </w:pPr>
  </w:style>
  <w:style w:type="paragraph" w:customStyle="1" w:styleId="Border">
    <w:name w:val="Border"/>
    <w:basedOn w:val="Normal"/>
    <w:qFormat/>
    <w:rsid w:val="004D0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9B8"/>
    <w:rPr>
      <w:u w:val="single"/>
    </w:rPr>
  </w:style>
  <w:style w:type="character" w:customStyle="1" w:styleId="BoldandItalics">
    <w:name w:val="Bold and Italics"/>
    <w:qFormat/>
    <w:rsid w:val="004D09B8"/>
    <w:rPr>
      <w:b/>
      <w:i/>
      <w:u w:val="none"/>
    </w:rPr>
  </w:style>
  <w:style w:type="paragraph" w:styleId="BalloonText">
    <w:name w:val="Balloon Text"/>
    <w:basedOn w:val="Normal"/>
    <w:link w:val="BalloonTextChar"/>
    <w:rsid w:val="004D0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9B8"/>
    <w:pPr>
      <w:spacing w:before="0" w:after="0"/>
    </w:pPr>
  </w:style>
  <w:style w:type="paragraph" w:customStyle="1" w:styleId="BodyTextBold">
    <w:name w:val="Body Text Bold"/>
    <w:basedOn w:val="BodyText"/>
    <w:qFormat/>
    <w:rsid w:val="004D09B8"/>
    <w:rPr>
      <w:b/>
    </w:rPr>
  </w:style>
  <w:style w:type="character" w:styleId="Hyperlink">
    <w:name w:val="Hyperlink"/>
    <w:basedOn w:val="DefaultParagraphFont"/>
    <w:uiPriority w:val="99"/>
    <w:unhideWhenUsed/>
    <w:rsid w:val="003D0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2754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BSBESB301 Investigate business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2024-12-24T01:36:00Z</dcterms:modified>
</cp:coreProperties>
</file>