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1E6" w:rsidP="00824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BSBEMS404 Manage the recruitment process for client organisations</w:t>
      </w:r>
      <w:r>
        <w:fldChar w:fldCharType="end"/>
      </w:r>
    </w:p>
    <w:p w:rsidR="008241E6" w:rsidP="008241E6">
      <w:pPr>
        <w:pStyle w:val="Version"/>
        <w:sectPr w:rsidSect="00091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851" w:rsidP="00091851">
      <w:pPr>
        <w:pStyle w:val="SuperHeading"/>
      </w:pPr>
      <w:r w:rsidRPr="00091851">
        <w:t>BSBEMS404 Manage the recruitment process for client organisations</w:t>
      </w:r>
    </w:p>
    <w:p w:rsidR="00000000" w:rsidRPr="00091851" w:rsidP="00091851">
      <w:pPr>
        <w:pStyle w:val="Heading1"/>
      </w:pPr>
      <w:bookmarkStart w:id="1" w:name="O_700899"/>
      <w:bookmarkEnd w:id="1"/>
      <w:r w:rsidRPr="000918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1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rPr>
                <w:rStyle w:val="SpecialBold"/>
              </w:rPr>
              <w:t>Comments</w:t>
            </w:r>
          </w:p>
        </w:tc>
      </w:tr>
      <w:tr w:rsidTr="00091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Release 1</w:t>
            </w:r>
            <w:r w:rsidRPr="00091851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>This version first released with BSB Business Services Training Package version 1.0.</w:t>
            </w:r>
          </w:p>
        </w:tc>
      </w:tr>
    </w:tbl>
    <w:p w:rsidR="00000000" w:rsidRPr="00091851" w:rsidP="00091851">
      <w:pPr>
        <w:pStyle w:val="BodyText"/>
      </w:pPr>
    </w:p>
    <w:p w:rsidR="00000000" w:rsidRPr="00091851" w:rsidP="00091851">
      <w:pPr>
        <w:pStyle w:val="AllowPageBreak"/>
      </w:pPr>
    </w:p>
    <w:p w:rsidR="00000000" w:rsidRPr="00091851" w:rsidP="00091851">
      <w:pPr>
        <w:pStyle w:val="Heading1"/>
      </w:pPr>
      <w:bookmarkStart w:id="2" w:name="O_700900"/>
      <w:bookmarkEnd w:id="2"/>
      <w:r w:rsidRPr="00091851">
        <w:t>Application</w:t>
      </w:r>
    </w:p>
    <w:p w:rsidR="00000000" w:rsidRPr="00091851" w:rsidP="008241E6">
      <w:pPr>
        <w:pStyle w:val="BodyText"/>
      </w:pPr>
      <w:r w:rsidRPr="00091851">
        <w:t>This unit describes the skills and knowledge required to develop and implement strategies to source, manage and assess candidates for placement purposes.</w:t>
      </w:r>
    </w:p>
    <w:p w:rsidR="00000000" w:rsidRPr="00091851" w:rsidP="008241E6">
      <w:pPr>
        <w:pStyle w:val="BodyText"/>
      </w:pPr>
      <w:r w:rsidRPr="00091851">
        <w:t>It applies to individuals working in a support role in either a public or private employment services</w:t>
      </w:r>
      <w:r w:rsidRPr="00091851">
        <w:t xml:space="preserve"> agency.</w:t>
      </w:r>
    </w:p>
    <w:p w:rsidR="00000000" w:rsidRPr="00091851" w:rsidP="008241E6">
      <w:pPr>
        <w:pStyle w:val="BodyText"/>
      </w:pPr>
      <w:r w:rsidRPr="00091851">
        <w:t>No licensing, legislative, regulatory or certification requirements apply to this unit at the time of publication.</w:t>
      </w:r>
    </w:p>
    <w:p w:rsidR="00000000" w:rsidRPr="00091851" w:rsidP="00091851">
      <w:pPr>
        <w:pStyle w:val="Heading1"/>
      </w:pPr>
      <w:bookmarkStart w:id="3" w:name="O_700903"/>
      <w:bookmarkEnd w:id="3"/>
      <w:r w:rsidRPr="00091851">
        <w:t>Unit Sector</w:t>
      </w:r>
    </w:p>
    <w:p w:rsidR="00000000" w:rsidRPr="00091851" w:rsidP="008241E6">
      <w:pPr>
        <w:pStyle w:val="BodyText"/>
      </w:pPr>
      <w:r w:rsidRPr="00091851">
        <w:t>Workforce Development – Recruitment and Employment Services</w:t>
      </w:r>
    </w:p>
    <w:p w:rsidR="00000000" w:rsidRPr="00091851" w:rsidP="00091851">
      <w:pPr>
        <w:pStyle w:val="Heading1"/>
      </w:pPr>
      <w:bookmarkStart w:id="4" w:name="O_700904"/>
      <w:bookmarkEnd w:id="4"/>
      <w:r w:rsidRPr="00091851">
        <w:t xml:space="preserve">Elements and Performance </w:t>
      </w:r>
      <w:r w:rsidRPr="00091851">
        <w:t>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18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rPr>
                <w:rStyle w:val="SpecialBold"/>
              </w:rPr>
              <w:t>PERFORMANCE CRITERIA</w:t>
            </w:r>
          </w:p>
        </w:tc>
      </w:tr>
      <w:tr w:rsidTr="000918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8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1 Provide advice on recruitment strategy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>1.1 Provide advice and information to client on workforce planning and performance management systems and issues</w:t>
            </w:r>
          </w:p>
          <w:p w:rsidR="00000000" w:rsidRPr="00091851" w:rsidP="00091851">
            <w:pPr>
              <w:pStyle w:val="BodyText"/>
            </w:pPr>
            <w:r w:rsidRPr="00091851">
              <w:t>1.2 Provide advice and information to client to assist in developing and/or evaluating a recruitment strategy and processes</w:t>
            </w:r>
          </w:p>
          <w:p w:rsidR="00000000" w:rsidRPr="00091851" w:rsidP="00091851">
            <w:pPr>
              <w:pStyle w:val="BodyText"/>
            </w:pPr>
            <w:r w:rsidRPr="00091851">
              <w:t>1.3 Identify and de</w:t>
            </w:r>
            <w:r w:rsidRPr="00091851">
              <w:t>termine effective and accurate performance indicators</w:t>
            </w:r>
          </w:p>
          <w:p w:rsidR="00000000" w:rsidRPr="00091851" w:rsidP="00091851">
            <w:pPr>
              <w:pStyle w:val="BodyText"/>
            </w:pPr>
            <w:r w:rsidRPr="00091851">
              <w:t xml:space="preserve">1.4 Discuss and agree with client, recommendations for necessary </w:t>
            </w:r>
            <w:r w:rsidRPr="00091851">
              <w:t>assessments and profiling</w:t>
            </w:r>
          </w:p>
          <w:p w:rsidR="00000000" w:rsidRPr="00091851" w:rsidP="00091851">
            <w:pPr>
              <w:pStyle w:val="BodyText"/>
            </w:pPr>
            <w:r w:rsidRPr="00091851">
              <w:t>1.5 Identify and analyse performance gaps as part of workforce planning</w:t>
            </w:r>
          </w:p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1.6 Evaluate forms, procedures and indu</w:t>
            </w:r>
            <w:r w:rsidRPr="00091851">
              <w:t xml:space="preserve">ction processes for continuous improvement </w:t>
            </w:r>
          </w:p>
        </w:tc>
      </w:tr>
      <w:tr w:rsidTr="000918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2 Determine job specifications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>2.1 Undertake job analysis with client to determine needs and requirements for recruitment, in line with organisational recruitment strategy</w:t>
            </w:r>
          </w:p>
          <w:p w:rsidR="00000000" w:rsidRPr="00091851" w:rsidP="00091851">
            <w:pPr>
              <w:pStyle w:val="BodyText"/>
            </w:pPr>
            <w:r w:rsidRPr="00091851">
              <w:t>2.2 Provide advice to client on issues such as salary, conditions and legislative requirements</w:t>
            </w:r>
          </w:p>
          <w:p w:rsidR="00000000" w:rsidRPr="00091851" w:rsidP="00091851">
            <w:pPr>
              <w:pStyle w:val="BodyText"/>
            </w:pPr>
            <w:r w:rsidRPr="00091851">
              <w:t xml:space="preserve">2.3 Write clear and concise specifications which accurately reflect the job role within client’s organisation, and comply with relevant legislative requirements </w:t>
            </w:r>
            <w:r w:rsidRPr="00091851">
              <w:t>and organisational format</w:t>
            </w:r>
          </w:p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2.4 Confirm specifications with appropriate personnel prior to undertaking recruitment</w:t>
            </w:r>
          </w:p>
        </w:tc>
      </w:tr>
      <w:tr w:rsidTr="000918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3 Manage recruitment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>3.1 Develop a selection plan and criteria based on the job specification, performance gaps and organisational nee</w:t>
            </w:r>
            <w:r w:rsidRPr="00091851">
              <w:t xml:space="preserve">ds, in consultation with client </w:t>
            </w:r>
          </w:p>
          <w:p w:rsidR="00000000" w:rsidRPr="00091851" w:rsidP="00091851">
            <w:pPr>
              <w:pStyle w:val="BodyText"/>
            </w:pPr>
            <w:r w:rsidRPr="00091851">
              <w:t>3.2 Write and place recruitment advertisements in relevant media in accordance with job specifications, organisational policy and legislative requirements</w:t>
            </w:r>
          </w:p>
          <w:p w:rsidR="00000000" w:rsidRPr="00091851" w:rsidP="00091851">
            <w:pPr>
              <w:pStyle w:val="BodyText"/>
            </w:pPr>
            <w:r w:rsidRPr="00091851">
              <w:t>3.3 Employ strategies to source potential candidates</w:t>
            </w:r>
          </w:p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3.4 Organise an</w:t>
            </w:r>
            <w:r w:rsidRPr="00091851">
              <w:t>d conduct job interviews and employment appraisals in accordance with organisational policy and legislative requirements</w:t>
            </w:r>
          </w:p>
        </w:tc>
      </w:tr>
      <w:tr w:rsidTr="000918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4 Assess and select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>4.1Judge information obtained from each candidate against specified selection criteria and note any add</w:t>
            </w:r>
            <w:r w:rsidRPr="00091851">
              <w:t>itional influencing factors</w:t>
            </w:r>
          </w:p>
          <w:p w:rsidR="00000000" w:rsidRPr="00091851" w:rsidP="00091851">
            <w:pPr>
              <w:pStyle w:val="BodyText"/>
            </w:pPr>
            <w:r w:rsidRPr="00091851">
              <w:t>4.2 Conduct assessment and selection process in accordance with organisational policy and legislative requirements</w:t>
            </w:r>
          </w:p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4.3 Shortlist suitable candidates for client interview</w:t>
            </w:r>
          </w:p>
        </w:tc>
      </w:tr>
      <w:tr w:rsidTr="000918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5 Refer candidates and complete placement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>5.1 Rec</w:t>
            </w:r>
            <w:r w:rsidRPr="00091851">
              <w:t>ommend candidates best suited to selection criteria to client for interview, and create and forward candidate profiles to client</w:t>
            </w:r>
          </w:p>
          <w:p w:rsidR="00000000" w:rsidRPr="00091851" w:rsidP="00091851">
            <w:pPr>
              <w:pStyle w:val="BodyText"/>
            </w:pPr>
            <w:r w:rsidRPr="00091851">
              <w:t>5.2 Provide advice and support to candidates with résumé preparation, interview preparation and presentation to the client</w:t>
            </w:r>
          </w:p>
          <w:p w:rsidR="00000000" w:rsidRPr="00091851" w:rsidP="00091851">
            <w:pPr>
              <w:pStyle w:val="BodyText"/>
            </w:pPr>
            <w:r w:rsidRPr="00091851">
              <w:t xml:space="preserve">5.3 </w:t>
            </w:r>
            <w:r w:rsidRPr="00091851">
              <w:t>Inform all candidates promptly and accurately of selection decisions</w:t>
            </w:r>
          </w:p>
          <w:p w:rsidR="00000000" w:rsidRPr="00091851" w:rsidP="00091851">
            <w:pPr>
              <w:pStyle w:val="BodyText"/>
            </w:pPr>
            <w:r w:rsidRPr="00091851">
              <w:t>5.4 Conduct job offer to successful candidate</w:t>
            </w:r>
          </w:p>
          <w:p w:rsidR="00000000" w:rsidRPr="00091851" w:rsidP="00091851">
            <w:pPr>
              <w:pStyle w:val="BodyText"/>
            </w:pPr>
            <w:r w:rsidRPr="00091851">
              <w:t>5.5 Complete placement follow up</w:t>
            </w:r>
          </w:p>
        </w:tc>
      </w:tr>
    </w:tbl>
    <w:p w:rsidR="00000000" w:rsidRPr="00091851" w:rsidP="00091851">
      <w:pPr>
        <w:pStyle w:val="BodyText"/>
      </w:pPr>
    </w:p>
    <w:p w:rsidR="00000000" w:rsidRPr="00091851" w:rsidP="00091851">
      <w:pPr>
        <w:pStyle w:val="AllowPageBreak"/>
      </w:pPr>
    </w:p>
    <w:p w:rsidR="00000000" w:rsidRPr="00091851" w:rsidP="00091851">
      <w:pPr>
        <w:pStyle w:val="Heading1"/>
      </w:pPr>
      <w:bookmarkStart w:id="5" w:name="O_700905"/>
      <w:bookmarkEnd w:id="5"/>
      <w:r w:rsidRPr="00091851">
        <w:t>Foundation Skills</w:t>
      </w:r>
    </w:p>
    <w:p w:rsidR="00000000" w:rsidRPr="008241E6" w:rsidP="008241E6">
      <w:pPr>
        <w:pStyle w:val="BodyText"/>
        <w:rPr>
          <w:i/>
        </w:rPr>
      </w:pPr>
      <w:r w:rsidRPr="008241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91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Performance</w:t>
            </w:r>
          </w:p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rPr>
                <w:rStyle w:val="SpecialBold"/>
              </w:rPr>
              <w:t>Description</w:t>
            </w:r>
          </w:p>
        </w:tc>
      </w:tr>
      <w:tr w:rsidTr="00091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1.3, 1.5, 1.6, 2.1, 2.3, 3.1, 3.2, 3.4, 4.1, 4.2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ListBullet"/>
              <w:rPr>
                <w:lang w:val="en-NZ"/>
              </w:rPr>
            </w:pPr>
            <w:r w:rsidRPr="00091851">
              <w:t>Interprets and analyses textual information from a variety of sources for relevance, suitability and compliance</w:t>
            </w:r>
          </w:p>
        </w:tc>
      </w:tr>
      <w:tr w:rsidTr="00091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1.1-1.3, 2.2-2.4, 3.1, 3.2, 4.1-4.3, 5.1-5.5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ListBullet"/>
            </w:pPr>
            <w:r w:rsidRPr="00091851">
              <w:t xml:space="preserve">Prepares concise notes to help synthesise information during analysis and assessment </w:t>
            </w:r>
            <w:r w:rsidRPr="00091851">
              <w:t xml:space="preserve">phase </w:t>
            </w:r>
          </w:p>
          <w:p w:rsidR="00000000" w:rsidP="00091851">
            <w:pPr>
              <w:pStyle w:val="ListBullet"/>
              <w:rPr>
                <w:lang w:val="en-NZ"/>
              </w:rPr>
            </w:pPr>
            <w:r w:rsidRPr="00091851">
              <w:t xml:space="preserve">Produces reports and other business communication for a range of contexts and audiences using relevant language, tone and structure </w:t>
            </w:r>
          </w:p>
        </w:tc>
      </w:tr>
      <w:tr w:rsidTr="00091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1.1, 1.2, 1.4, 2.1, 2.2, 2.4, 3.1, 3.4, 5.2-5.4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ListBullet"/>
            </w:pPr>
            <w:r w:rsidRPr="00091851">
              <w:t>Uses active listening and questioning technique</w:t>
            </w:r>
            <w:r w:rsidRPr="00091851">
              <w:t xml:space="preserve">s to elicit and assess relevant information </w:t>
            </w:r>
          </w:p>
          <w:p w:rsidR="00000000" w:rsidP="00091851">
            <w:pPr>
              <w:pStyle w:val="ListBullet"/>
              <w:rPr>
                <w:lang w:val="en-NZ"/>
              </w:rPr>
            </w:pPr>
            <w:r w:rsidRPr="00091851">
              <w:t xml:space="preserve">Participates in a range of verbal exchanges using clear and detailed language and appropriate tone to provide relevant information, opinion and training </w:t>
            </w:r>
          </w:p>
        </w:tc>
      </w:tr>
      <w:tr w:rsidTr="00091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 xml:space="preserve">2.2, 2.3, 3.2, 3.4, 4.2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ListBullet"/>
              <w:rPr>
                <w:lang w:val="en-NZ"/>
              </w:rPr>
            </w:pPr>
            <w:r w:rsidRPr="00091851">
              <w:t>Adh</w:t>
            </w:r>
            <w:r w:rsidRPr="00091851">
              <w:t xml:space="preserve">eres to legal responsibilities and organisational policies and procedures relevant to own work </w:t>
            </w:r>
          </w:p>
        </w:tc>
      </w:tr>
      <w:tr w:rsidTr="00091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1.4, 2.2, 2.4, 3.1, 5.2-5.4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ListBullet"/>
            </w:pPr>
            <w:r w:rsidRPr="00091851">
              <w:t xml:space="preserve">Collaborates with others to achieve joint outcomes, playing an active role in facilitating </w:t>
            </w:r>
            <w:r w:rsidRPr="00091851">
              <w:t>effective group interaction</w:t>
            </w:r>
          </w:p>
          <w:p w:rsidR="00000000" w:rsidP="00091851">
            <w:pPr>
              <w:pStyle w:val="ListBullet"/>
              <w:rPr>
                <w:lang w:val="en-NZ"/>
              </w:rPr>
            </w:pPr>
            <w:r w:rsidRPr="00091851">
              <w:t xml:space="preserve">Takes some steps to vary content, structure, style, tone and vocabulary to suit the needs of familiar audiences </w:t>
            </w:r>
          </w:p>
        </w:tc>
      </w:tr>
      <w:tr w:rsidTr="00091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 xml:space="preserve">1.1-1.6, 2.1, 2.3, 2.4, </w:t>
            </w:r>
          </w:p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3.1- 3.4, 4.1, 4.2, 5.1, 5.3,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ListBullet"/>
            </w:pPr>
            <w:r w:rsidRPr="00091851">
              <w:t>Takes responsibility for planning, s</w:t>
            </w:r>
            <w:r w:rsidRPr="00091851">
              <w:t xml:space="preserve">equencing and prioritising tasks to achieve required outcomes </w:t>
            </w:r>
          </w:p>
          <w:p w:rsidR="00000000" w:rsidRPr="00091851" w:rsidP="00091851">
            <w:pPr>
              <w:pStyle w:val="ListBullet"/>
            </w:pPr>
            <w:r w:rsidRPr="00091851">
              <w:t>Systematically analyses information to make decisions and recommendations</w:t>
            </w:r>
          </w:p>
        </w:tc>
      </w:tr>
    </w:tbl>
    <w:p w:rsidR="00000000" w:rsidRPr="00091851" w:rsidP="00091851">
      <w:pPr>
        <w:pStyle w:val="BodyText"/>
      </w:pPr>
    </w:p>
    <w:p w:rsidR="00000000" w:rsidRPr="00091851" w:rsidP="00091851">
      <w:pPr>
        <w:pStyle w:val="AllowPageBreak"/>
      </w:pPr>
    </w:p>
    <w:p w:rsidR="00000000" w:rsidRPr="00091851" w:rsidP="00091851">
      <w:pPr>
        <w:pStyle w:val="Heading1"/>
      </w:pPr>
      <w:bookmarkStart w:id="6" w:name="O_700907"/>
      <w:bookmarkEnd w:id="6"/>
      <w:r w:rsidRPr="000918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91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 xml:space="preserve">Code and title </w:t>
            </w:r>
          </w:p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Code and title</w:t>
            </w:r>
          </w:p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rPr>
                <w:rStyle w:val="SpecialBold"/>
              </w:rPr>
              <w:t>Equivalence status</w:t>
            </w:r>
          </w:p>
        </w:tc>
      </w:tr>
      <w:tr w:rsidTr="00091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BSBEMS404 Manage the recruitment process for client organisations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BSBEMS404B Manage the recruitment process for client organisations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851">
            <w:pPr>
              <w:pStyle w:val="BodyText"/>
              <w:rPr>
                <w:lang w:val="en-NZ"/>
              </w:rPr>
            </w:pPr>
            <w:r w:rsidRPr="0009185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851" w:rsidP="00091851">
            <w:pPr>
              <w:pStyle w:val="BodyText"/>
            </w:pPr>
            <w:r w:rsidRPr="00091851">
              <w:t>Equivalent unit</w:t>
            </w:r>
          </w:p>
        </w:tc>
      </w:tr>
    </w:tbl>
    <w:p w:rsidR="00000000" w:rsidRPr="00091851" w:rsidP="00091851">
      <w:pPr>
        <w:pStyle w:val="BodyText"/>
      </w:pPr>
    </w:p>
    <w:p w:rsidR="00000000" w:rsidRPr="00091851" w:rsidP="00091851">
      <w:pPr>
        <w:pStyle w:val="AllowPageBreak"/>
      </w:pPr>
    </w:p>
    <w:p w:rsidR="00000000" w:rsidRPr="00091851" w:rsidP="00091851">
      <w:pPr>
        <w:pStyle w:val="Heading1"/>
      </w:pPr>
      <w:bookmarkStart w:id="7" w:name="O_700914"/>
      <w:bookmarkEnd w:id="7"/>
      <w:r w:rsidRPr="00091851">
        <w:t>Links</w:t>
      </w:r>
    </w:p>
    <w:p w:rsidR="00000000" w:rsidRPr="00091851" w:rsidP="008241E6">
      <w:pPr>
        <w:pStyle w:val="BodyText"/>
      </w:pPr>
      <w:r w:rsidRPr="000918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73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1851" w:rsidP="00091851"/>
    <w:sectPr w:rsidSect="00091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851" w:rsidRPr="008241E6" w:rsidP="00824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1E6" w:rsidP="00091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1E6" w:rsidP="00091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41E6" w:rsidP="00091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851" w:rsidRPr="008241E6" w:rsidP="00824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1E6" w:rsidRPr="002D2AF8" w:rsidP="00091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BSBEMS404 Manage the recruitment process for client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241E6" w:rsidP="00091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CC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A26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851"/>
  </w:style>
  <w:style w:type="character" w:customStyle="1" w:styleId="Heading1Char">
    <w:name w:val="Heading 1 Char"/>
    <w:basedOn w:val="DefaultParagraphFont"/>
    <w:link w:val="Heading1"/>
    <w:rsid w:val="00091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8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851"/>
    <w:rPr>
      <w:b/>
      <w:spacing w:val="0"/>
    </w:rPr>
  </w:style>
  <w:style w:type="character" w:styleId="Emphasis">
    <w:name w:val="Emphasis"/>
    <w:basedOn w:val="DefaultParagraphFont"/>
    <w:qFormat/>
    <w:rsid w:val="00091851"/>
    <w:rPr>
      <w:i/>
    </w:rPr>
  </w:style>
  <w:style w:type="paragraph" w:customStyle="1" w:styleId="SuperHeading">
    <w:name w:val="SuperHeading"/>
    <w:basedOn w:val="Normal"/>
    <w:rsid w:val="00091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8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851"/>
  </w:style>
  <w:style w:type="paragraph" w:styleId="TableofFigures">
    <w:name w:val="table of figures"/>
    <w:basedOn w:val="Normal"/>
    <w:next w:val="Normal"/>
    <w:semiHidden/>
    <w:rsid w:val="00091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851"/>
    <w:rPr>
      <w:rFonts w:ascii="Wingdings" w:hAnsi="Wingdings"/>
    </w:rPr>
  </w:style>
  <w:style w:type="paragraph" w:customStyle="1" w:styleId="TableHeading">
    <w:name w:val="Table Heading"/>
    <w:basedOn w:val="HeadingBase"/>
    <w:rsid w:val="00091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851"/>
    <w:rPr>
      <w:color w:val="0033CC"/>
      <w:u w:val="none"/>
    </w:rPr>
  </w:style>
  <w:style w:type="paragraph" w:customStyle="1" w:styleId="BodyTextRight">
    <w:name w:val="Body Text Right"/>
    <w:basedOn w:val="BodyText"/>
    <w:rsid w:val="00091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851"/>
    <w:rPr>
      <w:sz w:val="32"/>
    </w:rPr>
  </w:style>
  <w:style w:type="paragraph" w:customStyle="1" w:styleId="HeadingProcedure">
    <w:name w:val="Heading Procedure"/>
    <w:basedOn w:val="HeadingBase"/>
    <w:next w:val="Normal"/>
    <w:rsid w:val="00091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851"/>
    <w:pPr>
      <w:spacing w:before="60" w:after="60"/>
    </w:pPr>
  </w:style>
  <w:style w:type="paragraph" w:styleId="ListContinue">
    <w:name w:val="List Continue"/>
    <w:basedOn w:val="List"/>
    <w:rsid w:val="00091851"/>
    <w:pPr>
      <w:ind w:firstLine="0"/>
    </w:pPr>
  </w:style>
  <w:style w:type="paragraph" w:customStyle="1" w:styleId="ListNote">
    <w:name w:val="List Note"/>
    <w:basedOn w:val="List"/>
    <w:rsid w:val="00091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851"/>
    <w:rPr>
      <w:rFonts w:ascii="Courier New" w:hAnsi="Courier New"/>
    </w:rPr>
  </w:style>
  <w:style w:type="paragraph" w:customStyle="1" w:styleId="NoteBullet">
    <w:name w:val="Note Bullet"/>
    <w:basedOn w:val="Note"/>
    <w:rsid w:val="00091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851"/>
    <w:rPr>
      <w:b/>
      <w:smallCaps/>
    </w:rPr>
  </w:style>
  <w:style w:type="paragraph" w:customStyle="1" w:styleId="TableListNumber">
    <w:name w:val="Table List Number"/>
    <w:basedOn w:val="ListNumber"/>
    <w:rsid w:val="00091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851"/>
    <w:pPr>
      <w:numPr>
        <w:numId w:val="8"/>
      </w:numPr>
    </w:pPr>
  </w:style>
  <w:style w:type="paragraph" w:customStyle="1" w:styleId="ListAlpha2">
    <w:name w:val="List Alpha 2"/>
    <w:basedOn w:val="List2"/>
    <w:rsid w:val="00091851"/>
    <w:pPr>
      <w:numPr>
        <w:numId w:val="7"/>
      </w:numPr>
    </w:pPr>
  </w:style>
  <w:style w:type="paragraph" w:styleId="List2">
    <w:name w:val="List 2"/>
    <w:basedOn w:val="BodyText"/>
    <w:rsid w:val="00091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851"/>
    <w:pPr>
      <w:numPr>
        <w:numId w:val="3"/>
      </w:numPr>
    </w:pPr>
  </w:style>
  <w:style w:type="paragraph" w:styleId="ListContinue2">
    <w:name w:val="List Continue 2"/>
    <w:basedOn w:val="List2"/>
    <w:rsid w:val="00091851"/>
    <w:pPr>
      <w:ind w:firstLine="0"/>
    </w:pPr>
  </w:style>
  <w:style w:type="paragraph" w:styleId="ListContinue3">
    <w:name w:val="List Continue 3"/>
    <w:basedOn w:val="List3"/>
    <w:rsid w:val="00091851"/>
    <w:pPr>
      <w:ind w:left="1021" w:firstLine="0"/>
    </w:pPr>
  </w:style>
  <w:style w:type="paragraph" w:styleId="ListContinue4">
    <w:name w:val="List Continue 4"/>
    <w:basedOn w:val="List4"/>
    <w:rsid w:val="00091851"/>
    <w:pPr>
      <w:ind w:firstLine="0"/>
    </w:pPr>
  </w:style>
  <w:style w:type="paragraph" w:styleId="ListContinue5">
    <w:name w:val="List Continue 5"/>
    <w:basedOn w:val="List5"/>
    <w:rsid w:val="00091851"/>
    <w:pPr>
      <w:ind w:firstLine="0"/>
    </w:pPr>
  </w:style>
  <w:style w:type="paragraph" w:styleId="ListNumber3">
    <w:name w:val="List Number 3"/>
    <w:basedOn w:val="List3"/>
    <w:rsid w:val="00091851"/>
    <w:pPr>
      <w:numPr>
        <w:numId w:val="4"/>
      </w:numPr>
    </w:pPr>
  </w:style>
  <w:style w:type="paragraph" w:styleId="ListNumber4">
    <w:name w:val="List Number 4"/>
    <w:basedOn w:val="List4"/>
    <w:rsid w:val="00091851"/>
    <w:pPr>
      <w:numPr>
        <w:numId w:val="5"/>
      </w:numPr>
    </w:pPr>
  </w:style>
  <w:style w:type="paragraph" w:styleId="ListNumber5">
    <w:name w:val="List Number 5"/>
    <w:basedOn w:val="List5"/>
    <w:rsid w:val="00091851"/>
    <w:pPr>
      <w:numPr>
        <w:numId w:val="6"/>
      </w:numPr>
    </w:pPr>
  </w:style>
  <w:style w:type="paragraph" w:styleId="BlockText">
    <w:name w:val="Block Text"/>
    <w:basedOn w:val="Normal"/>
    <w:rsid w:val="00091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851"/>
    <w:rPr>
      <w:sz w:val="16"/>
      <w:vertAlign w:val="superscript"/>
    </w:rPr>
  </w:style>
  <w:style w:type="character" w:customStyle="1" w:styleId="Symbols">
    <w:name w:val="Symbols"/>
    <w:basedOn w:val="DefaultParagraphFont"/>
    <w:rsid w:val="00091851"/>
    <w:rPr>
      <w:rFonts w:ascii="Symbol" w:hAnsi="Symbol"/>
    </w:rPr>
  </w:style>
  <w:style w:type="character" w:customStyle="1" w:styleId="MenuOptions">
    <w:name w:val="Menu Options"/>
    <w:basedOn w:val="DefaultParagraphFont"/>
    <w:rsid w:val="00091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851"/>
    <w:rPr>
      <w:b/>
    </w:rPr>
  </w:style>
  <w:style w:type="character" w:customStyle="1" w:styleId="Underlined">
    <w:name w:val="Underlined"/>
    <w:basedOn w:val="DefaultParagraphFont"/>
    <w:rsid w:val="00091851"/>
    <w:rPr>
      <w:u w:val="single"/>
    </w:rPr>
  </w:style>
  <w:style w:type="paragraph" w:customStyle="1" w:styleId="TableBodyTextRight">
    <w:name w:val="Table Body Text Right"/>
    <w:basedOn w:val="TableBodyText"/>
    <w:rsid w:val="00091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851"/>
    <w:rPr>
      <w:sz w:val="18"/>
    </w:rPr>
  </w:style>
  <w:style w:type="paragraph" w:customStyle="1" w:styleId="BodySmallRight">
    <w:name w:val="Body Small Right"/>
    <w:basedOn w:val="BodyTextRight"/>
    <w:rsid w:val="00091851"/>
    <w:rPr>
      <w:sz w:val="18"/>
      <w:szCs w:val="18"/>
    </w:rPr>
  </w:style>
  <w:style w:type="paragraph" w:customStyle="1" w:styleId="MarginEdition">
    <w:name w:val="Margin Edition"/>
    <w:basedOn w:val="MarginNote"/>
    <w:rsid w:val="00091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851"/>
    <w:rPr>
      <w:sz w:val="2"/>
      <w:szCs w:val="2"/>
    </w:rPr>
  </w:style>
  <w:style w:type="character" w:customStyle="1" w:styleId="Small">
    <w:name w:val="Small"/>
    <w:basedOn w:val="DefaultParagraphFont"/>
    <w:rsid w:val="00091851"/>
    <w:rPr>
      <w:sz w:val="16"/>
    </w:rPr>
  </w:style>
  <w:style w:type="paragraph" w:customStyle="1" w:styleId="WideTable">
    <w:name w:val="Wide Table"/>
    <w:basedOn w:val="Normal"/>
    <w:rsid w:val="00091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851"/>
  </w:style>
  <w:style w:type="paragraph" w:styleId="Quote">
    <w:name w:val="Quote"/>
    <w:basedOn w:val="Heading1"/>
    <w:link w:val="QuoteChar"/>
    <w:qFormat/>
    <w:rsid w:val="00091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851"/>
    <w:pPr>
      <w:pageBreakBefore/>
    </w:pPr>
  </w:style>
  <w:style w:type="paragraph" w:customStyle="1" w:styleId="Border">
    <w:name w:val="Border"/>
    <w:basedOn w:val="Normal"/>
    <w:qFormat/>
    <w:rsid w:val="00091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851"/>
    <w:rPr>
      <w:u w:val="single"/>
    </w:rPr>
  </w:style>
  <w:style w:type="character" w:customStyle="1" w:styleId="BoldandItalics">
    <w:name w:val="Bold and Italics"/>
    <w:qFormat/>
    <w:rsid w:val="00091851"/>
    <w:rPr>
      <w:b/>
      <w:i/>
      <w:u w:val="none"/>
    </w:rPr>
  </w:style>
  <w:style w:type="paragraph" w:styleId="BalloonText">
    <w:name w:val="Balloon Text"/>
    <w:basedOn w:val="Normal"/>
    <w:link w:val="BalloonTextChar"/>
    <w:rsid w:val="00091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851"/>
    <w:pPr>
      <w:spacing w:before="0" w:after="0"/>
    </w:pPr>
  </w:style>
  <w:style w:type="paragraph" w:customStyle="1" w:styleId="BodyTextBold">
    <w:name w:val="Body Text Bold"/>
    <w:basedOn w:val="BodyText"/>
    <w:qFormat/>
    <w:rsid w:val="00091851"/>
    <w:rPr>
      <w:b/>
    </w:rPr>
  </w:style>
  <w:style w:type="character" w:styleId="Hyperlink">
    <w:name w:val="Hyperlink"/>
    <w:basedOn w:val="DefaultParagraphFont"/>
    <w:uiPriority w:val="99"/>
    <w:unhideWhenUsed/>
    <w:rsid w:val="00824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4963</Characters>
  <Application>Microsoft Office Word</Application>
  <DocSecurity>0</DocSecurity>
  <Lines>183</Lines>
  <Paragraphs>104</Paragraphs>
  <ScaleCrop>false</ScaleCrop>
  <Company>Author-it Software Corporation Ltd.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BSBEMS404 Manage the recruitment process for client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